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FFB87" w14:textId="77777777" w:rsidR="00EC14C9" w:rsidRPr="00EC14C9" w:rsidRDefault="00EC14C9" w:rsidP="00EC14C9">
      <w:pPr>
        <w:jc w:val="center"/>
        <w:rPr>
          <w:rFonts w:eastAsia="Times New Roman"/>
          <w:szCs w:val="20"/>
        </w:rPr>
      </w:pPr>
      <w:bookmarkStart w:id="0" w:name="_Toc449517851"/>
      <w:bookmarkStart w:id="1" w:name="_Toc449517627"/>
      <w:bookmarkStart w:id="2" w:name="_Toc449517558"/>
      <w:bookmarkStart w:id="3" w:name="_Toc449517357"/>
      <w:bookmarkStart w:id="4" w:name="_Toc449517316"/>
      <w:bookmarkStart w:id="5" w:name="_Toc449517146"/>
      <w:bookmarkStart w:id="6" w:name="_Toc449517071"/>
      <w:bookmarkStart w:id="7" w:name="_Toc449516671"/>
      <w:r w:rsidRPr="00EC14C9">
        <w:rPr>
          <w:rFonts w:eastAsia="Times New Roman"/>
          <w:noProof/>
          <w:szCs w:val="20"/>
          <w:lang w:bidi="he-IL"/>
        </w:rPr>
        <w:drawing>
          <wp:inline distT="0" distB="0" distL="0" distR="0" wp14:anchorId="183477C6" wp14:editId="2FE3934A">
            <wp:extent cx="6697980" cy="68580"/>
            <wp:effectExtent l="0" t="0" r="7620" b="7620"/>
            <wp:docPr id="1" name="Picture 1"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AF14A2C" w14:textId="2C72350F" w:rsidR="00EC14C9" w:rsidRPr="00EC14C9" w:rsidRDefault="00EC14C9" w:rsidP="00EC14C9">
      <w:pPr>
        <w:jc w:val="center"/>
        <w:outlineLvl w:val="0"/>
        <w:rPr>
          <w:rFonts w:eastAsia="Times New Roman"/>
          <w:b/>
          <w:bCs/>
          <w:kern w:val="28"/>
          <w:sz w:val="44"/>
          <w:szCs w:val="44"/>
        </w:rPr>
      </w:pPr>
      <w:bookmarkStart w:id="8" w:name="OLE_LINK2"/>
      <w:bookmarkStart w:id="9" w:name="OLE_LINK1"/>
      <w:bookmarkStart w:id="10" w:name="_Toc150382256"/>
      <w:bookmarkStart w:id="11" w:name="_Toc151088192"/>
      <w:bookmarkEnd w:id="0"/>
      <w:bookmarkEnd w:id="1"/>
      <w:bookmarkEnd w:id="2"/>
      <w:bookmarkEnd w:id="3"/>
      <w:bookmarkEnd w:id="4"/>
      <w:bookmarkEnd w:id="5"/>
      <w:bookmarkEnd w:id="6"/>
      <w:bookmarkEnd w:id="7"/>
      <w:r w:rsidRPr="00EC14C9">
        <w:rPr>
          <w:rFonts w:eastAsia="Times New Roman"/>
          <w:b/>
          <w:bCs/>
          <w:kern w:val="28"/>
          <w:sz w:val="44"/>
          <w:szCs w:val="44"/>
        </w:rPr>
        <w:t>The</w:t>
      </w:r>
      <w:r w:rsidR="00947382">
        <w:rPr>
          <w:rFonts w:eastAsia="Times New Roman"/>
          <w:b/>
          <w:bCs/>
          <w:kern w:val="28"/>
          <w:sz w:val="44"/>
          <w:szCs w:val="44"/>
        </w:rPr>
        <w:t xml:space="preserve"> </w:t>
      </w:r>
      <w:r w:rsidRPr="00EC14C9">
        <w:rPr>
          <w:rFonts w:eastAsia="Times New Roman"/>
          <w:b/>
          <w:bCs/>
          <w:kern w:val="28"/>
          <w:sz w:val="44"/>
          <w:szCs w:val="44"/>
        </w:rPr>
        <w:t>Meaning</w:t>
      </w:r>
      <w:r w:rsidR="00947382">
        <w:rPr>
          <w:rFonts w:eastAsia="Times New Roman"/>
          <w:b/>
          <w:bCs/>
          <w:kern w:val="28"/>
          <w:sz w:val="44"/>
          <w:szCs w:val="44"/>
        </w:rPr>
        <w:t xml:space="preserve"> </w:t>
      </w:r>
      <w:r w:rsidRPr="00EC14C9">
        <w:rPr>
          <w:rFonts w:eastAsia="Times New Roman"/>
          <w:b/>
          <w:bCs/>
          <w:kern w:val="28"/>
          <w:sz w:val="44"/>
          <w:szCs w:val="44"/>
        </w:rPr>
        <w:t>of</w:t>
      </w:r>
      <w:r w:rsidR="00947382">
        <w:rPr>
          <w:rFonts w:eastAsia="Times New Roman"/>
          <w:b/>
          <w:bCs/>
          <w:kern w:val="28"/>
          <w:sz w:val="44"/>
          <w:szCs w:val="44"/>
        </w:rPr>
        <w:t xml:space="preserve"> </w:t>
      </w:r>
      <w:r w:rsidRPr="00EC14C9">
        <w:rPr>
          <w:rFonts w:eastAsia="Times New Roman"/>
          <w:b/>
          <w:bCs/>
          <w:kern w:val="28"/>
          <w:sz w:val="44"/>
          <w:szCs w:val="44"/>
        </w:rPr>
        <w:t>Seventy</w:t>
      </w:r>
      <w:bookmarkEnd w:id="8"/>
      <w:bookmarkEnd w:id="9"/>
      <w:r w:rsidR="00947382">
        <w:rPr>
          <w:rFonts w:eastAsia="Times New Roman"/>
          <w:b/>
          <w:bCs/>
          <w:kern w:val="28"/>
          <w:sz w:val="44"/>
          <w:szCs w:val="44"/>
        </w:rPr>
        <w:t xml:space="preserve"> </w:t>
      </w:r>
      <w:r w:rsidRPr="00EC14C9">
        <w:rPr>
          <w:rFonts w:eastAsia="Times New Roman"/>
          <w:b/>
          <w:bCs/>
          <w:kern w:val="28"/>
          <w:sz w:val="44"/>
          <w:szCs w:val="44"/>
        </w:rPr>
        <w:t>-</w:t>
      </w:r>
      <w:r w:rsidR="00947382">
        <w:rPr>
          <w:rFonts w:eastAsia="Times New Roman"/>
          <w:b/>
          <w:bCs/>
          <w:kern w:val="28"/>
          <w:sz w:val="44"/>
          <w:szCs w:val="44"/>
        </w:rPr>
        <w:t xml:space="preserve"> </w:t>
      </w:r>
      <w:r w:rsidRPr="00EC14C9">
        <w:rPr>
          <w:rFonts w:eastAsia="Times New Roman" w:hint="cs"/>
          <w:b/>
          <w:bCs/>
          <w:kern w:val="28"/>
          <w:sz w:val="48"/>
          <w:szCs w:val="48"/>
          <w:rtl/>
          <w:lang w:bidi="he-IL"/>
        </w:rPr>
        <w:t>שבעים</w:t>
      </w:r>
      <w:bookmarkEnd w:id="10"/>
      <w:bookmarkEnd w:id="11"/>
    </w:p>
    <w:p w14:paraId="15B77BEA" w14:textId="2D885F98" w:rsidR="00EC14C9" w:rsidRPr="00EC14C9" w:rsidRDefault="00EC14C9" w:rsidP="00EC14C9">
      <w:pPr>
        <w:jc w:val="center"/>
        <w:rPr>
          <w:rFonts w:eastAsia="Times New Roman"/>
        </w:rPr>
      </w:pPr>
      <w:r w:rsidRPr="00EC14C9">
        <w:rPr>
          <w:rFonts w:eastAsia="Times New Roman"/>
        </w:rPr>
        <w:t>By</w:t>
      </w:r>
      <w:r w:rsidR="00947382">
        <w:rPr>
          <w:rFonts w:eastAsia="Times New Roman"/>
        </w:rPr>
        <w:t xml:space="preserve"> </w:t>
      </w:r>
      <w:r w:rsidRPr="00EC14C9">
        <w:rPr>
          <w:rFonts w:eastAsia="Times New Roman"/>
        </w:rPr>
        <w:t>Rabbi</w:t>
      </w:r>
      <w:r w:rsidR="00947382">
        <w:rPr>
          <w:rFonts w:eastAsia="Times New Roman"/>
        </w:rPr>
        <w:t xml:space="preserve"> </w:t>
      </w:r>
      <w:r w:rsidRPr="00EC14C9">
        <w:rPr>
          <w:rFonts w:eastAsia="Times New Roman"/>
        </w:rPr>
        <w:t>Dr.</w:t>
      </w:r>
      <w:r w:rsidR="00947382">
        <w:rPr>
          <w:rFonts w:eastAsia="Times New Roman"/>
        </w:rPr>
        <w:t xml:space="preserve"> </w:t>
      </w:r>
      <w:r w:rsidRPr="00EC14C9">
        <w:rPr>
          <w:rFonts w:eastAsia="Times New Roman"/>
        </w:rPr>
        <w:t>Hillel</w:t>
      </w:r>
      <w:r w:rsidR="00947382">
        <w:rPr>
          <w:rFonts w:eastAsia="Times New Roman"/>
        </w:rPr>
        <w:t xml:space="preserve"> </w:t>
      </w:r>
      <w:r w:rsidRPr="00EC14C9">
        <w:rPr>
          <w:rFonts w:eastAsia="Times New Roman"/>
        </w:rPr>
        <w:t>ben</w:t>
      </w:r>
      <w:r w:rsidR="00947382">
        <w:rPr>
          <w:rFonts w:eastAsia="Times New Roman"/>
        </w:rPr>
        <w:t xml:space="preserve"> </w:t>
      </w:r>
      <w:r w:rsidRPr="00EC14C9">
        <w:rPr>
          <w:rFonts w:eastAsia="Times New Roman"/>
        </w:rPr>
        <w:t>David</w:t>
      </w:r>
      <w:r w:rsidR="00947382">
        <w:rPr>
          <w:rFonts w:eastAsia="Times New Roman"/>
        </w:rPr>
        <w:t xml:space="preserve"> </w:t>
      </w:r>
      <w:r w:rsidRPr="00EC14C9">
        <w:rPr>
          <w:rFonts w:eastAsia="Times New Roman"/>
        </w:rPr>
        <w:t>(Greg</w:t>
      </w:r>
      <w:r w:rsidR="00947382">
        <w:rPr>
          <w:rFonts w:eastAsia="Times New Roman"/>
        </w:rPr>
        <w:t xml:space="preserve"> </w:t>
      </w:r>
      <w:r w:rsidRPr="00EC14C9">
        <w:rPr>
          <w:rFonts w:eastAsia="Times New Roman"/>
        </w:rPr>
        <w:t>Killian)</w:t>
      </w:r>
    </w:p>
    <w:p w14:paraId="3B197249" w14:textId="77777777" w:rsidR="00EC14C9" w:rsidRPr="00EC14C9" w:rsidRDefault="00EC14C9" w:rsidP="00EC14C9">
      <w:pPr>
        <w:jc w:val="center"/>
        <w:rPr>
          <w:rFonts w:eastAsia="Times New Roman"/>
          <w:szCs w:val="20"/>
        </w:rPr>
      </w:pPr>
      <w:r w:rsidRPr="00EC14C9">
        <w:rPr>
          <w:rFonts w:eastAsia="Times New Roman"/>
          <w:noProof/>
          <w:szCs w:val="20"/>
          <w:lang w:bidi="he-IL"/>
        </w:rPr>
        <w:drawing>
          <wp:inline distT="0" distB="0" distL="0" distR="0" wp14:anchorId="489645BD" wp14:editId="47FE44EB">
            <wp:extent cx="6697980" cy="68580"/>
            <wp:effectExtent l="0" t="0" r="7620" b="7620"/>
            <wp:docPr id="2" name="Picture 2"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A422FC9" w14:textId="77777777" w:rsidR="00EC14C9" w:rsidRPr="00EC14C9" w:rsidRDefault="00EC14C9" w:rsidP="00EC14C9">
      <w:pPr>
        <w:jc w:val="right"/>
        <w:rPr>
          <w:rFonts w:eastAsia="Times New Roman"/>
          <w:szCs w:val="20"/>
        </w:rPr>
      </w:pPr>
    </w:p>
    <w:p w14:paraId="383026FC" w14:textId="77777777" w:rsidR="00EC14C9" w:rsidRPr="00EC14C9" w:rsidRDefault="00EC14C9" w:rsidP="00EC14C9">
      <w:pPr>
        <w:rPr>
          <w:rFonts w:eastAsia="Times New Roman"/>
          <w:szCs w:val="20"/>
        </w:rPr>
        <w:sectPr w:rsidR="00EC14C9" w:rsidRPr="00EC14C9" w:rsidSect="004E3F85">
          <w:footerReference w:type="default" r:id="rId9"/>
          <w:footnotePr>
            <w:numRestart w:val="eachSect"/>
          </w:footnotePr>
          <w:pgSz w:w="12240" w:h="15840"/>
          <w:pgMar w:top="720" w:right="576" w:bottom="720" w:left="1008" w:header="0" w:footer="432" w:gutter="0"/>
          <w:cols w:space="720"/>
          <w:docGrid w:linePitch="360"/>
          <w15:footnoteColumns w:val="1"/>
        </w:sectPr>
      </w:pPr>
    </w:p>
    <w:p w14:paraId="388CADAF" w14:textId="597AB4AC" w:rsidR="00FA098B" w:rsidRDefault="00A7027B">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r>
        <w:fldChar w:fldCharType="begin"/>
      </w:r>
      <w:r>
        <w:instrText xml:space="preserve"> TOC \o "1-3" \h \z \u </w:instrText>
      </w:r>
      <w:r>
        <w:fldChar w:fldCharType="separate"/>
      </w:r>
      <w:hyperlink w:anchor="_Toc151088192" w:history="1">
        <w:r w:rsidR="00FA098B" w:rsidRPr="003466C6">
          <w:rPr>
            <w:rStyle w:val="Hyperlink"/>
            <w:noProof/>
            <w:kern w:val="28"/>
          </w:rPr>
          <w:t xml:space="preserve">The Meaning of Seventy - </w:t>
        </w:r>
        <w:r w:rsidR="00FA098B" w:rsidRPr="003466C6">
          <w:rPr>
            <w:rStyle w:val="Hyperlink"/>
            <w:noProof/>
            <w:kern w:val="28"/>
            <w:rtl/>
          </w:rPr>
          <w:t>שבעים</w:t>
        </w:r>
        <w:r w:rsidR="00FA098B">
          <w:rPr>
            <w:noProof/>
            <w:webHidden/>
          </w:rPr>
          <w:tab/>
        </w:r>
        <w:r w:rsidR="00FA098B">
          <w:rPr>
            <w:noProof/>
            <w:webHidden/>
          </w:rPr>
          <w:fldChar w:fldCharType="begin"/>
        </w:r>
        <w:r w:rsidR="00FA098B">
          <w:rPr>
            <w:noProof/>
            <w:webHidden/>
          </w:rPr>
          <w:instrText xml:space="preserve"> PAGEREF _Toc151088192 \h </w:instrText>
        </w:r>
        <w:r w:rsidR="00FA098B">
          <w:rPr>
            <w:noProof/>
            <w:webHidden/>
          </w:rPr>
        </w:r>
        <w:r w:rsidR="00FA098B">
          <w:rPr>
            <w:noProof/>
            <w:webHidden/>
          </w:rPr>
          <w:fldChar w:fldCharType="separate"/>
        </w:r>
        <w:r w:rsidR="00FA098B">
          <w:rPr>
            <w:noProof/>
            <w:webHidden/>
          </w:rPr>
          <w:t>1</w:t>
        </w:r>
        <w:r w:rsidR="00FA098B">
          <w:rPr>
            <w:noProof/>
            <w:webHidden/>
          </w:rPr>
          <w:fldChar w:fldCharType="end"/>
        </w:r>
      </w:hyperlink>
    </w:p>
    <w:p w14:paraId="07EFE3F3" w14:textId="48110DE3"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193" w:history="1">
        <w:r w:rsidR="00FA098B" w:rsidRPr="003466C6">
          <w:rPr>
            <w:rStyle w:val="Hyperlink"/>
            <w:rFonts w:cstheme="majorBidi"/>
            <w:noProof/>
          </w:rPr>
          <w:t>Introduction</w:t>
        </w:r>
        <w:r w:rsidR="00FA098B">
          <w:rPr>
            <w:noProof/>
            <w:webHidden/>
          </w:rPr>
          <w:tab/>
        </w:r>
        <w:r w:rsidR="00FA098B">
          <w:rPr>
            <w:noProof/>
            <w:webHidden/>
          </w:rPr>
          <w:fldChar w:fldCharType="begin"/>
        </w:r>
        <w:r w:rsidR="00FA098B">
          <w:rPr>
            <w:noProof/>
            <w:webHidden/>
          </w:rPr>
          <w:instrText xml:space="preserve"> PAGEREF _Toc151088193 \h </w:instrText>
        </w:r>
        <w:r w:rsidR="00FA098B">
          <w:rPr>
            <w:noProof/>
            <w:webHidden/>
          </w:rPr>
        </w:r>
        <w:r w:rsidR="00FA098B">
          <w:rPr>
            <w:noProof/>
            <w:webHidden/>
          </w:rPr>
          <w:fldChar w:fldCharType="separate"/>
        </w:r>
        <w:r w:rsidR="00FA098B">
          <w:rPr>
            <w:noProof/>
            <w:webHidden/>
          </w:rPr>
          <w:t>1</w:t>
        </w:r>
        <w:r w:rsidR="00FA098B">
          <w:rPr>
            <w:noProof/>
            <w:webHidden/>
          </w:rPr>
          <w:fldChar w:fldCharType="end"/>
        </w:r>
      </w:hyperlink>
    </w:p>
    <w:p w14:paraId="19089ECC" w14:textId="297ADA35"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194" w:history="1">
        <w:r w:rsidR="00FA098B" w:rsidRPr="003466C6">
          <w:rPr>
            <w:rStyle w:val="Hyperlink"/>
            <w:rFonts w:cstheme="majorBidi"/>
            <w:noProof/>
          </w:rPr>
          <w:t>In The Eyes</w:t>
        </w:r>
        <w:r w:rsidR="00FA098B">
          <w:rPr>
            <w:noProof/>
            <w:webHidden/>
          </w:rPr>
          <w:tab/>
        </w:r>
        <w:r w:rsidR="00FA098B">
          <w:rPr>
            <w:noProof/>
            <w:webHidden/>
          </w:rPr>
          <w:fldChar w:fldCharType="begin"/>
        </w:r>
        <w:r w:rsidR="00FA098B">
          <w:rPr>
            <w:noProof/>
            <w:webHidden/>
          </w:rPr>
          <w:instrText xml:space="preserve"> PAGEREF _Toc151088194 \h </w:instrText>
        </w:r>
        <w:r w:rsidR="00FA098B">
          <w:rPr>
            <w:noProof/>
            <w:webHidden/>
          </w:rPr>
        </w:r>
        <w:r w:rsidR="00FA098B">
          <w:rPr>
            <w:noProof/>
            <w:webHidden/>
          </w:rPr>
          <w:fldChar w:fldCharType="separate"/>
        </w:r>
        <w:r w:rsidR="00FA098B">
          <w:rPr>
            <w:noProof/>
            <w:webHidden/>
          </w:rPr>
          <w:t>5</w:t>
        </w:r>
        <w:r w:rsidR="00FA098B">
          <w:rPr>
            <w:noProof/>
            <w:webHidden/>
          </w:rPr>
          <w:fldChar w:fldCharType="end"/>
        </w:r>
      </w:hyperlink>
    </w:p>
    <w:p w14:paraId="7AC0B074" w14:textId="781F3F20"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195" w:history="1">
        <w:r w:rsidR="00FA098B" w:rsidRPr="003466C6">
          <w:rPr>
            <w:rStyle w:val="Hyperlink"/>
            <w:rFonts w:cstheme="majorBidi"/>
            <w:noProof/>
          </w:rPr>
          <w:t>In The Ketoret</w:t>
        </w:r>
        <w:r w:rsidR="00FA098B">
          <w:rPr>
            <w:noProof/>
            <w:webHidden/>
          </w:rPr>
          <w:tab/>
        </w:r>
        <w:r w:rsidR="00FA098B">
          <w:rPr>
            <w:noProof/>
            <w:webHidden/>
          </w:rPr>
          <w:fldChar w:fldCharType="begin"/>
        </w:r>
        <w:r w:rsidR="00FA098B">
          <w:rPr>
            <w:noProof/>
            <w:webHidden/>
          </w:rPr>
          <w:instrText xml:space="preserve"> PAGEREF _Toc151088195 \h </w:instrText>
        </w:r>
        <w:r w:rsidR="00FA098B">
          <w:rPr>
            <w:noProof/>
            <w:webHidden/>
          </w:rPr>
        </w:r>
        <w:r w:rsidR="00FA098B">
          <w:rPr>
            <w:noProof/>
            <w:webHidden/>
          </w:rPr>
          <w:fldChar w:fldCharType="separate"/>
        </w:r>
        <w:r w:rsidR="00FA098B">
          <w:rPr>
            <w:noProof/>
            <w:webHidden/>
          </w:rPr>
          <w:t>7</w:t>
        </w:r>
        <w:r w:rsidR="00FA098B">
          <w:rPr>
            <w:noProof/>
            <w:webHidden/>
          </w:rPr>
          <w:fldChar w:fldCharType="end"/>
        </w:r>
      </w:hyperlink>
    </w:p>
    <w:p w14:paraId="4D3E42C2" w14:textId="4A2EBC40"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196" w:history="1">
        <w:r w:rsidR="00FA098B" w:rsidRPr="003466C6">
          <w:rPr>
            <w:rStyle w:val="Hyperlink"/>
            <w:rFonts w:cstheme="majorBidi"/>
            <w:noProof/>
          </w:rPr>
          <w:t>In the Alefbet</w:t>
        </w:r>
        <w:r w:rsidR="00FA098B">
          <w:rPr>
            <w:noProof/>
            <w:webHidden/>
          </w:rPr>
          <w:tab/>
        </w:r>
        <w:r w:rsidR="00FA098B">
          <w:rPr>
            <w:noProof/>
            <w:webHidden/>
          </w:rPr>
          <w:fldChar w:fldCharType="begin"/>
        </w:r>
        <w:r w:rsidR="00FA098B">
          <w:rPr>
            <w:noProof/>
            <w:webHidden/>
          </w:rPr>
          <w:instrText xml:space="preserve"> PAGEREF _Toc151088196 \h </w:instrText>
        </w:r>
        <w:r w:rsidR="00FA098B">
          <w:rPr>
            <w:noProof/>
            <w:webHidden/>
          </w:rPr>
        </w:r>
        <w:r w:rsidR="00FA098B">
          <w:rPr>
            <w:noProof/>
            <w:webHidden/>
          </w:rPr>
          <w:fldChar w:fldCharType="separate"/>
        </w:r>
        <w:r w:rsidR="00FA098B">
          <w:rPr>
            <w:noProof/>
            <w:webHidden/>
          </w:rPr>
          <w:t>7</w:t>
        </w:r>
        <w:r w:rsidR="00FA098B">
          <w:rPr>
            <w:noProof/>
            <w:webHidden/>
          </w:rPr>
          <w:fldChar w:fldCharType="end"/>
        </w:r>
      </w:hyperlink>
    </w:p>
    <w:p w14:paraId="6893E69D" w14:textId="4795F124"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197" w:history="1">
        <w:r w:rsidR="00FA098B" w:rsidRPr="003466C6">
          <w:rPr>
            <w:rStyle w:val="Hyperlink"/>
            <w:rFonts w:cstheme="majorBidi"/>
            <w:noProof/>
          </w:rPr>
          <w:t>PaRDeS</w:t>
        </w:r>
        <w:r w:rsidR="00FA098B">
          <w:rPr>
            <w:noProof/>
            <w:webHidden/>
          </w:rPr>
          <w:tab/>
        </w:r>
        <w:r w:rsidR="00FA098B">
          <w:rPr>
            <w:noProof/>
            <w:webHidden/>
          </w:rPr>
          <w:fldChar w:fldCharType="begin"/>
        </w:r>
        <w:r w:rsidR="00FA098B">
          <w:rPr>
            <w:noProof/>
            <w:webHidden/>
          </w:rPr>
          <w:instrText xml:space="preserve"> PAGEREF _Toc151088197 \h </w:instrText>
        </w:r>
        <w:r w:rsidR="00FA098B">
          <w:rPr>
            <w:noProof/>
            <w:webHidden/>
          </w:rPr>
        </w:r>
        <w:r w:rsidR="00FA098B">
          <w:rPr>
            <w:noProof/>
            <w:webHidden/>
          </w:rPr>
          <w:fldChar w:fldCharType="separate"/>
        </w:r>
        <w:r w:rsidR="00FA098B">
          <w:rPr>
            <w:noProof/>
            <w:webHidden/>
          </w:rPr>
          <w:t>8</w:t>
        </w:r>
        <w:r w:rsidR="00FA098B">
          <w:rPr>
            <w:noProof/>
            <w:webHidden/>
          </w:rPr>
          <w:fldChar w:fldCharType="end"/>
        </w:r>
      </w:hyperlink>
    </w:p>
    <w:p w14:paraId="0D030295" w14:textId="05FA7C51"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198" w:history="1">
        <w:r w:rsidR="00FA098B" w:rsidRPr="003466C6">
          <w:rPr>
            <w:rStyle w:val="Hyperlink"/>
            <w:rFonts w:cstheme="majorBidi"/>
            <w:noProof/>
          </w:rPr>
          <w:t>In Wine</w:t>
        </w:r>
        <w:r w:rsidR="00FA098B">
          <w:rPr>
            <w:noProof/>
            <w:webHidden/>
          </w:rPr>
          <w:tab/>
        </w:r>
        <w:r w:rsidR="00FA098B">
          <w:rPr>
            <w:noProof/>
            <w:webHidden/>
          </w:rPr>
          <w:fldChar w:fldCharType="begin"/>
        </w:r>
        <w:r w:rsidR="00FA098B">
          <w:rPr>
            <w:noProof/>
            <w:webHidden/>
          </w:rPr>
          <w:instrText xml:space="preserve"> PAGEREF _Toc151088198 \h </w:instrText>
        </w:r>
        <w:r w:rsidR="00FA098B">
          <w:rPr>
            <w:noProof/>
            <w:webHidden/>
          </w:rPr>
        </w:r>
        <w:r w:rsidR="00FA098B">
          <w:rPr>
            <w:noProof/>
            <w:webHidden/>
          </w:rPr>
          <w:fldChar w:fldCharType="separate"/>
        </w:r>
        <w:r w:rsidR="00FA098B">
          <w:rPr>
            <w:noProof/>
            <w:webHidden/>
          </w:rPr>
          <w:t>9</w:t>
        </w:r>
        <w:r w:rsidR="00FA098B">
          <w:rPr>
            <w:noProof/>
            <w:webHidden/>
          </w:rPr>
          <w:fldChar w:fldCharType="end"/>
        </w:r>
      </w:hyperlink>
    </w:p>
    <w:p w14:paraId="4786D709" w14:textId="41CB02F3"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199" w:history="1">
        <w:r w:rsidR="00FA098B" w:rsidRPr="003466C6">
          <w:rPr>
            <w:rStyle w:val="Hyperlink"/>
            <w:rFonts w:cstheme="majorBidi"/>
            <w:noProof/>
          </w:rPr>
          <w:t>Avraham</w:t>
        </w:r>
        <w:r w:rsidR="00FA098B">
          <w:rPr>
            <w:noProof/>
            <w:webHidden/>
          </w:rPr>
          <w:tab/>
        </w:r>
        <w:r w:rsidR="00FA098B">
          <w:rPr>
            <w:noProof/>
            <w:webHidden/>
          </w:rPr>
          <w:fldChar w:fldCharType="begin"/>
        </w:r>
        <w:r w:rsidR="00FA098B">
          <w:rPr>
            <w:noProof/>
            <w:webHidden/>
          </w:rPr>
          <w:instrText xml:space="preserve"> PAGEREF _Toc151088199 \h </w:instrText>
        </w:r>
        <w:r w:rsidR="00FA098B">
          <w:rPr>
            <w:noProof/>
            <w:webHidden/>
          </w:rPr>
        </w:r>
        <w:r w:rsidR="00FA098B">
          <w:rPr>
            <w:noProof/>
            <w:webHidden/>
          </w:rPr>
          <w:fldChar w:fldCharType="separate"/>
        </w:r>
        <w:r w:rsidR="00FA098B">
          <w:rPr>
            <w:noProof/>
            <w:webHidden/>
          </w:rPr>
          <w:t>10</w:t>
        </w:r>
        <w:r w:rsidR="00FA098B">
          <w:rPr>
            <w:noProof/>
            <w:webHidden/>
          </w:rPr>
          <w:fldChar w:fldCharType="end"/>
        </w:r>
      </w:hyperlink>
    </w:p>
    <w:p w14:paraId="1AF443FF" w14:textId="31536CD8"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00" w:history="1">
        <w:r w:rsidR="00FA098B" w:rsidRPr="003466C6">
          <w:rPr>
            <w:rStyle w:val="Hyperlink"/>
            <w:rFonts w:cstheme="majorBidi"/>
            <w:noProof/>
          </w:rPr>
          <w:t>Languages</w:t>
        </w:r>
        <w:r w:rsidR="00FA098B">
          <w:rPr>
            <w:noProof/>
            <w:webHidden/>
          </w:rPr>
          <w:tab/>
        </w:r>
        <w:r w:rsidR="00FA098B">
          <w:rPr>
            <w:noProof/>
            <w:webHidden/>
          </w:rPr>
          <w:fldChar w:fldCharType="begin"/>
        </w:r>
        <w:r w:rsidR="00FA098B">
          <w:rPr>
            <w:noProof/>
            <w:webHidden/>
          </w:rPr>
          <w:instrText xml:space="preserve"> PAGEREF _Toc151088200 \h </w:instrText>
        </w:r>
        <w:r w:rsidR="00FA098B">
          <w:rPr>
            <w:noProof/>
            <w:webHidden/>
          </w:rPr>
        </w:r>
        <w:r w:rsidR="00FA098B">
          <w:rPr>
            <w:noProof/>
            <w:webHidden/>
          </w:rPr>
          <w:fldChar w:fldCharType="separate"/>
        </w:r>
        <w:r w:rsidR="00FA098B">
          <w:rPr>
            <w:noProof/>
            <w:webHidden/>
          </w:rPr>
          <w:t>11</w:t>
        </w:r>
        <w:r w:rsidR="00FA098B">
          <w:rPr>
            <w:noProof/>
            <w:webHidden/>
          </w:rPr>
          <w:fldChar w:fldCharType="end"/>
        </w:r>
      </w:hyperlink>
    </w:p>
    <w:p w14:paraId="27E14B4E" w14:textId="10F1AAF6"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01" w:history="1">
        <w:r w:rsidR="00FA098B" w:rsidRPr="003466C6">
          <w:rPr>
            <w:rStyle w:val="Hyperlink"/>
            <w:rFonts w:cstheme="majorBidi"/>
            <w:noProof/>
          </w:rPr>
          <w:t>Seventy Nations</w:t>
        </w:r>
        <w:r w:rsidR="00FA098B">
          <w:rPr>
            <w:noProof/>
            <w:webHidden/>
          </w:rPr>
          <w:tab/>
        </w:r>
        <w:r w:rsidR="00FA098B">
          <w:rPr>
            <w:noProof/>
            <w:webHidden/>
          </w:rPr>
          <w:fldChar w:fldCharType="begin"/>
        </w:r>
        <w:r w:rsidR="00FA098B">
          <w:rPr>
            <w:noProof/>
            <w:webHidden/>
          </w:rPr>
          <w:instrText xml:space="preserve"> PAGEREF _Toc151088201 \h </w:instrText>
        </w:r>
        <w:r w:rsidR="00FA098B">
          <w:rPr>
            <w:noProof/>
            <w:webHidden/>
          </w:rPr>
        </w:r>
        <w:r w:rsidR="00FA098B">
          <w:rPr>
            <w:noProof/>
            <w:webHidden/>
          </w:rPr>
          <w:fldChar w:fldCharType="separate"/>
        </w:r>
        <w:r w:rsidR="00FA098B">
          <w:rPr>
            <w:noProof/>
            <w:webHidden/>
          </w:rPr>
          <w:t>13</w:t>
        </w:r>
        <w:r w:rsidR="00FA098B">
          <w:rPr>
            <w:noProof/>
            <w:webHidden/>
          </w:rPr>
          <w:fldChar w:fldCharType="end"/>
        </w:r>
      </w:hyperlink>
    </w:p>
    <w:p w14:paraId="0912B59F" w14:textId="26D9E0BD"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02" w:history="1">
        <w:r w:rsidR="00FA098B" w:rsidRPr="003466C6">
          <w:rPr>
            <w:rStyle w:val="Hyperlink"/>
            <w:rFonts w:cs="Arial"/>
            <w:noProof/>
            <w:kern w:val="28"/>
          </w:rPr>
          <w:t>The seventy</w:t>
        </w:r>
        <w:r w:rsidR="00FA098B">
          <w:rPr>
            <w:noProof/>
            <w:webHidden/>
          </w:rPr>
          <w:tab/>
        </w:r>
        <w:r w:rsidR="00FA098B">
          <w:rPr>
            <w:noProof/>
            <w:webHidden/>
          </w:rPr>
          <w:fldChar w:fldCharType="begin"/>
        </w:r>
        <w:r w:rsidR="00FA098B">
          <w:rPr>
            <w:noProof/>
            <w:webHidden/>
          </w:rPr>
          <w:instrText xml:space="preserve"> PAGEREF _Toc151088202 \h </w:instrText>
        </w:r>
        <w:r w:rsidR="00FA098B">
          <w:rPr>
            <w:noProof/>
            <w:webHidden/>
          </w:rPr>
        </w:r>
        <w:r w:rsidR="00FA098B">
          <w:rPr>
            <w:noProof/>
            <w:webHidden/>
          </w:rPr>
          <w:fldChar w:fldCharType="separate"/>
        </w:r>
        <w:r w:rsidR="00FA098B">
          <w:rPr>
            <w:noProof/>
            <w:webHidden/>
          </w:rPr>
          <w:t>16</w:t>
        </w:r>
        <w:r w:rsidR="00FA098B">
          <w:rPr>
            <w:noProof/>
            <w:webHidden/>
          </w:rPr>
          <w:fldChar w:fldCharType="end"/>
        </w:r>
      </w:hyperlink>
    </w:p>
    <w:p w14:paraId="2DCE56C6" w14:textId="3AB489A6"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03" w:history="1">
        <w:r w:rsidR="00FA098B" w:rsidRPr="003466C6">
          <w:rPr>
            <w:rStyle w:val="Hyperlink"/>
            <w:rFonts w:cstheme="majorBidi"/>
            <w:noProof/>
          </w:rPr>
          <w:t>In Pregnancy</w:t>
        </w:r>
        <w:r w:rsidR="00FA098B">
          <w:rPr>
            <w:noProof/>
            <w:webHidden/>
          </w:rPr>
          <w:tab/>
        </w:r>
        <w:r w:rsidR="00FA098B">
          <w:rPr>
            <w:noProof/>
            <w:webHidden/>
          </w:rPr>
          <w:fldChar w:fldCharType="begin"/>
        </w:r>
        <w:r w:rsidR="00FA098B">
          <w:rPr>
            <w:noProof/>
            <w:webHidden/>
          </w:rPr>
          <w:instrText xml:space="preserve"> PAGEREF _Toc151088203 \h </w:instrText>
        </w:r>
        <w:r w:rsidR="00FA098B">
          <w:rPr>
            <w:noProof/>
            <w:webHidden/>
          </w:rPr>
        </w:r>
        <w:r w:rsidR="00FA098B">
          <w:rPr>
            <w:noProof/>
            <w:webHidden/>
          </w:rPr>
          <w:fldChar w:fldCharType="separate"/>
        </w:r>
        <w:r w:rsidR="00FA098B">
          <w:rPr>
            <w:noProof/>
            <w:webHidden/>
          </w:rPr>
          <w:t>16</w:t>
        </w:r>
        <w:r w:rsidR="00FA098B">
          <w:rPr>
            <w:noProof/>
            <w:webHidden/>
          </w:rPr>
          <w:fldChar w:fldCharType="end"/>
        </w:r>
      </w:hyperlink>
    </w:p>
    <w:p w14:paraId="5FE3C4BE" w14:textId="66C10246"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04" w:history="1">
        <w:r w:rsidR="00FA098B" w:rsidRPr="003466C6">
          <w:rPr>
            <w:rStyle w:val="Hyperlink"/>
            <w:rFonts w:cstheme="majorBidi"/>
            <w:noProof/>
          </w:rPr>
          <w:t>Seventy Elders</w:t>
        </w:r>
        <w:r w:rsidR="00FA098B">
          <w:rPr>
            <w:noProof/>
            <w:webHidden/>
          </w:rPr>
          <w:tab/>
        </w:r>
        <w:r w:rsidR="00FA098B">
          <w:rPr>
            <w:noProof/>
            <w:webHidden/>
          </w:rPr>
          <w:fldChar w:fldCharType="begin"/>
        </w:r>
        <w:r w:rsidR="00FA098B">
          <w:rPr>
            <w:noProof/>
            <w:webHidden/>
          </w:rPr>
          <w:instrText xml:space="preserve"> PAGEREF _Toc151088204 \h </w:instrText>
        </w:r>
        <w:r w:rsidR="00FA098B">
          <w:rPr>
            <w:noProof/>
            <w:webHidden/>
          </w:rPr>
        </w:r>
        <w:r w:rsidR="00FA098B">
          <w:rPr>
            <w:noProof/>
            <w:webHidden/>
          </w:rPr>
          <w:fldChar w:fldCharType="separate"/>
        </w:r>
        <w:r w:rsidR="00FA098B">
          <w:rPr>
            <w:noProof/>
            <w:webHidden/>
          </w:rPr>
          <w:t>18</w:t>
        </w:r>
        <w:r w:rsidR="00FA098B">
          <w:rPr>
            <w:noProof/>
            <w:webHidden/>
          </w:rPr>
          <w:fldChar w:fldCharType="end"/>
        </w:r>
      </w:hyperlink>
    </w:p>
    <w:p w14:paraId="3FFF8C8F" w14:textId="0DCED9CF"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05" w:history="1">
        <w:r w:rsidR="00FA098B" w:rsidRPr="003466C6">
          <w:rPr>
            <w:rStyle w:val="Hyperlink"/>
            <w:rFonts w:cstheme="majorBidi"/>
            <w:noProof/>
          </w:rPr>
          <w:t>The Great Sanhedrin</w:t>
        </w:r>
        <w:r w:rsidR="00FA098B">
          <w:rPr>
            <w:noProof/>
            <w:webHidden/>
          </w:rPr>
          <w:tab/>
        </w:r>
        <w:r w:rsidR="00FA098B">
          <w:rPr>
            <w:noProof/>
            <w:webHidden/>
          </w:rPr>
          <w:fldChar w:fldCharType="begin"/>
        </w:r>
        <w:r w:rsidR="00FA098B">
          <w:rPr>
            <w:noProof/>
            <w:webHidden/>
          </w:rPr>
          <w:instrText xml:space="preserve"> PAGEREF _Toc151088205 \h </w:instrText>
        </w:r>
        <w:r w:rsidR="00FA098B">
          <w:rPr>
            <w:noProof/>
            <w:webHidden/>
          </w:rPr>
        </w:r>
        <w:r w:rsidR="00FA098B">
          <w:rPr>
            <w:noProof/>
            <w:webHidden/>
          </w:rPr>
          <w:fldChar w:fldCharType="separate"/>
        </w:r>
        <w:r w:rsidR="00FA098B">
          <w:rPr>
            <w:noProof/>
            <w:webHidden/>
          </w:rPr>
          <w:t>21</w:t>
        </w:r>
        <w:r w:rsidR="00FA098B">
          <w:rPr>
            <w:noProof/>
            <w:webHidden/>
          </w:rPr>
          <w:fldChar w:fldCharType="end"/>
        </w:r>
      </w:hyperlink>
    </w:p>
    <w:p w14:paraId="49C01421" w14:textId="16BB9D6C"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06" w:history="1">
        <w:r w:rsidR="00FA098B" w:rsidRPr="003466C6">
          <w:rPr>
            <w:rStyle w:val="Hyperlink"/>
            <w:rFonts w:cstheme="majorBidi"/>
            <w:noProof/>
          </w:rPr>
          <w:t>Chamber of Hewn Stone</w:t>
        </w:r>
        <w:r w:rsidR="00FA098B">
          <w:rPr>
            <w:noProof/>
            <w:webHidden/>
          </w:rPr>
          <w:tab/>
        </w:r>
        <w:r w:rsidR="00FA098B">
          <w:rPr>
            <w:noProof/>
            <w:webHidden/>
          </w:rPr>
          <w:fldChar w:fldCharType="begin"/>
        </w:r>
        <w:r w:rsidR="00FA098B">
          <w:rPr>
            <w:noProof/>
            <w:webHidden/>
          </w:rPr>
          <w:instrText xml:space="preserve"> PAGEREF _Toc151088206 \h </w:instrText>
        </w:r>
        <w:r w:rsidR="00FA098B">
          <w:rPr>
            <w:noProof/>
            <w:webHidden/>
          </w:rPr>
        </w:r>
        <w:r w:rsidR="00FA098B">
          <w:rPr>
            <w:noProof/>
            <w:webHidden/>
          </w:rPr>
          <w:fldChar w:fldCharType="separate"/>
        </w:r>
        <w:r w:rsidR="00FA098B">
          <w:rPr>
            <w:noProof/>
            <w:webHidden/>
          </w:rPr>
          <w:t>22</w:t>
        </w:r>
        <w:r w:rsidR="00FA098B">
          <w:rPr>
            <w:noProof/>
            <w:webHidden/>
          </w:rPr>
          <w:fldChar w:fldCharType="end"/>
        </w:r>
      </w:hyperlink>
    </w:p>
    <w:p w14:paraId="68D10915" w14:textId="5330A904"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07" w:history="1">
        <w:r w:rsidR="00FA098B" w:rsidRPr="003466C6">
          <w:rPr>
            <w:rStyle w:val="Hyperlink"/>
            <w:rFonts w:cstheme="majorBidi"/>
            <w:noProof/>
          </w:rPr>
          <w:t>In the Mishna</w:t>
        </w:r>
        <w:r w:rsidR="00FA098B">
          <w:rPr>
            <w:noProof/>
            <w:webHidden/>
          </w:rPr>
          <w:tab/>
        </w:r>
        <w:r w:rsidR="00FA098B">
          <w:rPr>
            <w:noProof/>
            <w:webHidden/>
          </w:rPr>
          <w:fldChar w:fldCharType="begin"/>
        </w:r>
        <w:r w:rsidR="00FA098B">
          <w:rPr>
            <w:noProof/>
            <w:webHidden/>
          </w:rPr>
          <w:instrText xml:space="preserve"> PAGEREF _Toc151088207 \h </w:instrText>
        </w:r>
        <w:r w:rsidR="00FA098B">
          <w:rPr>
            <w:noProof/>
            <w:webHidden/>
          </w:rPr>
        </w:r>
        <w:r w:rsidR="00FA098B">
          <w:rPr>
            <w:noProof/>
            <w:webHidden/>
          </w:rPr>
          <w:fldChar w:fldCharType="separate"/>
        </w:r>
        <w:r w:rsidR="00FA098B">
          <w:rPr>
            <w:noProof/>
            <w:webHidden/>
          </w:rPr>
          <w:t>22</w:t>
        </w:r>
        <w:r w:rsidR="00FA098B">
          <w:rPr>
            <w:noProof/>
            <w:webHidden/>
          </w:rPr>
          <w:fldChar w:fldCharType="end"/>
        </w:r>
      </w:hyperlink>
    </w:p>
    <w:p w14:paraId="36565554" w14:textId="07708EFB"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08" w:history="1">
        <w:r w:rsidR="00FA098B" w:rsidRPr="003466C6">
          <w:rPr>
            <w:rStyle w:val="Hyperlink"/>
            <w:rFonts w:cstheme="majorBidi"/>
            <w:noProof/>
          </w:rPr>
          <w:t>In the Psalms</w:t>
        </w:r>
        <w:r w:rsidR="00FA098B">
          <w:rPr>
            <w:noProof/>
            <w:webHidden/>
          </w:rPr>
          <w:tab/>
        </w:r>
        <w:r w:rsidR="00FA098B">
          <w:rPr>
            <w:noProof/>
            <w:webHidden/>
          </w:rPr>
          <w:fldChar w:fldCharType="begin"/>
        </w:r>
        <w:r w:rsidR="00FA098B">
          <w:rPr>
            <w:noProof/>
            <w:webHidden/>
          </w:rPr>
          <w:instrText xml:space="preserve"> PAGEREF _Toc151088208 \h </w:instrText>
        </w:r>
        <w:r w:rsidR="00FA098B">
          <w:rPr>
            <w:noProof/>
            <w:webHidden/>
          </w:rPr>
        </w:r>
        <w:r w:rsidR="00FA098B">
          <w:rPr>
            <w:noProof/>
            <w:webHidden/>
          </w:rPr>
          <w:fldChar w:fldCharType="separate"/>
        </w:r>
        <w:r w:rsidR="00FA098B">
          <w:rPr>
            <w:noProof/>
            <w:webHidden/>
          </w:rPr>
          <w:t>22</w:t>
        </w:r>
        <w:r w:rsidR="00FA098B">
          <w:rPr>
            <w:noProof/>
            <w:webHidden/>
          </w:rPr>
          <w:fldChar w:fldCharType="end"/>
        </w:r>
      </w:hyperlink>
    </w:p>
    <w:p w14:paraId="2914442B" w14:textId="0AF40888"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09" w:history="1">
        <w:r w:rsidR="00FA098B" w:rsidRPr="003466C6">
          <w:rPr>
            <w:rStyle w:val="Hyperlink"/>
            <w:rFonts w:cstheme="majorBidi"/>
            <w:noProof/>
          </w:rPr>
          <w:t>In Psalm 90</w:t>
        </w:r>
        <w:r w:rsidR="00FA098B">
          <w:rPr>
            <w:noProof/>
            <w:webHidden/>
          </w:rPr>
          <w:tab/>
        </w:r>
        <w:r w:rsidR="00FA098B">
          <w:rPr>
            <w:noProof/>
            <w:webHidden/>
          </w:rPr>
          <w:fldChar w:fldCharType="begin"/>
        </w:r>
        <w:r w:rsidR="00FA098B">
          <w:rPr>
            <w:noProof/>
            <w:webHidden/>
          </w:rPr>
          <w:instrText xml:space="preserve"> PAGEREF _Toc151088209 \h </w:instrText>
        </w:r>
        <w:r w:rsidR="00FA098B">
          <w:rPr>
            <w:noProof/>
            <w:webHidden/>
          </w:rPr>
        </w:r>
        <w:r w:rsidR="00FA098B">
          <w:rPr>
            <w:noProof/>
            <w:webHidden/>
          </w:rPr>
          <w:fldChar w:fldCharType="separate"/>
        </w:r>
        <w:r w:rsidR="00FA098B">
          <w:rPr>
            <w:noProof/>
            <w:webHidden/>
          </w:rPr>
          <w:t>23</w:t>
        </w:r>
        <w:r w:rsidR="00FA098B">
          <w:rPr>
            <w:noProof/>
            <w:webHidden/>
          </w:rPr>
          <w:fldChar w:fldCharType="end"/>
        </w:r>
      </w:hyperlink>
    </w:p>
    <w:p w14:paraId="0987F87F" w14:textId="6316731F"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10" w:history="1">
        <w:r w:rsidR="00FA098B" w:rsidRPr="003466C6">
          <w:rPr>
            <w:rStyle w:val="Hyperlink"/>
            <w:rFonts w:cstheme="majorBidi"/>
            <w:noProof/>
          </w:rPr>
          <w:t>In Psalm 21</w:t>
        </w:r>
        <w:r w:rsidR="00FA098B">
          <w:rPr>
            <w:noProof/>
            <w:webHidden/>
          </w:rPr>
          <w:tab/>
        </w:r>
        <w:r w:rsidR="00FA098B">
          <w:rPr>
            <w:noProof/>
            <w:webHidden/>
          </w:rPr>
          <w:fldChar w:fldCharType="begin"/>
        </w:r>
        <w:r w:rsidR="00FA098B">
          <w:rPr>
            <w:noProof/>
            <w:webHidden/>
          </w:rPr>
          <w:instrText xml:space="preserve"> PAGEREF _Toc151088210 \h </w:instrText>
        </w:r>
        <w:r w:rsidR="00FA098B">
          <w:rPr>
            <w:noProof/>
            <w:webHidden/>
          </w:rPr>
        </w:r>
        <w:r w:rsidR="00FA098B">
          <w:rPr>
            <w:noProof/>
            <w:webHidden/>
          </w:rPr>
          <w:fldChar w:fldCharType="separate"/>
        </w:r>
        <w:r w:rsidR="00FA098B">
          <w:rPr>
            <w:noProof/>
            <w:webHidden/>
          </w:rPr>
          <w:t>23</w:t>
        </w:r>
        <w:r w:rsidR="00FA098B">
          <w:rPr>
            <w:noProof/>
            <w:webHidden/>
          </w:rPr>
          <w:fldChar w:fldCharType="end"/>
        </w:r>
      </w:hyperlink>
    </w:p>
    <w:p w14:paraId="4054CF91" w14:textId="29C95E61"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11" w:history="1">
        <w:r w:rsidR="00FA098B" w:rsidRPr="003466C6">
          <w:rPr>
            <w:rStyle w:val="Hyperlink"/>
            <w:rFonts w:cstheme="majorBidi"/>
            <w:noProof/>
          </w:rPr>
          <w:t>Exile</w:t>
        </w:r>
        <w:r w:rsidR="00FA098B">
          <w:rPr>
            <w:noProof/>
            <w:webHidden/>
          </w:rPr>
          <w:tab/>
        </w:r>
        <w:r w:rsidR="00FA098B">
          <w:rPr>
            <w:noProof/>
            <w:webHidden/>
          </w:rPr>
          <w:fldChar w:fldCharType="begin"/>
        </w:r>
        <w:r w:rsidR="00FA098B">
          <w:rPr>
            <w:noProof/>
            <w:webHidden/>
          </w:rPr>
          <w:instrText xml:space="preserve"> PAGEREF _Toc151088211 \h </w:instrText>
        </w:r>
        <w:r w:rsidR="00FA098B">
          <w:rPr>
            <w:noProof/>
            <w:webHidden/>
          </w:rPr>
        </w:r>
        <w:r w:rsidR="00FA098B">
          <w:rPr>
            <w:noProof/>
            <w:webHidden/>
          </w:rPr>
          <w:fldChar w:fldCharType="separate"/>
        </w:r>
        <w:r w:rsidR="00FA098B">
          <w:rPr>
            <w:noProof/>
            <w:webHidden/>
          </w:rPr>
          <w:t>24</w:t>
        </w:r>
        <w:r w:rsidR="00FA098B">
          <w:rPr>
            <w:noProof/>
            <w:webHidden/>
          </w:rPr>
          <w:fldChar w:fldCharType="end"/>
        </w:r>
      </w:hyperlink>
    </w:p>
    <w:p w14:paraId="10ABC6B2" w14:textId="5EFAE4DC"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12" w:history="1">
        <w:r w:rsidR="00FA098B" w:rsidRPr="003466C6">
          <w:rPr>
            <w:rStyle w:val="Hyperlink"/>
            <w:rFonts w:cstheme="majorBidi"/>
            <w:noProof/>
          </w:rPr>
          <w:t>During Esther’s time</w:t>
        </w:r>
        <w:r w:rsidR="00FA098B">
          <w:rPr>
            <w:noProof/>
            <w:webHidden/>
          </w:rPr>
          <w:tab/>
        </w:r>
        <w:r w:rsidR="00FA098B">
          <w:rPr>
            <w:noProof/>
            <w:webHidden/>
          </w:rPr>
          <w:fldChar w:fldCharType="begin"/>
        </w:r>
        <w:r w:rsidR="00FA098B">
          <w:rPr>
            <w:noProof/>
            <w:webHidden/>
          </w:rPr>
          <w:instrText xml:space="preserve"> PAGEREF _Toc151088212 \h </w:instrText>
        </w:r>
        <w:r w:rsidR="00FA098B">
          <w:rPr>
            <w:noProof/>
            <w:webHidden/>
          </w:rPr>
        </w:r>
        <w:r w:rsidR="00FA098B">
          <w:rPr>
            <w:noProof/>
            <w:webHidden/>
          </w:rPr>
          <w:fldChar w:fldCharType="separate"/>
        </w:r>
        <w:r w:rsidR="00FA098B">
          <w:rPr>
            <w:noProof/>
            <w:webHidden/>
          </w:rPr>
          <w:t>25</w:t>
        </w:r>
        <w:r w:rsidR="00FA098B">
          <w:rPr>
            <w:noProof/>
            <w:webHidden/>
          </w:rPr>
          <w:fldChar w:fldCharType="end"/>
        </w:r>
      </w:hyperlink>
    </w:p>
    <w:p w14:paraId="28F2460D" w14:textId="14E46D6D"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13" w:history="1">
        <w:r w:rsidR="00FA098B" w:rsidRPr="003466C6">
          <w:rPr>
            <w:rStyle w:val="Hyperlink"/>
            <w:rFonts w:cstheme="majorBidi"/>
            <w:noProof/>
          </w:rPr>
          <w:t>Daniel’s Seventy Weeks</w:t>
        </w:r>
        <w:r w:rsidR="00FA098B">
          <w:rPr>
            <w:noProof/>
            <w:webHidden/>
          </w:rPr>
          <w:tab/>
        </w:r>
        <w:r w:rsidR="00FA098B">
          <w:rPr>
            <w:noProof/>
            <w:webHidden/>
          </w:rPr>
          <w:fldChar w:fldCharType="begin"/>
        </w:r>
        <w:r w:rsidR="00FA098B">
          <w:rPr>
            <w:noProof/>
            <w:webHidden/>
          </w:rPr>
          <w:instrText xml:space="preserve"> PAGEREF _Toc151088213 \h </w:instrText>
        </w:r>
        <w:r w:rsidR="00FA098B">
          <w:rPr>
            <w:noProof/>
            <w:webHidden/>
          </w:rPr>
        </w:r>
        <w:r w:rsidR="00FA098B">
          <w:rPr>
            <w:noProof/>
            <w:webHidden/>
          </w:rPr>
          <w:fldChar w:fldCharType="separate"/>
        </w:r>
        <w:r w:rsidR="00FA098B">
          <w:rPr>
            <w:noProof/>
            <w:webHidden/>
          </w:rPr>
          <w:t>25</w:t>
        </w:r>
        <w:r w:rsidR="00FA098B">
          <w:rPr>
            <w:noProof/>
            <w:webHidden/>
          </w:rPr>
          <w:fldChar w:fldCharType="end"/>
        </w:r>
      </w:hyperlink>
    </w:p>
    <w:p w14:paraId="71761AB7" w14:textId="0135C0F2"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14" w:history="1">
        <w:r w:rsidR="00FA098B" w:rsidRPr="003466C6">
          <w:rPr>
            <w:rStyle w:val="Hyperlink"/>
            <w:rFonts w:cstheme="majorBidi"/>
            <w:noProof/>
          </w:rPr>
          <w:t>Babylonian Captivity</w:t>
        </w:r>
        <w:r w:rsidR="00FA098B">
          <w:rPr>
            <w:noProof/>
            <w:webHidden/>
          </w:rPr>
          <w:tab/>
        </w:r>
        <w:r w:rsidR="00FA098B">
          <w:rPr>
            <w:noProof/>
            <w:webHidden/>
          </w:rPr>
          <w:fldChar w:fldCharType="begin"/>
        </w:r>
        <w:r w:rsidR="00FA098B">
          <w:rPr>
            <w:noProof/>
            <w:webHidden/>
          </w:rPr>
          <w:instrText xml:space="preserve"> PAGEREF _Toc151088214 \h </w:instrText>
        </w:r>
        <w:r w:rsidR="00FA098B">
          <w:rPr>
            <w:noProof/>
            <w:webHidden/>
          </w:rPr>
        </w:r>
        <w:r w:rsidR="00FA098B">
          <w:rPr>
            <w:noProof/>
            <w:webHidden/>
          </w:rPr>
          <w:fldChar w:fldCharType="separate"/>
        </w:r>
        <w:r w:rsidR="00FA098B">
          <w:rPr>
            <w:noProof/>
            <w:webHidden/>
          </w:rPr>
          <w:t>25</w:t>
        </w:r>
        <w:r w:rsidR="00FA098B">
          <w:rPr>
            <w:noProof/>
            <w:webHidden/>
          </w:rPr>
          <w:fldChar w:fldCharType="end"/>
        </w:r>
      </w:hyperlink>
    </w:p>
    <w:p w14:paraId="5AEBCEF2" w14:textId="40BD598D"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15" w:history="1">
        <w:r w:rsidR="00FA098B" w:rsidRPr="003466C6">
          <w:rPr>
            <w:rStyle w:val="Hyperlink"/>
            <w:rFonts w:cstheme="majorBidi"/>
            <w:noProof/>
          </w:rPr>
          <w:t>In The Calendar</w:t>
        </w:r>
        <w:r w:rsidR="00FA098B">
          <w:rPr>
            <w:noProof/>
            <w:webHidden/>
          </w:rPr>
          <w:tab/>
        </w:r>
        <w:r w:rsidR="00FA098B">
          <w:rPr>
            <w:noProof/>
            <w:webHidden/>
          </w:rPr>
          <w:fldChar w:fldCharType="begin"/>
        </w:r>
        <w:r w:rsidR="00FA098B">
          <w:rPr>
            <w:noProof/>
            <w:webHidden/>
          </w:rPr>
          <w:instrText xml:space="preserve"> PAGEREF _Toc151088215 \h </w:instrText>
        </w:r>
        <w:r w:rsidR="00FA098B">
          <w:rPr>
            <w:noProof/>
            <w:webHidden/>
          </w:rPr>
        </w:r>
        <w:r w:rsidR="00FA098B">
          <w:rPr>
            <w:noProof/>
            <w:webHidden/>
          </w:rPr>
          <w:fldChar w:fldCharType="separate"/>
        </w:r>
        <w:r w:rsidR="00FA098B">
          <w:rPr>
            <w:noProof/>
            <w:webHidden/>
          </w:rPr>
          <w:t>26</w:t>
        </w:r>
        <w:r w:rsidR="00FA098B">
          <w:rPr>
            <w:noProof/>
            <w:webHidden/>
          </w:rPr>
          <w:fldChar w:fldCharType="end"/>
        </w:r>
      </w:hyperlink>
    </w:p>
    <w:p w14:paraId="236F0C7B" w14:textId="6B417780"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16" w:history="1">
        <w:r w:rsidR="00FA098B" w:rsidRPr="003466C6">
          <w:rPr>
            <w:rStyle w:val="Hyperlink"/>
            <w:rFonts w:cstheme="majorBidi"/>
            <w:noProof/>
          </w:rPr>
          <w:t>The Omer</w:t>
        </w:r>
        <w:r w:rsidR="00FA098B">
          <w:rPr>
            <w:noProof/>
            <w:webHidden/>
          </w:rPr>
          <w:tab/>
        </w:r>
        <w:r w:rsidR="00FA098B">
          <w:rPr>
            <w:noProof/>
            <w:webHidden/>
          </w:rPr>
          <w:fldChar w:fldCharType="begin"/>
        </w:r>
        <w:r w:rsidR="00FA098B">
          <w:rPr>
            <w:noProof/>
            <w:webHidden/>
          </w:rPr>
          <w:instrText xml:space="preserve"> PAGEREF _Toc151088216 \h </w:instrText>
        </w:r>
        <w:r w:rsidR="00FA098B">
          <w:rPr>
            <w:noProof/>
            <w:webHidden/>
          </w:rPr>
        </w:r>
        <w:r w:rsidR="00FA098B">
          <w:rPr>
            <w:noProof/>
            <w:webHidden/>
          </w:rPr>
          <w:fldChar w:fldCharType="separate"/>
        </w:r>
        <w:r w:rsidR="00FA098B">
          <w:rPr>
            <w:noProof/>
            <w:webHidden/>
          </w:rPr>
          <w:t>26</w:t>
        </w:r>
        <w:r w:rsidR="00FA098B">
          <w:rPr>
            <w:noProof/>
            <w:webHidden/>
          </w:rPr>
          <w:fldChar w:fldCharType="end"/>
        </w:r>
      </w:hyperlink>
    </w:p>
    <w:p w14:paraId="763E9A1B" w14:textId="0F7683ED"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17" w:history="1">
        <w:r w:rsidR="00FA098B" w:rsidRPr="003466C6">
          <w:rPr>
            <w:rStyle w:val="Hyperlink"/>
            <w:rFonts w:cstheme="majorBidi"/>
            <w:noProof/>
          </w:rPr>
          <w:t>At Succoth</w:t>
        </w:r>
        <w:r w:rsidR="00FA098B">
          <w:rPr>
            <w:noProof/>
            <w:webHidden/>
          </w:rPr>
          <w:tab/>
        </w:r>
        <w:r w:rsidR="00FA098B">
          <w:rPr>
            <w:noProof/>
            <w:webHidden/>
          </w:rPr>
          <w:fldChar w:fldCharType="begin"/>
        </w:r>
        <w:r w:rsidR="00FA098B">
          <w:rPr>
            <w:noProof/>
            <w:webHidden/>
          </w:rPr>
          <w:instrText xml:space="preserve"> PAGEREF _Toc151088217 \h </w:instrText>
        </w:r>
        <w:r w:rsidR="00FA098B">
          <w:rPr>
            <w:noProof/>
            <w:webHidden/>
          </w:rPr>
        </w:r>
        <w:r w:rsidR="00FA098B">
          <w:rPr>
            <w:noProof/>
            <w:webHidden/>
          </w:rPr>
          <w:fldChar w:fldCharType="separate"/>
        </w:r>
        <w:r w:rsidR="00FA098B">
          <w:rPr>
            <w:noProof/>
            <w:webHidden/>
          </w:rPr>
          <w:t>27</w:t>
        </w:r>
        <w:r w:rsidR="00FA098B">
          <w:rPr>
            <w:noProof/>
            <w:webHidden/>
          </w:rPr>
          <w:fldChar w:fldCharType="end"/>
        </w:r>
      </w:hyperlink>
    </w:p>
    <w:p w14:paraId="5AAAEC54" w14:textId="5A67E133"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18" w:history="1">
        <w:r w:rsidR="00FA098B" w:rsidRPr="003466C6">
          <w:rPr>
            <w:rStyle w:val="Hyperlink"/>
            <w:rFonts w:cstheme="majorBidi"/>
            <w:noProof/>
          </w:rPr>
          <w:t>Miscellaneous Uses of Seventy</w:t>
        </w:r>
        <w:r w:rsidR="00FA098B">
          <w:rPr>
            <w:noProof/>
            <w:webHidden/>
          </w:rPr>
          <w:tab/>
        </w:r>
        <w:r w:rsidR="00FA098B">
          <w:rPr>
            <w:noProof/>
            <w:webHidden/>
          </w:rPr>
          <w:fldChar w:fldCharType="begin"/>
        </w:r>
        <w:r w:rsidR="00FA098B">
          <w:rPr>
            <w:noProof/>
            <w:webHidden/>
          </w:rPr>
          <w:instrText xml:space="preserve"> PAGEREF _Toc151088218 \h </w:instrText>
        </w:r>
        <w:r w:rsidR="00FA098B">
          <w:rPr>
            <w:noProof/>
            <w:webHidden/>
          </w:rPr>
        </w:r>
        <w:r w:rsidR="00FA098B">
          <w:rPr>
            <w:noProof/>
            <w:webHidden/>
          </w:rPr>
          <w:fldChar w:fldCharType="separate"/>
        </w:r>
        <w:r w:rsidR="00FA098B">
          <w:rPr>
            <w:noProof/>
            <w:webHidden/>
          </w:rPr>
          <w:t>27</w:t>
        </w:r>
        <w:r w:rsidR="00FA098B">
          <w:rPr>
            <w:noProof/>
            <w:webHidden/>
          </w:rPr>
          <w:fldChar w:fldCharType="end"/>
        </w:r>
      </w:hyperlink>
    </w:p>
    <w:p w14:paraId="6A39295B" w14:textId="544B7E2C"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19" w:history="1">
        <w:r w:rsidR="00FA098B" w:rsidRPr="003466C6">
          <w:rPr>
            <w:rStyle w:val="Hyperlink"/>
            <w:rFonts w:cstheme="majorBidi"/>
            <w:noProof/>
          </w:rPr>
          <w:t>70 In The Sephirot</w:t>
        </w:r>
        <w:r w:rsidR="00FA098B">
          <w:rPr>
            <w:noProof/>
            <w:webHidden/>
          </w:rPr>
          <w:tab/>
        </w:r>
        <w:r w:rsidR="00FA098B">
          <w:rPr>
            <w:noProof/>
            <w:webHidden/>
          </w:rPr>
          <w:fldChar w:fldCharType="begin"/>
        </w:r>
        <w:r w:rsidR="00FA098B">
          <w:rPr>
            <w:noProof/>
            <w:webHidden/>
          </w:rPr>
          <w:instrText xml:space="preserve"> PAGEREF _Toc151088219 \h </w:instrText>
        </w:r>
        <w:r w:rsidR="00FA098B">
          <w:rPr>
            <w:noProof/>
            <w:webHidden/>
          </w:rPr>
        </w:r>
        <w:r w:rsidR="00FA098B">
          <w:rPr>
            <w:noProof/>
            <w:webHidden/>
          </w:rPr>
          <w:fldChar w:fldCharType="separate"/>
        </w:r>
        <w:r w:rsidR="00FA098B">
          <w:rPr>
            <w:noProof/>
            <w:webHidden/>
          </w:rPr>
          <w:t>29</w:t>
        </w:r>
        <w:r w:rsidR="00FA098B">
          <w:rPr>
            <w:noProof/>
            <w:webHidden/>
          </w:rPr>
          <w:fldChar w:fldCharType="end"/>
        </w:r>
      </w:hyperlink>
    </w:p>
    <w:p w14:paraId="2DF475E8" w14:textId="2BDD2410" w:rsidR="00FA098B" w:rsidRDefault="00000000">
      <w:pPr>
        <w:pStyle w:val="TOC2"/>
        <w:rPr>
          <w:rFonts w:asciiTheme="minorHAnsi" w:eastAsiaTheme="minorEastAsia" w:hAnsiTheme="minorHAnsi" w:cstheme="minorBidi"/>
          <w:kern w:val="2"/>
          <w:sz w:val="22"/>
          <w:szCs w:val="22"/>
          <w:lang w:bidi="he-IL"/>
          <w14:ligatures w14:val="standardContextual"/>
        </w:rPr>
      </w:pPr>
      <w:hyperlink w:anchor="_Toc151088220" w:history="1">
        <w:r w:rsidR="00FA098B" w:rsidRPr="003466C6">
          <w:rPr>
            <w:rStyle w:val="Hyperlink"/>
          </w:rPr>
          <w:t>Table of Seventy Days</w:t>
        </w:r>
        <w:r w:rsidR="00FA098B">
          <w:rPr>
            <w:webHidden/>
          </w:rPr>
          <w:tab/>
        </w:r>
        <w:r w:rsidR="00FA098B">
          <w:rPr>
            <w:webHidden/>
          </w:rPr>
          <w:fldChar w:fldCharType="begin"/>
        </w:r>
        <w:r w:rsidR="00FA098B">
          <w:rPr>
            <w:webHidden/>
          </w:rPr>
          <w:instrText xml:space="preserve"> PAGEREF _Toc151088220 \h </w:instrText>
        </w:r>
        <w:r w:rsidR="00FA098B">
          <w:rPr>
            <w:webHidden/>
          </w:rPr>
        </w:r>
        <w:r w:rsidR="00FA098B">
          <w:rPr>
            <w:webHidden/>
          </w:rPr>
          <w:fldChar w:fldCharType="separate"/>
        </w:r>
        <w:r w:rsidR="00FA098B">
          <w:rPr>
            <w:webHidden/>
          </w:rPr>
          <w:t>31</w:t>
        </w:r>
        <w:r w:rsidR="00FA098B">
          <w:rPr>
            <w:webHidden/>
          </w:rPr>
          <w:fldChar w:fldCharType="end"/>
        </w:r>
      </w:hyperlink>
    </w:p>
    <w:p w14:paraId="165C03B3" w14:textId="4B2A097B"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21" w:history="1">
        <w:r w:rsidR="00FA098B" w:rsidRPr="003466C6">
          <w:rPr>
            <w:rStyle w:val="Hyperlink"/>
            <w:rFonts w:cstheme="majorBidi"/>
            <w:noProof/>
          </w:rPr>
          <w:t>Glossary</w:t>
        </w:r>
        <w:r w:rsidR="00FA098B">
          <w:rPr>
            <w:noProof/>
            <w:webHidden/>
          </w:rPr>
          <w:tab/>
        </w:r>
        <w:r w:rsidR="00FA098B">
          <w:rPr>
            <w:noProof/>
            <w:webHidden/>
          </w:rPr>
          <w:fldChar w:fldCharType="begin"/>
        </w:r>
        <w:r w:rsidR="00FA098B">
          <w:rPr>
            <w:noProof/>
            <w:webHidden/>
          </w:rPr>
          <w:instrText xml:space="preserve"> PAGEREF _Toc151088221 \h </w:instrText>
        </w:r>
        <w:r w:rsidR="00FA098B">
          <w:rPr>
            <w:noProof/>
            <w:webHidden/>
          </w:rPr>
        </w:r>
        <w:r w:rsidR="00FA098B">
          <w:rPr>
            <w:noProof/>
            <w:webHidden/>
          </w:rPr>
          <w:fldChar w:fldCharType="separate"/>
        </w:r>
        <w:r w:rsidR="00FA098B">
          <w:rPr>
            <w:noProof/>
            <w:webHidden/>
          </w:rPr>
          <w:t>41</w:t>
        </w:r>
        <w:r w:rsidR="00FA098B">
          <w:rPr>
            <w:noProof/>
            <w:webHidden/>
          </w:rPr>
          <w:fldChar w:fldCharType="end"/>
        </w:r>
      </w:hyperlink>
    </w:p>
    <w:p w14:paraId="6306A944" w14:textId="72C30D75" w:rsidR="00FA098B" w:rsidRDefault="00000000">
      <w:pPr>
        <w:pStyle w:val="TOC1"/>
        <w:tabs>
          <w:tab w:val="right" w:leader="dot" w:pos="4958"/>
        </w:tabs>
        <w:rPr>
          <w:rFonts w:asciiTheme="minorHAnsi" w:eastAsiaTheme="minorEastAsia" w:hAnsiTheme="minorHAnsi" w:cstheme="minorBidi"/>
          <w:b w:val="0"/>
          <w:bCs w:val="0"/>
          <w:noProof/>
          <w:kern w:val="2"/>
          <w:sz w:val="22"/>
          <w:szCs w:val="22"/>
          <w:lang w:bidi="he-IL"/>
          <w14:ligatures w14:val="standardContextual"/>
        </w:rPr>
      </w:pPr>
      <w:hyperlink w:anchor="_Toc151088222" w:history="1">
        <w:r w:rsidR="00FA098B" w:rsidRPr="003466C6">
          <w:rPr>
            <w:rStyle w:val="Hyperlink"/>
            <w:rFonts w:cstheme="majorBidi"/>
            <w:noProof/>
          </w:rPr>
          <w:t>Contact Information</w:t>
        </w:r>
        <w:r w:rsidR="00FA098B">
          <w:rPr>
            <w:noProof/>
            <w:webHidden/>
          </w:rPr>
          <w:tab/>
        </w:r>
        <w:r w:rsidR="00FA098B">
          <w:rPr>
            <w:noProof/>
            <w:webHidden/>
          </w:rPr>
          <w:fldChar w:fldCharType="begin"/>
        </w:r>
        <w:r w:rsidR="00FA098B">
          <w:rPr>
            <w:noProof/>
            <w:webHidden/>
          </w:rPr>
          <w:instrText xml:space="preserve"> PAGEREF _Toc151088222 \h </w:instrText>
        </w:r>
        <w:r w:rsidR="00FA098B">
          <w:rPr>
            <w:noProof/>
            <w:webHidden/>
          </w:rPr>
        </w:r>
        <w:r w:rsidR="00FA098B">
          <w:rPr>
            <w:noProof/>
            <w:webHidden/>
          </w:rPr>
          <w:fldChar w:fldCharType="separate"/>
        </w:r>
        <w:r w:rsidR="00FA098B">
          <w:rPr>
            <w:noProof/>
            <w:webHidden/>
          </w:rPr>
          <w:t>41</w:t>
        </w:r>
        <w:r w:rsidR="00FA098B">
          <w:rPr>
            <w:noProof/>
            <w:webHidden/>
          </w:rPr>
          <w:fldChar w:fldCharType="end"/>
        </w:r>
      </w:hyperlink>
    </w:p>
    <w:p w14:paraId="7E4FE071" w14:textId="11987B3C" w:rsidR="00A7027B" w:rsidRDefault="00A7027B" w:rsidP="004763F7">
      <w:pPr>
        <w:jc w:val="both"/>
        <w:rPr>
          <w:rFonts w:eastAsia="Times New Roman"/>
          <w:szCs w:val="20"/>
        </w:rPr>
      </w:pPr>
      <w:r>
        <w:rPr>
          <w:rFonts w:eastAsia="Times New Roman"/>
          <w:szCs w:val="20"/>
        </w:rPr>
        <w:fldChar w:fldCharType="end"/>
      </w:r>
      <w:r w:rsidRPr="00EC14C9">
        <w:rPr>
          <w:rFonts w:eastAsia="Times New Roman"/>
          <w:noProof/>
          <w:szCs w:val="20"/>
          <w:lang w:bidi="he-IL"/>
        </w:rPr>
        <w:drawing>
          <wp:inline distT="0" distB="0" distL="0" distR="0" wp14:anchorId="3CA70BA9" wp14:editId="641EC677">
            <wp:extent cx="3154680" cy="32300"/>
            <wp:effectExtent l="0" t="0" r="0" b="6350"/>
            <wp:docPr id="1506749716" name="Picture 1506749716"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4680" cy="32300"/>
                    </a:xfrm>
                    <a:prstGeom prst="rect">
                      <a:avLst/>
                    </a:prstGeom>
                    <a:noFill/>
                    <a:ln>
                      <a:noFill/>
                    </a:ln>
                  </pic:spPr>
                </pic:pic>
              </a:graphicData>
            </a:graphic>
          </wp:inline>
        </w:drawing>
      </w:r>
    </w:p>
    <w:p w14:paraId="0DA167EC" w14:textId="77777777" w:rsidR="00A7027B" w:rsidRPr="00EC14C9" w:rsidRDefault="00A7027B" w:rsidP="00EC14C9">
      <w:pPr>
        <w:jc w:val="both"/>
        <w:rPr>
          <w:rFonts w:eastAsia="Times New Roman"/>
          <w:szCs w:val="20"/>
        </w:rPr>
      </w:pPr>
    </w:p>
    <w:p w14:paraId="2D1D6AF1" w14:textId="77777777" w:rsidR="00EC14C9" w:rsidRPr="00EC14C9" w:rsidRDefault="00EC14C9" w:rsidP="00EC14C9">
      <w:pPr>
        <w:keepNext/>
        <w:keepLines/>
        <w:jc w:val="center"/>
        <w:outlineLvl w:val="0"/>
        <w:rPr>
          <w:rFonts w:eastAsia="Times New Roman" w:cstheme="majorBidi"/>
          <w:b/>
          <w:szCs w:val="32"/>
        </w:rPr>
      </w:pPr>
      <w:bookmarkStart w:id="12" w:name="_Toc346695517"/>
      <w:bookmarkStart w:id="13" w:name="_Toc71575482"/>
      <w:bookmarkStart w:id="14" w:name="_Toc150221261"/>
      <w:bookmarkStart w:id="15" w:name="_Toc150382257"/>
      <w:bookmarkStart w:id="16" w:name="_Toc151088193"/>
      <w:r w:rsidRPr="00EC14C9">
        <w:rPr>
          <w:rFonts w:eastAsia="Times New Roman" w:cstheme="majorBidi"/>
          <w:b/>
          <w:szCs w:val="32"/>
        </w:rPr>
        <w:t>Introduction</w:t>
      </w:r>
      <w:bookmarkEnd w:id="12"/>
      <w:bookmarkEnd w:id="13"/>
      <w:bookmarkEnd w:id="14"/>
      <w:bookmarkEnd w:id="15"/>
      <w:bookmarkEnd w:id="16"/>
    </w:p>
    <w:p w14:paraId="5C9C5F50" w14:textId="77777777" w:rsidR="00EC14C9" w:rsidRPr="00EC14C9" w:rsidRDefault="00EC14C9" w:rsidP="00EC14C9">
      <w:pPr>
        <w:jc w:val="both"/>
        <w:rPr>
          <w:rFonts w:eastAsia="Times New Roman"/>
          <w:szCs w:val="20"/>
        </w:rPr>
      </w:pPr>
    </w:p>
    <w:p w14:paraId="76017001" w14:textId="04839711" w:rsidR="00EC14C9" w:rsidRPr="00EC14C9" w:rsidRDefault="00EC14C9" w:rsidP="00EC14C9">
      <w:pPr>
        <w:jc w:val="both"/>
        <w:rPr>
          <w:rFonts w:eastAsia="Times New Roman"/>
          <w:szCs w:val="20"/>
        </w:rPr>
      </w:pPr>
      <w:r w:rsidRPr="00EC14C9">
        <w:rPr>
          <w:rFonts w:eastAsia="Times New Roman"/>
          <w:szCs w:val="20"/>
        </w:rPr>
        <w:t>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study</w:t>
      </w:r>
      <w:r w:rsidR="00947382">
        <w:rPr>
          <w:rFonts w:eastAsia="Times New Roman"/>
          <w:szCs w:val="20"/>
        </w:rPr>
        <w:t xml:space="preserve"> </w:t>
      </w:r>
      <w:r w:rsidRPr="00EC14C9">
        <w:rPr>
          <w:rFonts w:eastAsia="Times New Roman"/>
          <w:szCs w:val="20"/>
        </w:rPr>
        <w:t>I</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like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study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meaning</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significance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i/>
          <w:szCs w:val="20"/>
        </w:rPr>
        <w:t>seventy</w:t>
      </w:r>
      <w:r w:rsidR="00947382">
        <w:rPr>
          <w:rFonts w:eastAsia="Times New Roman"/>
          <w:szCs w:val="20"/>
        </w:rPr>
        <w:t xml:space="preserve"> </w:t>
      </w:r>
      <w:r w:rsidRPr="00EC14C9">
        <w:rPr>
          <w:rFonts w:eastAsia="Times New Roman"/>
          <w:szCs w:val="20"/>
        </w:rPr>
        <w:t>(</w:t>
      </w:r>
      <w:r w:rsidRPr="00EC14C9">
        <w:rPr>
          <w:rFonts w:eastAsia="Times New Roman" w:hint="cs"/>
          <w:rtl/>
          <w:lang w:bidi="he-IL"/>
        </w:rPr>
        <w:t>שבעים</w:t>
      </w:r>
      <w:r w:rsidRPr="00EC14C9">
        <w:rPr>
          <w:rFonts w:eastAsia="Times New Roman"/>
          <w:szCs w:val="20"/>
        </w:rPr>
        <w: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taught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Chazal.</w:t>
      </w:r>
      <w:r w:rsidRPr="00EC14C9">
        <w:rPr>
          <w:rFonts w:eastAsia="Times New Roman"/>
          <w:szCs w:val="20"/>
          <w:vertAlign w:val="superscript"/>
        </w:rPr>
        <w:footnoteReference w:id="1"/>
      </w:r>
      <w:r w:rsidR="00947382">
        <w:rPr>
          <w:rFonts w:eastAsia="Times New Roman"/>
          <w:szCs w:val="20"/>
        </w:rPr>
        <w:t xml:space="preserve"> </w:t>
      </w:r>
    </w:p>
    <w:p w14:paraId="3032BE71" w14:textId="77777777" w:rsidR="00EC14C9" w:rsidRPr="00EC14C9" w:rsidRDefault="00EC14C9" w:rsidP="00EC14C9">
      <w:pPr>
        <w:jc w:val="both"/>
        <w:rPr>
          <w:rFonts w:eastAsia="Times New Roman"/>
          <w:szCs w:val="20"/>
        </w:rPr>
      </w:pPr>
    </w:p>
    <w:p w14:paraId="25C0B411" w14:textId="76A43183" w:rsidR="00EC14C9" w:rsidRPr="00EC14C9" w:rsidRDefault="00EC14C9" w:rsidP="00EC14C9">
      <w:pPr>
        <w:jc w:val="both"/>
        <w:rPr>
          <w:rFonts w:eastAsia="Times New Roman"/>
          <w:szCs w:val="20"/>
        </w:rPr>
      </w:pPr>
      <w:r w:rsidRPr="00EC14C9">
        <w:rPr>
          <w:rFonts w:eastAsia="Times New Roman"/>
          <w:szCs w:val="20"/>
        </w:rPr>
        <w:t>I</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like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start</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giving</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working</w:t>
      </w:r>
      <w:r w:rsidR="00947382">
        <w:rPr>
          <w:rFonts w:eastAsia="Times New Roman"/>
          <w:szCs w:val="20"/>
        </w:rPr>
        <w:t xml:space="preserve"> </w:t>
      </w:r>
      <w:r w:rsidRPr="00EC14C9">
        <w:rPr>
          <w:rFonts w:eastAsia="Times New Roman"/>
          <w:szCs w:val="20"/>
        </w:rPr>
        <w:t>definition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Pr="00EC14C9">
        <w:rPr>
          <w:rFonts w:eastAsia="Times New Roman"/>
          <w:sz w:val="20"/>
          <w:szCs w:val="20"/>
          <w:vertAlign w:val="superscript"/>
        </w:rPr>
        <w:footnoteReference w:id="2"/>
      </w:r>
      <w:r w:rsidR="00947382">
        <w:rPr>
          <w:rFonts w:eastAsia="Times New Roman"/>
          <w:szCs w:val="20"/>
        </w:rPr>
        <w:t xml:space="preserve"> </w:t>
      </w:r>
    </w:p>
    <w:p w14:paraId="6CC8C0CC" w14:textId="77777777" w:rsidR="00EC14C9" w:rsidRPr="00EC14C9" w:rsidRDefault="00EC14C9" w:rsidP="00EC14C9">
      <w:pPr>
        <w:jc w:val="both"/>
        <w:rPr>
          <w:rFonts w:eastAsia="Times New Roman"/>
          <w:szCs w:val="20"/>
        </w:rPr>
      </w:pPr>
    </w:p>
    <w:p w14:paraId="6C993D08" w14:textId="5555DA9A" w:rsidR="00EC14C9" w:rsidRPr="00EC14C9" w:rsidRDefault="00EC14C9" w:rsidP="00EC14C9">
      <w:pPr>
        <w:jc w:val="both"/>
        <w:rPr>
          <w:rFonts w:eastAsia="Times New Roman"/>
          <w:szCs w:val="20"/>
        </w:rPr>
      </w:pPr>
      <w:r w:rsidRPr="00EC14C9">
        <w:rPr>
          <w:rFonts w:eastAsia="Times New Roman"/>
          <w:b/>
          <w:bCs/>
          <w:color w:val="7030A0"/>
          <w:szCs w:val="20"/>
        </w:rPr>
        <w:t>The</w:t>
      </w:r>
      <w:r w:rsidR="00947382">
        <w:rPr>
          <w:rFonts w:eastAsia="Times New Roman"/>
          <w:b/>
          <w:bCs/>
          <w:color w:val="7030A0"/>
          <w:szCs w:val="20"/>
        </w:rPr>
        <w:t xml:space="preserve"> </w:t>
      </w:r>
      <w:r w:rsidRPr="00EC14C9">
        <w:rPr>
          <w:rFonts w:eastAsia="Times New Roman"/>
          <w:b/>
          <w:bCs/>
          <w:color w:val="7030A0"/>
          <w:szCs w:val="20"/>
        </w:rPr>
        <w:t>number</w:t>
      </w:r>
      <w:r w:rsidR="00947382">
        <w:rPr>
          <w:rFonts w:eastAsia="Times New Roman"/>
          <w:b/>
          <w:bCs/>
          <w:color w:val="7030A0"/>
          <w:szCs w:val="20"/>
        </w:rPr>
        <w:t xml:space="preserve"> </w:t>
      </w:r>
      <w:r w:rsidRPr="00EC14C9">
        <w:rPr>
          <w:rFonts w:eastAsia="Times New Roman"/>
          <w:b/>
          <w:bCs/>
          <w:color w:val="7030A0"/>
          <w:szCs w:val="20"/>
        </w:rPr>
        <w:t>seventy</w:t>
      </w:r>
      <w:r w:rsidR="00947382">
        <w:rPr>
          <w:rFonts w:eastAsia="Times New Roman"/>
          <w:b/>
          <w:bCs/>
          <w:color w:val="7030A0"/>
          <w:szCs w:val="20"/>
        </w:rPr>
        <w:t xml:space="preserve"> </w:t>
      </w:r>
      <w:r w:rsidRPr="00EC14C9">
        <w:rPr>
          <w:rFonts w:eastAsia="Times New Roman"/>
          <w:b/>
          <w:bCs/>
          <w:color w:val="7030A0"/>
          <w:szCs w:val="20"/>
        </w:rPr>
        <w:t>signifies</w:t>
      </w:r>
      <w:r w:rsidR="00947382">
        <w:rPr>
          <w:rFonts w:eastAsia="Times New Roman"/>
          <w:b/>
          <w:bCs/>
          <w:color w:val="7030A0"/>
          <w:szCs w:val="20"/>
        </w:rPr>
        <w:t xml:space="preserve"> </w:t>
      </w:r>
      <w:r w:rsidRPr="00EC14C9">
        <w:rPr>
          <w:rFonts w:eastAsia="Times New Roman"/>
          <w:b/>
          <w:bCs/>
          <w:color w:val="7030A0"/>
          <w:szCs w:val="20"/>
        </w:rPr>
        <w:t>a</w:t>
      </w:r>
      <w:r w:rsidR="00947382">
        <w:rPr>
          <w:rFonts w:eastAsia="Times New Roman"/>
          <w:b/>
          <w:bCs/>
          <w:color w:val="7030A0"/>
          <w:szCs w:val="20"/>
        </w:rPr>
        <w:t xml:space="preserve"> </w:t>
      </w:r>
      <w:r w:rsidRPr="00EC14C9">
        <w:rPr>
          <w:rFonts w:eastAsia="Times New Roman"/>
          <w:b/>
          <w:bCs/>
          <w:color w:val="7030A0"/>
          <w:szCs w:val="20"/>
        </w:rPr>
        <w:t>primary</w:t>
      </w:r>
      <w:r w:rsidR="00947382">
        <w:rPr>
          <w:rFonts w:eastAsia="Times New Roman"/>
          <w:b/>
          <w:bCs/>
          <w:color w:val="7030A0"/>
          <w:szCs w:val="20"/>
        </w:rPr>
        <w:t xml:space="preserve"> </w:t>
      </w:r>
      <w:r w:rsidRPr="00EC14C9">
        <w:rPr>
          <w:rFonts w:eastAsia="Times New Roman"/>
          <w:b/>
          <w:bCs/>
          <w:color w:val="7030A0"/>
          <w:szCs w:val="20"/>
        </w:rPr>
        <w:t>way</w:t>
      </w:r>
      <w:r w:rsidR="00947382">
        <w:rPr>
          <w:rFonts w:eastAsia="Times New Roman"/>
          <w:b/>
          <w:bCs/>
          <w:color w:val="7030A0"/>
          <w:szCs w:val="20"/>
        </w:rPr>
        <w:t xml:space="preserve"> </w:t>
      </w:r>
      <w:r w:rsidRPr="00EC14C9">
        <w:rPr>
          <w:rFonts w:eastAsia="Times New Roman"/>
          <w:b/>
          <w:bCs/>
          <w:color w:val="7030A0"/>
          <w:szCs w:val="20"/>
        </w:rPr>
        <w:t>of</w:t>
      </w:r>
      <w:r w:rsidR="00947382">
        <w:rPr>
          <w:rFonts w:eastAsia="Times New Roman"/>
          <w:b/>
          <w:bCs/>
          <w:color w:val="7030A0"/>
          <w:szCs w:val="20"/>
        </w:rPr>
        <w:t xml:space="preserve"> </w:t>
      </w:r>
      <w:r w:rsidRPr="00EC14C9">
        <w:rPr>
          <w:rFonts w:eastAsia="Times New Roman"/>
          <w:b/>
          <w:bCs/>
          <w:color w:val="7030A0"/>
          <w:szCs w:val="20"/>
        </w:rPr>
        <w:t>establishing</w:t>
      </w:r>
      <w:r w:rsidR="00947382">
        <w:rPr>
          <w:rFonts w:eastAsia="Times New Roman"/>
          <w:b/>
          <w:bCs/>
          <w:color w:val="7030A0"/>
          <w:szCs w:val="20"/>
        </w:rPr>
        <w:t xml:space="preserve"> </w:t>
      </w:r>
      <w:r w:rsidRPr="00EC14C9">
        <w:rPr>
          <w:rFonts w:eastAsia="Times New Roman"/>
          <w:b/>
          <w:bCs/>
          <w:color w:val="7030A0"/>
          <w:szCs w:val="20"/>
        </w:rPr>
        <w:t>an</w:t>
      </w:r>
      <w:r w:rsidR="00947382">
        <w:rPr>
          <w:rFonts w:eastAsia="Times New Roman"/>
          <w:b/>
          <w:bCs/>
          <w:color w:val="7030A0"/>
          <w:szCs w:val="20"/>
        </w:rPr>
        <w:t xml:space="preserve"> </w:t>
      </w:r>
      <w:r w:rsidRPr="00EC14C9">
        <w:rPr>
          <w:rFonts w:eastAsia="Times New Roman"/>
          <w:b/>
          <w:bCs/>
          <w:color w:val="7030A0"/>
          <w:szCs w:val="20"/>
        </w:rPr>
        <w:t>elevated</w:t>
      </w:r>
      <w:r w:rsidR="00947382">
        <w:rPr>
          <w:rFonts w:eastAsia="Times New Roman"/>
          <w:b/>
          <w:bCs/>
          <w:color w:val="7030A0"/>
          <w:szCs w:val="20"/>
        </w:rPr>
        <w:t xml:space="preserve"> </w:t>
      </w:r>
      <w:r w:rsidRPr="00EC14C9">
        <w:rPr>
          <w:rFonts w:eastAsia="Times New Roman"/>
          <w:b/>
          <w:bCs/>
          <w:color w:val="7030A0"/>
          <w:szCs w:val="20"/>
        </w:rPr>
        <w:t>connection,</w:t>
      </w:r>
      <w:r w:rsidR="00947382">
        <w:rPr>
          <w:rFonts w:eastAsia="Times New Roman"/>
          <w:b/>
          <w:bCs/>
          <w:color w:val="7030A0"/>
          <w:szCs w:val="20"/>
        </w:rPr>
        <w:t xml:space="preserve"> </w:t>
      </w:r>
      <w:r w:rsidRPr="00EC14C9">
        <w:rPr>
          <w:rFonts w:eastAsia="Times New Roman"/>
          <w:b/>
          <w:bCs/>
          <w:color w:val="7030A0"/>
          <w:szCs w:val="20"/>
        </w:rPr>
        <w:t>of</w:t>
      </w:r>
      <w:r w:rsidR="00947382">
        <w:rPr>
          <w:rFonts w:eastAsia="Times New Roman"/>
          <w:b/>
          <w:bCs/>
          <w:color w:val="7030A0"/>
          <w:szCs w:val="20"/>
        </w:rPr>
        <w:t xml:space="preserve"> </w:t>
      </w:r>
      <w:r w:rsidRPr="00EC14C9">
        <w:rPr>
          <w:rFonts w:eastAsia="Times New Roman"/>
          <w:b/>
          <w:bCs/>
          <w:color w:val="7030A0"/>
          <w:szCs w:val="20"/>
        </w:rPr>
        <w:t>building</w:t>
      </w:r>
      <w:r w:rsidR="00947382">
        <w:rPr>
          <w:rFonts w:eastAsia="Times New Roman"/>
          <w:b/>
          <w:bCs/>
          <w:color w:val="7030A0"/>
          <w:szCs w:val="20"/>
        </w:rPr>
        <w:t xml:space="preserve"> </w:t>
      </w:r>
      <w:r w:rsidRPr="00EC14C9">
        <w:rPr>
          <w:rFonts w:eastAsia="Times New Roman"/>
          <w:b/>
          <w:bCs/>
          <w:color w:val="7030A0"/>
          <w:szCs w:val="20"/>
        </w:rPr>
        <w:t>a</w:t>
      </w:r>
      <w:r w:rsidR="00947382">
        <w:rPr>
          <w:rFonts w:eastAsia="Times New Roman"/>
          <w:b/>
          <w:bCs/>
          <w:color w:val="7030A0"/>
          <w:szCs w:val="20"/>
        </w:rPr>
        <w:t xml:space="preserve"> </w:t>
      </w:r>
      <w:r w:rsidRPr="00EC14C9">
        <w:rPr>
          <w:rFonts w:eastAsia="Times New Roman"/>
          <w:b/>
          <w:bCs/>
          <w:color w:val="7030A0"/>
          <w:szCs w:val="20"/>
        </w:rPr>
        <w:t>community</w:t>
      </w:r>
      <w:r w:rsidRPr="00EC14C9">
        <w:rPr>
          <w:rFonts w:eastAsia="Times New Roman"/>
          <w:color w:val="7030A0"/>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expanded</w:t>
      </w:r>
      <w:r w:rsidR="00947382">
        <w:rPr>
          <w:rFonts w:eastAsia="Times New Roman"/>
          <w:szCs w:val="20"/>
        </w:rPr>
        <w:t xml:space="preserve"> </w:t>
      </w:r>
      <w:r w:rsidRPr="00EC14C9">
        <w:rPr>
          <w:rFonts w:eastAsia="Times New Roman"/>
          <w:szCs w:val="20"/>
        </w:rPr>
        <w:t>sense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7,</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sense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completion.</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intimately</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b/>
          <w:bCs/>
          <w:szCs w:val="20"/>
        </w:rPr>
        <w:t>concept</w:t>
      </w:r>
      <w:r w:rsidR="00947382">
        <w:rPr>
          <w:rFonts w:eastAsia="Times New Roman"/>
          <w:b/>
          <w:bCs/>
          <w:szCs w:val="20"/>
        </w:rPr>
        <w:t xml:space="preserve"> </w:t>
      </w:r>
      <w:r w:rsidRPr="00EC14C9">
        <w:rPr>
          <w:rFonts w:eastAsia="Times New Roman"/>
          <w:b/>
          <w:bCs/>
          <w:szCs w:val="20"/>
        </w:rPr>
        <w:t>and</w:t>
      </w:r>
      <w:r w:rsidR="00947382">
        <w:rPr>
          <w:rFonts w:eastAsia="Times New Roman"/>
          <w:b/>
          <w:bCs/>
          <w:szCs w:val="20"/>
        </w:rPr>
        <w:t xml:space="preserve"> </w:t>
      </w:r>
      <w:r w:rsidRPr="00EC14C9">
        <w:rPr>
          <w:rFonts w:eastAsia="Times New Roman"/>
          <w:b/>
          <w:bCs/>
          <w:szCs w:val="20"/>
        </w:rPr>
        <w:t>with</w:t>
      </w:r>
      <w:r w:rsidR="00947382">
        <w:rPr>
          <w:rFonts w:eastAsia="Times New Roman"/>
          <w:b/>
          <w:bCs/>
          <w:szCs w:val="20"/>
        </w:rPr>
        <w:t xml:space="preserve"> </w:t>
      </w:r>
      <w:r w:rsidRPr="00EC14C9">
        <w:rPr>
          <w:rFonts w:eastAsia="Times New Roman"/>
          <w:b/>
          <w:bCs/>
          <w:szCs w:val="20"/>
        </w:rPr>
        <w:t>actualization</w:t>
      </w:r>
      <w:r w:rsidRPr="00EC14C9">
        <w:rPr>
          <w:rFonts w:eastAsia="Times New Roman"/>
          <w:szCs w:val="20"/>
        </w:rPr>
        <w:t>.</w:t>
      </w:r>
    </w:p>
    <w:p w14:paraId="4DC73D8A" w14:textId="77777777" w:rsidR="00EC14C9" w:rsidRPr="00EC14C9" w:rsidRDefault="00EC14C9" w:rsidP="00EC14C9">
      <w:pPr>
        <w:jc w:val="both"/>
        <w:rPr>
          <w:rFonts w:eastAsia="Times New Roman"/>
          <w:szCs w:val="20"/>
        </w:rPr>
      </w:pPr>
    </w:p>
    <w:p w14:paraId="6F90A4AE" w14:textId="4216559A" w:rsidR="00EC14C9" w:rsidRPr="00EC14C9" w:rsidRDefault="00EC14C9" w:rsidP="00EC14C9">
      <w:pPr>
        <w:jc w:val="both"/>
        <w:rPr>
          <w:rFonts w:eastAsia="Times New Roman"/>
          <w:szCs w:val="20"/>
        </w:rPr>
      </w:pPr>
      <w:r w:rsidRPr="00EC14C9">
        <w:rPr>
          <w:rFonts w:eastAsia="Times New Roman"/>
          <w:szCs w:val="20"/>
        </w:rPr>
        <w:t>We</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normally</w:t>
      </w:r>
      <w:r w:rsidR="00947382">
        <w:rPr>
          <w:rFonts w:eastAsia="Times New Roman"/>
          <w:szCs w:val="20"/>
        </w:rPr>
        <w:t xml:space="preserve"> </w:t>
      </w:r>
      <w:r w:rsidRPr="00EC14C9">
        <w:rPr>
          <w:rFonts w:eastAsia="Times New Roman"/>
          <w:szCs w:val="20"/>
        </w:rPr>
        <w:t>appears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situations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judgment,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establishment,</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rendering,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nearly</w:t>
      </w:r>
      <w:r w:rsidR="00947382">
        <w:rPr>
          <w:rFonts w:eastAsia="Times New Roman"/>
          <w:szCs w:val="20"/>
        </w:rPr>
        <w:t xml:space="preserve"> </w:t>
      </w:r>
      <w:r w:rsidRPr="00EC14C9">
        <w:rPr>
          <w:rFonts w:eastAsia="Times New Roman"/>
          <w:szCs w:val="20"/>
        </w:rPr>
        <w:t>always</w:t>
      </w:r>
      <w:r w:rsidR="00947382">
        <w:rPr>
          <w:rFonts w:eastAsia="Times New Roman"/>
          <w:szCs w:val="20"/>
        </w:rPr>
        <w:t xml:space="preserve"> </w:t>
      </w:r>
      <w:r w:rsidRPr="00EC14C9">
        <w:rPr>
          <w:rFonts w:eastAsia="Times New Roman"/>
          <w:szCs w:val="20"/>
        </w:rPr>
        <w:t>appears</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iCs/>
          <w:szCs w:val="20"/>
        </w:rPr>
        <w:t>seventy</w:t>
      </w:r>
      <w:r w:rsidR="00947382">
        <w:rPr>
          <w:rFonts w:eastAsia="Times New Roman"/>
          <w:szCs w:val="20"/>
        </w:rPr>
        <w:t xml:space="preserve"> </w:t>
      </w:r>
      <w:r w:rsidRPr="00EC14C9">
        <w:rPr>
          <w:rFonts w:eastAsia="Times New Roman"/>
          <w:szCs w:val="20"/>
        </w:rPr>
        <w:t>surrounding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iCs/>
          <w:szCs w:val="20"/>
        </w:rPr>
        <w:t>one</w:t>
      </w:r>
      <w:r w:rsidRPr="00EC14C9">
        <w:rPr>
          <w:rFonts w:eastAsia="Times New Roman"/>
          <w:szCs w:val="20"/>
        </w:rPr>
        <w: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sense,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often</w:t>
      </w:r>
      <w:r w:rsidR="00947382">
        <w:rPr>
          <w:rFonts w:eastAsia="Times New Roman"/>
          <w:szCs w:val="20"/>
        </w:rPr>
        <w:t xml:space="preserve"> </w:t>
      </w:r>
      <w:r w:rsidRPr="00EC14C9">
        <w:rPr>
          <w:rFonts w:eastAsia="Times New Roman"/>
          <w:szCs w:val="20"/>
        </w:rPr>
        <w:t>appear</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establish</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contrasted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exceptional</w:t>
      </w:r>
      <w:r w:rsidR="00947382">
        <w:rPr>
          <w:rFonts w:eastAsia="Times New Roman"/>
          <w:szCs w:val="20"/>
        </w:rPr>
        <w:t xml:space="preserve"> </w:t>
      </w:r>
      <w:r w:rsidRPr="00EC14C9">
        <w:rPr>
          <w:rFonts w:eastAsia="Times New Roman"/>
          <w:szCs w:val="20"/>
        </w:rPr>
        <w:t>one.</w:t>
      </w:r>
    </w:p>
    <w:p w14:paraId="1B0AA757" w14:textId="77777777" w:rsidR="00EC14C9" w:rsidRPr="00EC14C9" w:rsidRDefault="00EC14C9" w:rsidP="00EC14C9">
      <w:pPr>
        <w:jc w:val="both"/>
        <w:rPr>
          <w:rFonts w:eastAsia="Times New Roman"/>
          <w:szCs w:val="20"/>
        </w:rPr>
      </w:pPr>
    </w:p>
    <w:p w14:paraId="02C27F77" w14:textId="56735905" w:rsidR="00EC14C9" w:rsidRPr="00EC14C9" w:rsidRDefault="00EC14C9" w:rsidP="00EC14C9">
      <w:pPr>
        <w:jc w:val="both"/>
        <w:rPr>
          <w:rFonts w:eastAsia="Times New Roman"/>
          <w:szCs w:val="20"/>
        </w:rPr>
      </w:pPr>
      <w:r w:rsidRPr="00EC14C9">
        <w:rPr>
          <w:rFonts w:eastAsia="Times New Roman"/>
          <w:szCs w:val="20"/>
        </w:rPr>
        <w:t>We</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discover</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while</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few</w:t>
      </w:r>
      <w:r w:rsidR="00947382">
        <w:rPr>
          <w:rFonts w:eastAsia="Times New Roman"/>
          <w:szCs w:val="20"/>
        </w:rPr>
        <w:t xml:space="preserve"> </w:t>
      </w:r>
      <w:r w:rsidRPr="00EC14C9">
        <w:rPr>
          <w:rFonts w:eastAsia="Times New Roman"/>
          <w:szCs w:val="20"/>
        </w:rPr>
        <w:t>nuances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definition,</w:t>
      </w:r>
      <w:r w:rsidR="00947382">
        <w:rPr>
          <w:rFonts w:eastAsia="Times New Roman"/>
          <w:szCs w:val="20"/>
        </w:rPr>
        <w:t xml:space="preserve"> </w:t>
      </w:r>
      <w:r w:rsidRPr="00EC14C9">
        <w:rPr>
          <w:rFonts w:eastAsia="Times New Roman"/>
          <w:szCs w:val="20"/>
        </w:rPr>
        <w:t>never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less</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root</w:t>
      </w:r>
      <w:r w:rsidR="00947382">
        <w:rPr>
          <w:rFonts w:eastAsia="Times New Roman"/>
          <w:szCs w:val="20"/>
        </w:rPr>
        <w:t xml:space="preserve"> </w:t>
      </w:r>
      <w:r w:rsidRPr="00EC14C9">
        <w:rPr>
          <w:rFonts w:eastAsia="Times New Roman"/>
          <w:szCs w:val="20"/>
        </w:rPr>
        <w:t>definition.</w:t>
      </w:r>
      <w:r w:rsidR="00947382">
        <w:rPr>
          <w:rFonts w:eastAsia="Times New Roman"/>
          <w:szCs w:val="20"/>
        </w:rPr>
        <w:t xml:space="preserve"> </w:t>
      </w:r>
    </w:p>
    <w:p w14:paraId="7AA096F3" w14:textId="77777777" w:rsidR="00EC14C9" w:rsidRPr="00EC14C9" w:rsidRDefault="00EC14C9" w:rsidP="00EC14C9">
      <w:pPr>
        <w:jc w:val="both"/>
        <w:rPr>
          <w:rFonts w:eastAsia="Times New Roman"/>
          <w:szCs w:val="20"/>
        </w:rPr>
      </w:pPr>
    </w:p>
    <w:p w14:paraId="7DCBD43F" w14:textId="6BE6940A" w:rsidR="00EC14C9" w:rsidRPr="00EC14C9" w:rsidRDefault="00EC14C9" w:rsidP="00EC14C9">
      <w:pPr>
        <w:jc w:val="both"/>
        <w:rPr>
          <w:rFonts w:eastAsia="Times New Roman"/>
          <w:szCs w:val="20"/>
        </w:rPr>
      </w:pP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essence,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times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ten.</w:t>
      </w:r>
      <w:r w:rsidR="00947382">
        <w:rPr>
          <w:rFonts w:eastAsia="Times New Roman"/>
          <w:szCs w:val="20"/>
        </w:rPr>
        <w:t xml:space="preserve"> </w:t>
      </w:r>
      <w:r w:rsidRPr="00EC14C9">
        <w:rPr>
          <w:rFonts w:eastAsia="Times New Roman"/>
          <w:szCs w:val="20"/>
        </w:rPr>
        <w:t>If</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visualize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look</w:t>
      </w:r>
      <w:r w:rsidR="00947382">
        <w:rPr>
          <w:rFonts w:eastAsia="Times New Roman"/>
          <w:szCs w:val="20"/>
        </w:rPr>
        <w:t xml:space="preserve"> </w:t>
      </w:r>
      <w:r w:rsidRPr="00EC14C9">
        <w:rPr>
          <w:rFonts w:eastAsia="Times New Roman"/>
          <w:szCs w:val="20"/>
        </w:rPr>
        <w:t>like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English:</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visualizing</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English,</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learn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forces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focus</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iCs/>
          <w:szCs w:val="20"/>
        </w:rPr>
        <w:t>seven</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zero</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no</w:t>
      </w:r>
      <w:r w:rsidR="00947382">
        <w:rPr>
          <w:rFonts w:eastAsia="Times New Roman"/>
          <w:szCs w:val="20"/>
        </w:rPr>
        <w:t xml:space="preserve"> </w:t>
      </w:r>
      <w:r w:rsidRPr="00EC14C9">
        <w:rPr>
          <w:rFonts w:eastAsia="Times New Roman"/>
          <w:szCs w:val="20"/>
        </w:rPr>
        <w:t>value,</w:t>
      </w:r>
      <w:r w:rsidR="00947382">
        <w:rPr>
          <w:rFonts w:eastAsia="Times New Roman"/>
          <w:szCs w:val="20"/>
        </w:rPr>
        <w:t xml:space="preserve"> </w:t>
      </w:r>
      <w:r w:rsidRPr="00EC14C9">
        <w:rPr>
          <w:rFonts w:eastAsia="Times New Roman"/>
          <w:szCs w:val="20"/>
        </w:rPr>
        <w:t>per</w:t>
      </w:r>
      <w:r w:rsidR="00947382">
        <w:rPr>
          <w:rFonts w:eastAsia="Times New Roman"/>
          <w:szCs w:val="20"/>
        </w:rPr>
        <w:t xml:space="preserve"> </w:t>
      </w:r>
      <w:r w:rsidRPr="00EC14C9">
        <w:rPr>
          <w:rFonts w:eastAsia="Times New Roman"/>
          <w:szCs w:val="20"/>
        </w:rPr>
        <w:t>se.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value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zero</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force</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higher</w:t>
      </w:r>
      <w:r w:rsidR="00947382">
        <w:rPr>
          <w:rFonts w:eastAsia="Times New Roman"/>
          <w:szCs w:val="20"/>
        </w:rPr>
        <w:t xml:space="preserve"> </w:t>
      </w:r>
      <w:r w:rsidRPr="00EC14C9">
        <w:rPr>
          <w:rFonts w:eastAsia="Times New Roman"/>
          <w:szCs w:val="20"/>
        </w:rPr>
        <w:t>perspective</w:t>
      </w:r>
      <w:r w:rsidR="00947382">
        <w:rPr>
          <w:rFonts w:eastAsia="Times New Roman"/>
          <w:szCs w:val="20"/>
        </w:rPr>
        <w:t xml:space="preserve"> </w:t>
      </w:r>
      <w:r w:rsidRPr="00EC14C9">
        <w:rPr>
          <w:rFonts w:eastAsia="Times New Roman"/>
          <w:szCs w:val="20"/>
        </w:rPr>
        <w:t>where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been</w:t>
      </w:r>
      <w:r w:rsidR="00947382">
        <w:rPr>
          <w:rFonts w:eastAsia="Times New Roman"/>
          <w:szCs w:val="20"/>
        </w:rPr>
        <w:t xml:space="preserve"> </w:t>
      </w:r>
      <w:r w:rsidRPr="00EC14C9">
        <w:rPr>
          <w:rFonts w:eastAsia="Times New Roman"/>
          <w:i/>
          <w:szCs w:val="20"/>
        </w:rPr>
        <w:t>elevated</w:t>
      </w:r>
      <w:r w:rsidRPr="00EC14C9">
        <w:rPr>
          <w:rFonts w:eastAsia="Times New Roman"/>
          <w:szCs w:val="20"/>
        </w:rPr>
        <w: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demonstrates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essential</w:t>
      </w:r>
      <w:r w:rsidR="00947382">
        <w:rPr>
          <w:rFonts w:eastAsia="Times New Roman"/>
          <w:szCs w:val="20"/>
        </w:rPr>
        <w:t xml:space="preserve"> </w:t>
      </w:r>
      <w:r w:rsidRPr="00EC14C9">
        <w:rPr>
          <w:rFonts w:eastAsia="Times New Roman"/>
          <w:szCs w:val="20"/>
        </w:rPr>
        <w:t>meaning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i/>
          <w:szCs w:val="20"/>
        </w:rPr>
        <w:t>seven</w:t>
      </w:r>
      <w:r w:rsidRPr="00EC14C9">
        <w:rPr>
          <w:rFonts w:eastAsia="Times New Roman"/>
          <w:szCs w:val="20"/>
        </w:rPr>
        <w:t>.</w:t>
      </w:r>
      <w:r w:rsidR="00947382">
        <w:rPr>
          <w:rFonts w:eastAsia="Times New Roman"/>
          <w:szCs w:val="20"/>
        </w:rPr>
        <w:t xml:space="preserve"> </w:t>
      </w:r>
      <w:r w:rsidRPr="00EC14C9">
        <w:rPr>
          <w:rFonts w:eastAsia="Times New Roman"/>
          <w:szCs w:val="20"/>
        </w:rPr>
        <w:t>However,</w:t>
      </w:r>
      <w:r w:rsidR="00947382">
        <w:rPr>
          <w:rFonts w:eastAsia="Times New Roman"/>
          <w:szCs w:val="20"/>
        </w:rPr>
        <w:t xml:space="preserve"> </w:t>
      </w:r>
      <w:r w:rsidRPr="00EC14C9">
        <w:rPr>
          <w:rFonts w:eastAsia="Times New Roman"/>
          <w:szCs w:val="20"/>
        </w:rPr>
        <w:t>until</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i/>
          <w:szCs w:val="20"/>
        </w:rPr>
        <w:t>seven</w:t>
      </w:r>
      <w:r w:rsidRPr="00EC14C9">
        <w:rPr>
          <w:rFonts w:eastAsia="Times New Roman"/>
          <w:szCs w:val="20"/>
        </w:rPr>
        <w: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cannot</w:t>
      </w:r>
      <w:r w:rsidR="00947382">
        <w:rPr>
          <w:rFonts w:eastAsia="Times New Roman"/>
          <w:szCs w:val="20"/>
        </w:rPr>
        <w:t xml:space="preserve"> </w:t>
      </w:r>
      <w:r w:rsidRPr="00EC14C9">
        <w:rPr>
          <w:rFonts w:eastAsia="Times New Roman"/>
          <w:szCs w:val="20"/>
        </w:rPr>
        <w:t>grasp</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true</w:t>
      </w:r>
      <w:r w:rsidR="00947382">
        <w:rPr>
          <w:rFonts w:eastAsia="Times New Roman"/>
          <w:szCs w:val="20"/>
        </w:rPr>
        <w:t xml:space="preserve"> </w:t>
      </w:r>
      <w:r w:rsidRPr="00EC14C9">
        <w:rPr>
          <w:rFonts w:eastAsia="Times New Roman"/>
          <w:szCs w:val="20"/>
        </w:rPr>
        <w:t>significance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p>
    <w:p w14:paraId="0F9A8248" w14:textId="77777777" w:rsidR="00EC14C9" w:rsidRPr="00EC14C9" w:rsidRDefault="00EC14C9" w:rsidP="00EC14C9">
      <w:pPr>
        <w:jc w:val="both"/>
        <w:rPr>
          <w:rFonts w:eastAsia="Times New Roman"/>
          <w:szCs w:val="20"/>
        </w:rPr>
      </w:pPr>
    </w:p>
    <w:p w14:paraId="3584AE58" w14:textId="464B36A4" w:rsidR="00EC14C9" w:rsidRPr="00EC14C9" w:rsidRDefault="00EC14C9" w:rsidP="00EC14C9">
      <w:pPr>
        <w:jc w:val="both"/>
        <w:rPr>
          <w:rFonts w:eastAsia="Times New Roman"/>
          <w:szCs w:val="20"/>
        </w:rPr>
      </w:pPr>
      <w:r w:rsidRPr="00EC14C9">
        <w:rPr>
          <w:rFonts w:eastAsia="Times New Roman"/>
          <w:szCs w:val="20"/>
        </w:rPr>
        <w:t>To</w:t>
      </w:r>
      <w:r w:rsidR="00947382">
        <w:rPr>
          <w:rFonts w:eastAsia="Times New Roman"/>
          <w:szCs w:val="20"/>
        </w:rPr>
        <w:t xml:space="preserve"> </w:t>
      </w:r>
      <w:r w:rsidRPr="00EC14C9">
        <w:rPr>
          <w:rFonts w:eastAsia="Times New Roman"/>
          <w:szCs w:val="20"/>
        </w:rPr>
        <w:t>begin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grasp</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true</w:t>
      </w:r>
      <w:r w:rsidR="00947382">
        <w:rPr>
          <w:rFonts w:eastAsia="Times New Roman"/>
          <w:szCs w:val="20"/>
        </w:rPr>
        <w:t xml:space="preserve"> </w:t>
      </w:r>
      <w:r w:rsidRPr="00EC14C9">
        <w:rPr>
          <w:rFonts w:eastAsia="Times New Roman"/>
          <w:szCs w:val="20"/>
        </w:rPr>
        <w:t>significance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let’s</w:t>
      </w:r>
      <w:r w:rsidR="00947382">
        <w:rPr>
          <w:rFonts w:eastAsia="Times New Roman"/>
          <w:szCs w:val="20"/>
        </w:rPr>
        <w:t xml:space="preserve"> </w:t>
      </w:r>
      <w:r w:rsidRPr="00EC14C9">
        <w:rPr>
          <w:rFonts w:eastAsia="Times New Roman"/>
          <w:szCs w:val="20"/>
        </w:rPr>
        <w:t>review</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already</w:t>
      </w:r>
      <w:r w:rsidR="00947382">
        <w:rPr>
          <w:rFonts w:eastAsia="Times New Roman"/>
          <w:szCs w:val="20"/>
        </w:rPr>
        <w:t xml:space="preserve"> </w:t>
      </w:r>
      <w:r w:rsidRPr="00EC14C9">
        <w:rPr>
          <w:rFonts w:eastAsia="Times New Roman"/>
          <w:szCs w:val="20"/>
        </w:rPr>
        <w:t>learned</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essence,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i/>
          <w:szCs w:val="20"/>
        </w:rPr>
        <w:t>connection</w:t>
      </w:r>
      <w:r w:rsidRPr="00EC14C9">
        <w:rPr>
          <w:rFonts w:eastAsia="Times New Roman"/>
          <w:szCs w:val="20"/>
        </w:rPr>
        <w:t>.</w:t>
      </w:r>
      <w:r w:rsidRPr="00EC14C9">
        <w:rPr>
          <w:rFonts w:eastAsia="Times New Roman"/>
          <w:sz w:val="20"/>
          <w:szCs w:val="20"/>
          <w:vertAlign w:val="superscript"/>
        </w:rPr>
        <w:footnoteReference w:id="3"/>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example,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connect</w:t>
      </w:r>
      <w:r w:rsidR="00947382">
        <w:rPr>
          <w:rFonts w:eastAsia="Times New Roman"/>
          <w:szCs w:val="20"/>
        </w:rPr>
        <w:t xml:space="preserve"> </w:t>
      </w:r>
      <w:r w:rsidRPr="00EC14C9">
        <w:rPr>
          <w:rFonts w:eastAsia="Times New Roman"/>
          <w:szCs w:val="20"/>
        </w:rPr>
        <w:lastRenderedPageBreak/>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six</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work</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resting</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six</w:t>
      </w:r>
      <w:r w:rsidR="00947382">
        <w:rPr>
          <w:rFonts w:eastAsia="Times New Roman"/>
          <w:szCs w:val="20"/>
        </w:rPr>
        <w:t xml:space="preserve"> </w:t>
      </w:r>
      <w:r w:rsidRPr="00EC14C9">
        <w:rPr>
          <w:rFonts w:eastAsia="Times New Roman"/>
          <w:szCs w:val="20"/>
        </w:rPr>
        <w:t>sides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cube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connected</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center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cube.</w:t>
      </w:r>
      <w:r w:rsidR="00947382">
        <w:rPr>
          <w:rFonts w:eastAsia="Times New Roman"/>
          <w:szCs w:val="20"/>
        </w:rPr>
        <w:t xml:space="preserve"> </w:t>
      </w:r>
      <w:r w:rsidRPr="00EC14C9">
        <w:rPr>
          <w:rFonts w:eastAsia="Times New Roman"/>
          <w:szCs w:val="20"/>
        </w:rPr>
        <w:t>Now</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basic</w:t>
      </w:r>
      <w:r w:rsidR="00947382">
        <w:rPr>
          <w:rFonts w:eastAsia="Times New Roman"/>
          <w:szCs w:val="20"/>
        </w:rPr>
        <w:t xml:space="preserve"> </w:t>
      </w:r>
      <w:r w:rsidRPr="00EC14C9">
        <w:rPr>
          <w:rFonts w:eastAsia="Times New Roman"/>
          <w:szCs w:val="20"/>
        </w:rPr>
        <w:t>understanding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let’s</w:t>
      </w:r>
      <w:r w:rsidR="00947382">
        <w:rPr>
          <w:rFonts w:eastAsia="Times New Roman"/>
          <w:szCs w:val="20"/>
        </w:rPr>
        <w:t xml:space="preserve"> </w:t>
      </w:r>
      <w:r w:rsidRPr="00EC14C9">
        <w:rPr>
          <w:rFonts w:eastAsia="Times New Roman"/>
          <w:szCs w:val="20"/>
        </w:rPr>
        <w:t>begin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elevate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i/>
          <w:iCs/>
          <w:szCs w:val="20"/>
        </w:rPr>
        <w:t>seven</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adding</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i/>
          <w:iCs/>
          <w:szCs w:val="20"/>
        </w:rPr>
        <w:t>zero</w:t>
      </w:r>
      <w:r w:rsidRPr="00EC14C9">
        <w:rPr>
          <w:rFonts w:eastAsia="Times New Roman"/>
          <w:szCs w:val="20"/>
        </w:rPr>
        <w:t>.</w:t>
      </w:r>
      <w:r w:rsidR="00947382">
        <w:rPr>
          <w:rFonts w:eastAsia="Times New Roman"/>
          <w:szCs w:val="20"/>
        </w:rPr>
        <w:t xml:space="preserve"> </w:t>
      </w:r>
    </w:p>
    <w:p w14:paraId="3E21238F" w14:textId="77777777" w:rsidR="00EC14C9" w:rsidRPr="00EC14C9" w:rsidRDefault="00EC14C9" w:rsidP="00EC14C9">
      <w:pPr>
        <w:jc w:val="both"/>
        <w:rPr>
          <w:rFonts w:eastAsia="Times New Roman"/>
          <w:szCs w:val="20"/>
        </w:rPr>
      </w:pPr>
    </w:p>
    <w:p w14:paraId="185E0AA1" w14:textId="7A5BC1E8" w:rsidR="00EC14C9" w:rsidRPr="00EC14C9" w:rsidRDefault="00EC14C9" w:rsidP="00EC14C9">
      <w:pPr>
        <w:jc w:val="both"/>
        <w:rPr>
          <w:rFonts w:eastAsia="Times New Roman"/>
          <w:szCs w:val="20"/>
        </w:rPr>
      </w:pPr>
      <w:r w:rsidRPr="00EC14C9">
        <w:rPr>
          <w:rFonts w:eastAsia="Times New Roman"/>
          <w:szCs w:val="20"/>
        </w:rPr>
        <w:t>When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studied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ten,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learned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essence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unity</w:t>
      </w:r>
      <w:r w:rsidR="00947382">
        <w:rPr>
          <w:rFonts w:eastAsia="Times New Roman"/>
          <w:i/>
          <w:szCs w:val="20"/>
        </w:rPr>
        <w:t xml:space="preserve"> </w:t>
      </w:r>
      <w:r w:rsidRPr="00EC14C9">
        <w:rPr>
          <w:rFonts w:eastAsia="Times New Roman"/>
          <w:i/>
          <w:szCs w:val="20"/>
        </w:rPr>
        <w:t>composed</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parts</w:t>
      </w:r>
      <w:r w:rsidRPr="00EC14C9">
        <w:rPr>
          <w:rFonts w:eastAsia="Times New Roman"/>
          <w:szCs w:val="20"/>
        </w:rPr>
        <w:t>.</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study</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came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basic</w:t>
      </w:r>
      <w:r w:rsidR="00947382">
        <w:rPr>
          <w:rFonts w:eastAsia="Times New Roman"/>
          <w:szCs w:val="20"/>
        </w:rPr>
        <w:t xml:space="preserve"> </w:t>
      </w:r>
      <w:r w:rsidRPr="00EC14C9">
        <w:rPr>
          <w:rFonts w:eastAsia="Times New Roman"/>
          <w:szCs w:val="20"/>
        </w:rPr>
        <w:t>understanding</w:t>
      </w:r>
      <w:r w:rsidR="00947382">
        <w:rPr>
          <w:rFonts w:eastAsia="Times New Roman"/>
          <w:szCs w:val="20"/>
        </w:rPr>
        <w:t xml:space="preserve"> </w:t>
      </w:r>
      <w:r w:rsidRPr="00EC14C9">
        <w:rPr>
          <w:rFonts w:eastAsia="Times New Roman"/>
          <w:szCs w:val="20"/>
        </w:rPr>
        <w:t>allowed</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ten</w:t>
      </w:r>
      <w:r w:rsidR="00947382">
        <w:rPr>
          <w:rFonts w:eastAsia="Times New Roman"/>
          <w:szCs w:val="20"/>
        </w:rPr>
        <w:t xml:space="preserve"> </w:t>
      </w:r>
      <w:r w:rsidRPr="00EC14C9">
        <w:rPr>
          <w:rFonts w:eastAsia="Times New Roman"/>
          <w:szCs w:val="20"/>
        </w:rPr>
        <w:t>applies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entities</w:t>
      </w:r>
      <w:r w:rsidR="00947382">
        <w:rPr>
          <w:rFonts w:eastAsia="Times New Roman"/>
          <w:szCs w:val="20"/>
        </w:rPr>
        <w:t xml:space="preserve"> </w:t>
      </w:r>
      <w:r w:rsidRPr="00EC14C9">
        <w:rPr>
          <w:rFonts w:eastAsia="Times New Roman"/>
          <w:szCs w:val="20"/>
        </w:rPr>
        <w:t>like</w:t>
      </w:r>
      <w:r w:rsidR="00947382">
        <w:rPr>
          <w:rFonts w:eastAsia="Times New Roman"/>
          <w:szCs w:val="20"/>
        </w:rPr>
        <w:t xml:space="preserve"> </w:t>
      </w:r>
      <w:r w:rsidRPr="00EC14C9">
        <w:rPr>
          <w:rFonts w:eastAsia="Times New Roman"/>
          <w:szCs w:val="20"/>
        </w:rPr>
        <w:t>Mashiach,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Pr="00EC14C9">
        <w:rPr>
          <w:rFonts w:eastAsia="Times New Roman"/>
          <w:sz w:val="20"/>
          <w:szCs w:val="20"/>
          <w:vertAlign w:val="superscript"/>
        </w:rPr>
        <w:footnoteReference w:id="4"/>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instructive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view</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congregation.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view</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help</w:t>
      </w:r>
      <w:r w:rsidR="00947382">
        <w:rPr>
          <w:rFonts w:eastAsia="Times New Roman"/>
          <w:szCs w:val="20"/>
        </w:rPr>
        <w:t xml:space="preserve"> </w:t>
      </w:r>
      <w:r w:rsidRPr="00EC14C9">
        <w:rPr>
          <w:rFonts w:eastAsia="Times New Roman"/>
          <w:szCs w:val="20"/>
        </w:rPr>
        <w:t>give</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some</w:t>
      </w:r>
      <w:r w:rsidR="00947382">
        <w:rPr>
          <w:rFonts w:eastAsia="Times New Roman"/>
          <w:szCs w:val="20"/>
        </w:rPr>
        <w:t xml:space="preserve"> </w:t>
      </w:r>
      <w:r w:rsidRPr="00EC14C9">
        <w:rPr>
          <w:rFonts w:eastAsia="Times New Roman"/>
          <w:szCs w:val="20"/>
        </w:rPr>
        <w:t>understanding</w:t>
      </w:r>
      <w:r w:rsidR="00947382">
        <w:rPr>
          <w:rFonts w:eastAsia="Times New Roman"/>
          <w:szCs w:val="20"/>
        </w:rPr>
        <w:t xml:space="preserve"> </w:t>
      </w:r>
      <w:r w:rsidRPr="00EC14C9">
        <w:rPr>
          <w:rFonts w:eastAsia="Times New Roman"/>
          <w:szCs w:val="20"/>
        </w:rPr>
        <w:t>later</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study.</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entities,</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Mashiach,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quite</w:t>
      </w:r>
      <w:r w:rsidR="00947382">
        <w:rPr>
          <w:rFonts w:eastAsia="Times New Roman"/>
          <w:szCs w:val="20"/>
        </w:rPr>
        <w:t xml:space="preserve"> </w:t>
      </w:r>
      <w:r w:rsidRPr="00EC14C9">
        <w:rPr>
          <w:rFonts w:eastAsia="Times New Roman"/>
          <w:szCs w:val="20"/>
        </w:rPr>
        <w:t>instructive</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them</w:t>
      </w:r>
      <w:r w:rsidR="00947382">
        <w:rPr>
          <w:rFonts w:eastAsia="Times New Roman"/>
          <w:szCs w:val="20"/>
        </w:rPr>
        <w:t xml:space="preserve"> </w:t>
      </w:r>
      <w:r w:rsidRPr="00EC14C9">
        <w:rPr>
          <w:rFonts w:eastAsia="Times New Roman"/>
          <w:szCs w:val="20"/>
        </w:rPr>
        <w:t>represents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entity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i/>
          <w:szCs w:val="20"/>
        </w:rPr>
        <w:t>elevated</w:t>
      </w:r>
      <w:r w:rsidRPr="00EC14C9">
        <w:rPr>
          <w:rFonts w:eastAsia="Times New Roman"/>
          <w:szCs w:val="20"/>
        </w:rPr>
        <w:t>.</w:t>
      </w:r>
      <w:r w:rsidR="00947382">
        <w:rPr>
          <w:rFonts w:eastAsia="Times New Roman"/>
          <w:szCs w:val="20"/>
        </w:rPr>
        <w:t xml:space="preserve"> </w:t>
      </w:r>
    </w:p>
    <w:p w14:paraId="6ACA889E" w14:textId="77777777" w:rsidR="00EC14C9" w:rsidRPr="00EC14C9" w:rsidRDefault="00EC14C9" w:rsidP="00EC14C9">
      <w:pPr>
        <w:jc w:val="both"/>
        <w:rPr>
          <w:rFonts w:eastAsia="Times New Roman"/>
          <w:szCs w:val="20"/>
        </w:rPr>
      </w:pPr>
    </w:p>
    <w:p w14:paraId="76E81632" w14:textId="023ACB42" w:rsidR="00EC14C9" w:rsidRPr="00EC14C9" w:rsidRDefault="00EC14C9" w:rsidP="00EC14C9">
      <w:pPr>
        <w:jc w:val="center"/>
        <w:rPr>
          <w:rFonts w:eastAsia="Times New Roman"/>
          <w:szCs w:val="20"/>
        </w:rPr>
      </w:pPr>
      <w:r w:rsidRPr="00EC14C9">
        <w:rPr>
          <w:rFonts w:eastAsia="Times New Roman"/>
          <w:i/>
          <w:szCs w:val="20"/>
        </w:rPr>
        <w:t>Mashiach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over</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kings,</w:t>
      </w:r>
    </w:p>
    <w:p w14:paraId="40A885A8" w14:textId="1FFE85DE" w:rsidR="00EC14C9" w:rsidRPr="00EC14C9" w:rsidRDefault="00EC14C9" w:rsidP="00EC14C9">
      <w:pPr>
        <w:jc w:val="center"/>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i/>
          <w:szCs w:val="20"/>
        </w:rPr>
        <w:t>Bne</w:t>
      </w:r>
      <w:r w:rsidR="00947382">
        <w:rPr>
          <w:rFonts w:eastAsia="Times New Roman"/>
          <w:i/>
          <w:szCs w:val="20"/>
        </w:rPr>
        <w:t xml:space="preserve"> </w:t>
      </w:r>
      <w:r w:rsidRPr="00EC14C9">
        <w:rPr>
          <w:rFonts w:eastAsia="Times New Roman"/>
          <w:i/>
          <w:szCs w:val="20"/>
        </w:rPr>
        <w:t>Israel</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over</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and</w:t>
      </w:r>
    </w:p>
    <w:p w14:paraId="1C1C63DC" w14:textId="042EF831" w:rsidR="00EC14C9" w:rsidRPr="00EC14C9" w:rsidRDefault="00EC14C9" w:rsidP="00EC14C9">
      <w:pPr>
        <w:jc w:val="center"/>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i/>
          <w:szCs w:val="20"/>
        </w:rPr>
        <w:t>Torah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over</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books.</w:t>
      </w:r>
    </w:p>
    <w:p w14:paraId="082FC2FF" w14:textId="77777777" w:rsidR="00EC14C9" w:rsidRPr="00EC14C9" w:rsidRDefault="00EC14C9" w:rsidP="00EC14C9">
      <w:pPr>
        <w:jc w:val="both"/>
        <w:rPr>
          <w:rFonts w:eastAsia="Times New Roman"/>
          <w:szCs w:val="20"/>
        </w:rPr>
      </w:pPr>
    </w:p>
    <w:p w14:paraId="2B585C79" w14:textId="4F7F6DA4" w:rsidR="00EC14C9" w:rsidRPr="00EC14C9" w:rsidRDefault="00EC14C9" w:rsidP="00EC14C9">
      <w:pPr>
        <w:jc w:val="both"/>
        <w:rPr>
          <w:rFonts w:eastAsia="Times New Roman"/>
          <w:szCs w:val="20"/>
        </w:rPr>
      </w:pPr>
      <w:r w:rsidRPr="00EC14C9">
        <w:rPr>
          <w:rFonts w:eastAsia="Times New Roman"/>
          <w:szCs w:val="20"/>
        </w:rPr>
        <w:t>Further,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root</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above</w:t>
      </w:r>
      <w:r w:rsidR="00947382">
        <w:rPr>
          <w:rFonts w:eastAsia="Times New Roman"/>
          <w:szCs w:val="20"/>
        </w:rPr>
        <w:t xml:space="preserve"> </w:t>
      </w:r>
      <w:r w:rsidRPr="00EC14C9">
        <w:rPr>
          <w:rFonts w:eastAsia="Times New Roman"/>
          <w:szCs w:val="20"/>
        </w:rPr>
        <w:t>entities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best</w:t>
      </w:r>
      <w:r w:rsidR="00947382">
        <w:rPr>
          <w:rFonts w:eastAsia="Times New Roman"/>
          <w:szCs w:val="20"/>
        </w:rPr>
        <w:t xml:space="preserve"> </w:t>
      </w:r>
      <w:r w:rsidRPr="00EC14C9">
        <w:rPr>
          <w:rFonts w:eastAsia="Times New Roman"/>
          <w:szCs w:val="20"/>
        </w:rPr>
        <w:t>described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minyan.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supposed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i/>
          <w:iCs/>
          <w:szCs w:val="20"/>
        </w:rPr>
        <w:t>living</w:t>
      </w:r>
      <w:r w:rsidR="00947382">
        <w:rPr>
          <w:rFonts w:eastAsia="Times New Roman"/>
          <w:i/>
          <w:iCs/>
          <w:szCs w:val="20"/>
        </w:rPr>
        <w:t xml:space="preserve"> </w:t>
      </w:r>
      <w:r w:rsidRPr="00EC14C9">
        <w:rPr>
          <w:rFonts w:eastAsia="Times New Roman"/>
          <w:i/>
          <w:iCs/>
          <w:szCs w:val="20"/>
        </w:rPr>
        <w:t>Torah</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Mashiach</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head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communal</w:t>
      </w:r>
      <w:r w:rsidR="00947382">
        <w:rPr>
          <w:rFonts w:eastAsia="Times New Roman"/>
          <w:szCs w:val="20"/>
        </w:rPr>
        <w:t xml:space="preserve"> </w:t>
      </w:r>
      <w:r w:rsidRPr="00EC14C9">
        <w:rPr>
          <w:rFonts w:eastAsia="Times New Roman"/>
          <w:szCs w:val="20"/>
        </w:rPr>
        <w:t>body.</w:t>
      </w:r>
    </w:p>
    <w:p w14:paraId="77E04B65" w14:textId="77777777" w:rsidR="00EC14C9" w:rsidRPr="00EC14C9" w:rsidRDefault="00EC14C9" w:rsidP="00EC14C9">
      <w:pPr>
        <w:jc w:val="both"/>
        <w:rPr>
          <w:rFonts w:eastAsia="Times New Roman"/>
          <w:szCs w:val="20"/>
        </w:rPr>
      </w:pPr>
    </w:p>
    <w:p w14:paraId="72B95FCB" w14:textId="34287B40" w:rsidR="00EC14C9" w:rsidRPr="00EC14C9" w:rsidRDefault="00EC14C9" w:rsidP="00EC14C9">
      <w:pPr>
        <w:jc w:val="both"/>
        <w:rPr>
          <w:rFonts w:eastAsia="Times New Roman"/>
          <w:szCs w:val="20"/>
        </w:rPr>
      </w:pPr>
      <w:r w:rsidRPr="00EC14C9">
        <w:rPr>
          <w:rFonts w:eastAsia="Times New Roman"/>
          <w:szCs w:val="20"/>
        </w:rPr>
        <w:t>Now</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small</w:t>
      </w:r>
      <w:r w:rsidR="00947382">
        <w:rPr>
          <w:rFonts w:eastAsia="Times New Roman"/>
          <w:szCs w:val="20"/>
        </w:rPr>
        <w:t xml:space="preserve"> </w:t>
      </w:r>
      <w:r w:rsidRPr="00EC14C9">
        <w:rPr>
          <w:rFonts w:eastAsia="Times New Roman"/>
          <w:szCs w:val="20"/>
        </w:rPr>
        <w:t>grasp</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i/>
          <w:iCs/>
          <w:szCs w:val="20"/>
        </w:rPr>
        <w:t>ten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i/>
          <w:iCs/>
          <w:szCs w:val="20"/>
        </w:rPr>
        <w:t>seven</w:t>
      </w:r>
      <w:r w:rsidRPr="00EC14C9">
        <w:rPr>
          <w:rFonts w:eastAsia="Times New Roman"/>
          <w:szCs w:val="20"/>
        </w:rPr>
        <w:t>,</w:t>
      </w:r>
      <w:r w:rsidR="00947382">
        <w:rPr>
          <w:rFonts w:eastAsia="Times New Roman"/>
          <w:szCs w:val="20"/>
        </w:rPr>
        <w:t xml:space="preserve"> </w:t>
      </w:r>
      <w:r w:rsidRPr="00EC14C9">
        <w:rPr>
          <w:rFonts w:eastAsia="Times New Roman"/>
          <w:szCs w:val="20"/>
        </w:rPr>
        <w:t>let’s</w:t>
      </w:r>
      <w:r w:rsidR="00947382">
        <w:rPr>
          <w:rFonts w:eastAsia="Times New Roman"/>
          <w:szCs w:val="20"/>
        </w:rPr>
        <w:t xml:space="preserve"> </w:t>
      </w:r>
      <w:r w:rsidRPr="00EC14C9">
        <w:rPr>
          <w:rFonts w:eastAsia="Times New Roman"/>
          <w:szCs w:val="20"/>
        </w:rPr>
        <w:t>put</w:t>
      </w:r>
      <w:r w:rsidR="00947382">
        <w:rPr>
          <w:rFonts w:eastAsia="Times New Roman"/>
          <w:szCs w:val="20"/>
        </w:rPr>
        <w:t xml:space="preserve"> </w:t>
      </w:r>
      <w:r w:rsidRPr="00EC14C9">
        <w:rPr>
          <w:rFonts w:eastAsia="Times New Roman"/>
          <w:szCs w:val="20"/>
        </w:rPr>
        <w:t>them</w:t>
      </w:r>
      <w:r w:rsidR="00947382">
        <w:rPr>
          <w:rFonts w:eastAsia="Times New Roman"/>
          <w:szCs w:val="20"/>
        </w:rPr>
        <w:t xml:space="preserve"> </w:t>
      </w:r>
      <w:r w:rsidRPr="00EC14C9">
        <w:rPr>
          <w:rFonts w:eastAsia="Times New Roman"/>
          <w:szCs w:val="20"/>
        </w:rPr>
        <w:t>together.</w:t>
      </w:r>
    </w:p>
    <w:p w14:paraId="4C9CE38F" w14:textId="77777777" w:rsidR="00EC14C9" w:rsidRPr="00EC14C9" w:rsidRDefault="00EC14C9" w:rsidP="00EC14C9">
      <w:pPr>
        <w:jc w:val="both"/>
        <w:rPr>
          <w:rFonts w:eastAsia="Times New Roman"/>
          <w:szCs w:val="20"/>
        </w:rPr>
      </w:pPr>
    </w:p>
    <w:p w14:paraId="39D2C5AF" w14:textId="60490740" w:rsidR="00EC14C9" w:rsidRPr="00EC14C9" w:rsidRDefault="00EC14C9" w:rsidP="00EC14C9">
      <w:pPr>
        <w:jc w:val="both"/>
        <w:rPr>
          <w:rFonts w:eastAsia="Times New Roman"/>
          <w:szCs w:val="20"/>
        </w:rPr>
      </w:pPr>
      <w:r w:rsidRPr="00EC14C9">
        <w:rPr>
          <w:rFonts w:eastAsia="Times New Roman"/>
          <w:szCs w:val="20"/>
        </w:rPr>
        <w:t>Seventy,</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mentioned</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essence,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i/>
          <w:szCs w:val="20"/>
        </w:rPr>
        <w:t>seven</w:t>
      </w:r>
      <w:r w:rsidR="00947382">
        <w:rPr>
          <w:rFonts w:eastAsia="Times New Roman"/>
          <w:szCs w:val="20"/>
        </w:rPr>
        <w:t xml:space="preserve"> </w:t>
      </w:r>
      <w:r w:rsidRPr="00EC14C9">
        <w:rPr>
          <w:rFonts w:eastAsia="Times New Roman"/>
          <w:szCs w:val="20"/>
        </w:rPr>
        <w:t>times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i/>
          <w:szCs w:val="20"/>
        </w:rPr>
        <w:t>ten</w:t>
      </w:r>
      <w:r w:rsidRPr="00EC14C9">
        <w:rPr>
          <w:rFonts w:eastAsia="Times New Roman"/>
          <w:szCs w:val="20"/>
        </w:rPr>
        <w:t>.</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directly</w:t>
      </w:r>
      <w:r w:rsidR="00947382">
        <w:rPr>
          <w:rFonts w:eastAsia="Times New Roman"/>
          <w:szCs w:val="20"/>
        </w:rPr>
        <w:t xml:space="preserve"> </w:t>
      </w:r>
      <w:r w:rsidRPr="00EC14C9">
        <w:rPr>
          <w:rFonts w:eastAsia="Times New Roman"/>
          <w:szCs w:val="20"/>
        </w:rPr>
        <w:t>linked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i/>
          <w:szCs w:val="20"/>
        </w:rPr>
        <w:t>connection</w:t>
      </w:r>
      <w:r w:rsidRPr="00EC14C9">
        <w:rPr>
          <w:rFonts w:eastAsia="Times New Roman"/>
          <w:szCs w:val="20"/>
        </w:rPr>
        <w:t>.</w:t>
      </w:r>
      <w:r w:rsidR="00947382">
        <w:rPr>
          <w:rFonts w:eastAsia="Times New Roman"/>
          <w:szCs w:val="20"/>
        </w:rPr>
        <w:t xml:space="preserve"> </w:t>
      </w:r>
    </w:p>
    <w:p w14:paraId="65F69128" w14:textId="77777777" w:rsidR="00EC14C9" w:rsidRPr="00EC14C9" w:rsidRDefault="00EC14C9" w:rsidP="00EC14C9">
      <w:pPr>
        <w:jc w:val="both"/>
        <w:rPr>
          <w:rFonts w:eastAsia="Times New Roman"/>
          <w:szCs w:val="20"/>
        </w:rPr>
      </w:pPr>
    </w:p>
    <w:p w14:paraId="3F2B896B" w14:textId="7A39DF87" w:rsidR="00EC14C9" w:rsidRPr="00EC14C9" w:rsidRDefault="00EC14C9" w:rsidP="00EC14C9">
      <w:pPr>
        <w:jc w:val="both"/>
        <w:rPr>
          <w:rFonts w:eastAsia="Times New Roman"/>
          <w:color w:val="7030A0"/>
          <w:szCs w:val="20"/>
        </w:rPr>
      </w:pPr>
      <w:r w:rsidRPr="00EC14C9">
        <w:rPr>
          <w:rFonts w:eastAsia="Times New Roman"/>
          <w:szCs w:val="20"/>
        </w:rPr>
        <w:t>Maharal</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Prague</w:t>
      </w:r>
      <w:r w:rsidR="00947382">
        <w:rPr>
          <w:rFonts w:eastAsia="Times New Roman"/>
          <w:szCs w:val="20"/>
        </w:rPr>
        <w:t xml:space="preserve"> </w:t>
      </w:r>
      <w:r w:rsidRPr="00EC14C9">
        <w:rPr>
          <w:rFonts w:eastAsia="Times New Roman"/>
          <w:szCs w:val="20"/>
        </w:rPr>
        <w:t>writes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represents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entirety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natural</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created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last</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thousand</w:t>
      </w:r>
      <w:r w:rsidR="00947382">
        <w:rPr>
          <w:rFonts w:eastAsia="Times New Roman"/>
          <w:szCs w:val="20"/>
        </w:rPr>
        <w:t xml:space="preserve"> </w:t>
      </w:r>
      <w:r w:rsidRPr="00EC14C9">
        <w:rPr>
          <w:rFonts w:eastAsia="Times New Roman"/>
          <w:szCs w:val="20"/>
        </w:rPr>
        <w:t>years.</w:t>
      </w:r>
      <w:r w:rsidRPr="00EC14C9">
        <w:rPr>
          <w:rFonts w:eastAsia="Times New Roman"/>
          <w:sz w:val="20"/>
          <w:szCs w:val="20"/>
          <w:vertAlign w:val="superscript"/>
        </w:rPr>
        <w:footnoteReference w:id="5"/>
      </w:r>
      <w:r w:rsidR="00947382">
        <w:rPr>
          <w:rFonts w:eastAsia="Times New Roman"/>
          <w:szCs w:val="20"/>
        </w:rPr>
        <w:t xml:space="preserve"> </w:t>
      </w:r>
      <w:r w:rsidRPr="00EC14C9">
        <w:rPr>
          <w:rFonts w:eastAsia="Times New Roman"/>
          <w:color w:val="7030A0"/>
          <w:szCs w:val="20"/>
        </w:rPr>
        <w:t>And</w:t>
      </w:r>
      <w:r w:rsidR="00947382">
        <w:rPr>
          <w:rFonts w:eastAsia="Times New Roman"/>
          <w:color w:val="7030A0"/>
          <w:szCs w:val="20"/>
        </w:rPr>
        <w:t xml:space="preserve"> </w:t>
      </w:r>
      <w:r w:rsidRPr="00EC14C9">
        <w:rPr>
          <w:rFonts w:eastAsia="Times New Roman"/>
          <w:i/>
          <w:iCs/>
          <w:color w:val="7030A0"/>
          <w:szCs w:val="20"/>
        </w:rPr>
        <w:t>any</w:t>
      </w:r>
      <w:r w:rsidR="00947382">
        <w:rPr>
          <w:rFonts w:eastAsia="Times New Roman"/>
          <w:i/>
          <w:iCs/>
          <w:color w:val="7030A0"/>
          <w:szCs w:val="20"/>
        </w:rPr>
        <w:t xml:space="preserve"> </w:t>
      </w:r>
      <w:r w:rsidRPr="00EC14C9">
        <w:rPr>
          <w:rFonts w:eastAsia="Times New Roman"/>
          <w:i/>
          <w:iCs/>
          <w:color w:val="7030A0"/>
          <w:szCs w:val="20"/>
        </w:rPr>
        <w:t>number</w:t>
      </w:r>
      <w:r w:rsidR="00947382">
        <w:rPr>
          <w:rFonts w:eastAsia="Times New Roman"/>
          <w:color w:val="7030A0"/>
          <w:szCs w:val="20"/>
        </w:rPr>
        <w:t xml:space="preserve"> </w:t>
      </w:r>
      <w:r w:rsidRPr="00EC14C9">
        <w:rPr>
          <w:rFonts w:eastAsia="Times New Roman"/>
          <w:color w:val="7030A0"/>
          <w:szCs w:val="20"/>
        </w:rPr>
        <w:t>times</w:t>
      </w:r>
      <w:r w:rsidR="00947382">
        <w:rPr>
          <w:rFonts w:eastAsia="Times New Roman"/>
          <w:color w:val="7030A0"/>
          <w:szCs w:val="20"/>
        </w:rPr>
        <w:t xml:space="preserve"> </w:t>
      </w:r>
      <w:r w:rsidRPr="00EC14C9">
        <w:rPr>
          <w:rFonts w:eastAsia="Times New Roman"/>
          <w:szCs w:val="20"/>
        </w:rPr>
        <w:t>ten</w:t>
      </w:r>
      <w:r w:rsidR="00947382">
        <w:rPr>
          <w:rFonts w:eastAsia="Times New Roman"/>
          <w:color w:val="7030A0"/>
          <w:szCs w:val="20"/>
        </w:rPr>
        <w:t xml:space="preserve"> </w:t>
      </w:r>
      <w:r w:rsidRPr="00EC14C9">
        <w:rPr>
          <w:rFonts w:eastAsia="Times New Roman"/>
          <w:color w:val="7030A0"/>
          <w:szCs w:val="20"/>
        </w:rPr>
        <w:t>represents</w:t>
      </w:r>
      <w:r w:rsidR="00947382">
        <w:rPr>
          <w:rFonts w:eastAsia="Times New Roman"/>
          <w:color w:val="7030A0"/>
          <w:szCs w:val="20"/>
        </w:rPr>
        <w:t xml:space="preserve"> </w:t>
      </w:r>
      <w:r w:rsidRPr="00EC14C9">
        <w:rPr>
          <w:rFonts w:eastAsia="Times New Roman"/>
          <w:color w:val="7030A0"/>
          <w:szCs w:val="20"/>
        </w:rPr>
        <w:t>its</w:t>
      </w:r>
      <w:r w:rsidR="00947382">
        <w:rPr>
          <w:rFonts w:eastAsia="Times New Roman"/>
          <w:color w:val="7030A0"/>
          <w:szCs w:val="20"/>
        </w:rPr>
        <w:t xml:space="preserve"> </w:t>
      </w:r>
      <w:r w:rsidRPr="00EC14C9">
        <w:rPr>
          <w:rFonts w:eastAsia="Times New Roman"/>
          <w:color w:val="7030A0"/>
          <w:szCs w:val="20"/>
        </w:rPr>
        <w:t>expanded</w:t>
      </w:r>
      <w:r w:rsidR="00947382">
        <w:rPr>
          <w:rFonts w:eastAsia="Times New Roman"/>
          <w:color w:val="7030A0"/>
          <w:szCs w:val="20"/>
        </w:rPr>
        <w:t xml:space="preserve"> </w:t>
      </w:r>
      <w:r w:rsidRPr="00EC14C9">
        <w:rPr>
          <w:rFonts w:eastAsia="Times New Roman"/>
          <w:color w:val="7030A0"/>
          <w:szCs w:val="20"/>
        </w:rPr>
        <w:t>full</w:t>
      </w:r>
      <w:r w:rsidR="00947382">
        <w:rPr>
          <w:rFonts w:eastAsia="Times New Roman"/>
          <w:color w:val="7030A0"/>
          <w:szCs w:val="20"/>
        </w:rPr>
        <w:t xml:space="preserve"> </w:t>
      </w:r>
      <w:r w:rsidRPr="00EC14C9">
        <w:rPr>
          <w:rFonts w:eastAsia="Times New Roman"/>
          <w:color w:val="7030A0"/>
          <w:szCs w:val="20"/>
        </w:rPr>
        <w:t>potential,</w:t>
      </w:r>
      <w:r w:rsidR="00947382">
        <w:rPr>
          <w:rFonts w:eastAsia="Times New Roman"/>
          <w:color w:val="7030A0"/>
          <w:szCs w:val="20"/>
        </w:rPr>
        <w:t xml:space="preserve"> </w:t>
      </w:r>
      <w:r w:rsidRPr="00EC14C9">
        <w:rPr>
          <w:rFonts w:eastAsia="Times New Roman"/>
          <w:color w:val="7030A0"/>
          <w:szCs w:val="20"/>
        </w:rPr>
        <w:t>so</w:t>
      </w:r>
      <w:r w:rsidR="00947382">
        <w:rPr>
          <w:rFonts w:eastAsia="Times New Roman"/>
          <w:color w:val="7030A0"/>
          <w:szCs w:val="20"/>
        </w:rPr>
        <w:t xml:space="preserve"> </w:t>
      </w:r>
      <w:r w:rsidRPr="00EC14C9">
        <w:rPr>
          <w:rFonts w:eastAsia="Times New Roman"/>
          <w:color w:val="7030A0"/>
          <w:szCs w:val="20"/>
        </w:rPr>
        <w:t>that</w:t>
      </w:r>
      <w:r w:rsidR="00947382">
        <w:rPr>
          <w:rFonts w:eastAsia="Times New Roman"/>
          <w:color w:val="7030A0"/>
          <w:szCs w:val="20"/>
        </w:rPr>
        <w:t xml:space="preserve"> </w:t>
      </w:r>
      <w:r w:rsidRPr="00EC14C9">
        <w:rPr>
          <w:rFonts w:eastAsia="Times New Roman"/>
          <w:color w:val="7030A0"/>
          <w:szCs w:val="20"/>
        </w:rPr>
        <w:t>seventy</w:t>
      </w:r>
      <w:r w:rsidR="00947382">
        <w:rPr>
          <w:rFonts w:eastAsia="Times New Roman"/>
          <w:color w:val="7030A0"/>
          <w:szCs w:val="20"/>
        </w:rPr>
        <w:t xml:space="preserve"> </w:t>
      </w:r>
      <w:r w:rsidRPr="00EC14C9">
        <w:rPr>
          <w:rFonts w:eastAsia="Times New Roman"/>
          <w:color w:val="7030A0"/>
          <w:szCs w:val="20"/>
        </w:rPr>
        <w:t>of</w:t>
      </w:r>
      <w:r w:rsidR="00947382">
        <w:rPr>
          <w:rFonts w:eastAsia="Times New Roman"/>
          <w:color w:val="7030A0"/>
          <w:szCs w:val="20"/>
        </w:rPr>
        <w:t xml:space="preserve"> </w:t>
      </w:r>
      <w:r w:rsidRPr="00EC14C9">
        <w:rPr>
          <w:rFonts w:eastAsia="Times New Roman"/>
          <w:color w:val="7030A0"/>
          <w:szCs w:val="20"/>
        </w:rPr>
        <w:t>something</w:t>
      </w:r>
      <w:r w:rsidR="00947382">
        <w:rPr>
          <w:rFonts w:eastAsia="Times New Roman"/>
          <w:color w:val="7030A0"/>
          <w:szCs w:val="20"/>
        </w:rPr>
        <w:t xml:space="preserve"> </w:t>
      </w:r>
      <w:r w:rsidRPr="00EC14C9">
        <w:rPr>
          <w:rFonts w:eastAsia="Times New Roman"/>
          <w:color w:val="7030A0"/>
          <w:szCs w:val="20"/>
        </w:rPr>
        <w:t>represents</w:t>
      </w:r>
      <w:r w:rsidR="00947382">
        <w:rPr>
          <w:rFonts w:eastAsia="Times New Roman"/>
          <w:color w:val="7030A0"/>
          <w:szCs w:val="20"/>
        </w:rPr>
        <w:t xml:space="preserve"> </w:t>
      </w:r>
      <w:r w:rsidRPr="00EC14C9">
        <w:rPr>
          <w:rFonts w:eastAsia="Times New Roman"/>
          <w:color w:val="7030A0"/>
          <w:szCs w:val="20"/>
        </w:rPr>
        <w:t>all</w:t>
      </w:r>
      <w:r w:rsidR="00947382">
        <w:rPr>
          <w:rFonts w:eastAsia="Times New Roman"/>
          <w:color w:val="7030A0"/>
          <w:szCs w:val="20"/>
        </w:rPr>
        <w:t xml:space="preserve"> </w:t>
      </w:r>
      <w:r w:rsidRPr="00EC14C9">
        <w:rPr>
          <w:rFonts w:eastAsia="Times New Roman"/>
          <w:color w:val="7030A0"/>
          <w:szCs w:val="20"/>
        </w:rPr>
        <w:t>the</w:t>
      </w:r>
      <w:r w:rsidR="00947382">
        <w:rPr>
          <w:rFonts w:eastAsia="Times New Roman"/>
          <w:color w:val="7030A0"/>
          <w:szCs w:val="20"/>
        </w:rPr>
        <w:t xml:space="preserve"> </w:t>
      </w:r>
      <w:r w:rsidRPr="00EC14C9">
        <w:rPr>
          <w:rFonts w:eastAsia="Times New Roman"/>
          <w:color w:val="7030A0"/>
          <w:szCs w:val="20"/>
        </w:rPr>
        <w:t>potential</w:t>
      </w:r>
      <w:r w:rsidR="00947382">
        <w:rPr>
          <w:rFonts w:eastAsia="Times New Roman"/>
          <w:color w:val="7030A0"/>
          <w:szCs w:val="20"/>
        </w:rPr>
        <w:t xml:space="preserve"> </w:t>
      </w:r>
      <w:r w:rsidRPr="00EC14C9">
        <w:rPr>
          <w:rFonts w:eastAsia="Times New Roman"/>
          <w:color w:val="7030A0"/>
          <w:szCs w:val="20"/>
        </w:rPr>
        <w:t>facets</w:t>
      </w:r>
      <w:r w:rsidR="00947382">
        <w:rPr>
          <w:rFonts w:eastAsia="Times New Roman"/>
          <w:color w:val="7030A0"/>
          <w:szCs w:val="20"/>
        </w:rPr>
        <w:t xml:space="preserve"> </w:t>
      </w:r>
      <w:r w:rsidRPr="00EC14C9">
        <w:rPr>
          <w:rFonts w:eastAsia="Times New Roman"/>
          <w:color w:val="7030A0"/>
          <w:szCs w:val="20"/>
        </w:rPr>
        <w:t>of</w:t>
      </w:r>
      <w:r w:rsidR="00947382">
        <w:rPr>
          <w:rFonts w:eastAsia="Times New Roman"/>
          <w:color w:val="7030A0"/>
          <w:szCs w:val="20"/>
        </w:rPr>
        <w:t xml:space="preserve"> </w:t>
      </w:r>
      <w:r w:rsidRPr="00EC14C9">
        <w:rPr>
          <w:rFonts w:eastAsia="Times New Roman"/>
          <w:color w:val="7030A0"/>
          <w:szCs w:val="20"/>
        </w:rPr>
        <w:t>that</w:t>
      </w:r>
      <w:r w:rsidR="00947382">
        <w:rPr>
          <w:rFonts w:eastAsia="Times New Roman"/>
          <w:color w:val="7030A0"/>
          <w:szCs w:val="20"/>
        </w:rPr>
        <w:t xml:space="preserve"> </w:t>
      </w:r>
      <w:r w:rsidRPr="00EC14C9">
        <w:rPr>
          <w:rFonts w:eastAsia="Times New Roman"/>
          <w:color w:val="7030A0"/>
          <w:szCs w:val="20"/>
        </w:rPr>
        <w:t>thing</w:t>
      </w:r>
      <w:r w:rsidR="00947382">
        <w:rPr>
          <w:rFonts w:eastAsia="Times New Roman"/>
          <w:color w:val="7030A0"/>
          <w:szCs w:val="20"/>
        </w:rPr>
        <w:t xml:space="preserve"> </w:t>
      </w:r>
      <w:r w:rsidRPr="00EC14C9">
        <w:rPr>
          <w:rFonts w:eastAsia="Times New Roman"/>
          <w:color w:val="7030A0"/>
          <w:szCs w:val="20"/>
        </w:rPr>
        <w:t>(lit.</w:t>
      </w:r>
      <w:r w:rsidR="00947382">
        <w:rPr>
          <w:rFonts w:eastAsia="Times New Roman"/>
          <w:color w:val="7030A0"/>
          <w:szCs w:val="20"/>
        </w:rPr>
        <w:t xml:space="preserve"> </w:t>
      </w:r>
      <w:r w:rsidRPr="00EC14C9">
        <w:rPr>
          <w:rFonts w:eastAsia="Times New Roman"/>
          <w:color w:val="7030A0"/>
          <w:szCs w:val="20"/>
        </w:rPr>
        <w:t>a</w:t>
      </w:r>
      <w:r w:rsidR="00947382">
        <w:rPr>
          <w:rFonts w:eastAsia="Times New Roman"/>
          <w:color w:val="7030A0"/>
          <w:szCs w:val="20"/>
        </w:rPr>
        <w:t xml:space="preserve"> </w:t>
      </w:r>
      <w:r w:rsidRPr="00EC14C9">
        <w:rPr>
          <w:rFonts w:eastAsia="Times New Roman"/>
          <w:color w:val="7030A0"/>
          <w:szCs w:val="20"/>
        </w:rPr>
        <w:t>communal</w:t>
      </w:r>
      <w:r w:rsidR="00947382">
        <w:rPr>
          <w:rFonts w:eastAsia="Times New Roman"/>
          <w:color w:val="7030A0"/>
          <w:szCs w:val="20"/>
        </w:rPr>
        <w:t xml:space="preserve"> </w:t>
      </w:r>
      <w:r w:rsidRPr="00EC14C9">
        <w:rPr>
          <w:rFonts w:eastAsia="Times New Roman"/>
          <w:color w:val="7030A0"/>
          <w:szCs w:val="20"/>
        </w:rPr>
        <w:t>connection)</w:t>
      </w:r>
      <w:r w:rsidR="00947382">
        <w:rPr>
          <w:rFonts w:eastAsia="Times New Roman"/>
          <w:color w:val="7030A0"/>
          <w:szCs w:val="20"/>
        </w:rPr>
        <w:t xml:space="preserve"> </w:t>
      </w:r>
      <w:r w:rsidRPr="00EC14C9">
        <w:rPr>
          <w:rFonts w:eastAsia="Times New Roman"/>
          <w:color w:val="7030A0"/>
          <w:szCs w:val="20"/>
        </w:rPr>
        <w:t>in</w:t>
      </w:r>
      <w:r w:rsidR="00947382">
        <w:rPr>
          <w:rFonts w:eastAsia="Times New Roman"/>
          <w:color w:val="7030A0"/>
          <w:szCs w:val="20"/>
        </w:rPr>
        <w:t xml:space="preserve"> </w:t>
      </w:r>
      <w:r w:rsidRPr="00EC14C9">
        <w:rPr>
          <w:rFonts w:eastAsia="Times New Roman"/>
          <w:color w:val="7030A0"/>
          <w:szCs w:val="20"/>
        </w:rPr>
        <w:t>the</w:t>
      </w:r>
      <w:r w:rsidR="00947382">
        <w:rPr>
          <w:rFonts w:eastAsia="Times New Roman"/>
          <w:color w:val="7030A0"/>
          <w:szCs w:val="20"/>
        </w:rPr>
        <w:t xml:space="preserve"> </w:t>
      </w:r>
      <w:r w:rsidRPr="00EC14C9">
        <w:rPr>
          <w:rFonts w:eastAsia="Times New Roman"/>
          <w:color w:val="7030A0"/>
          <w:szCs w:val="20"/>
        </w:rPr>
        <w:t>natural</w:t>
      </w:r>
      <w:r w:rsidR="00947382">
        <w:rPr>
          <w:rFonts w:eastAsia="Times New Roman"/>
          <w:color w:val="7030A0"/>
          <w:szCs w:val="20"/>
        </w:rPr>
        <w:t xml:space="preserve"> </w:t>
      </w:r>
      <w:r w:rsidRPr="00EC14C9">
        <w:rPr>
          <w:rFonts w:eastAsia="Times New Roman"/>
          <w:color w:val="7030A0"/>
          <w:szCs w:val="20"/>
        </w:rPr>
        <w:t>world.</w:t>
      </w:r>
    </w:p>
    <w:p w14:paraId="04439834" w14:textId="77777777" w:rsidR="00EC14C9" w:rsidRPr="00EC14C9" w:rsidRDefault="00EC14C9" w:rsidP="00EC14C9">
      <w:pPr>
        <w:jc w:val="both"/>
        <w:rPr>
          <w:rFonts w:eastAsia="Times New Roman"/>
          <w:szCs w:val="20"/>
        </w:rPr>
      </w:pPr>
    </w:p>
    <w:p w14:paraId="3032BD90" w14:textId="0D3311DA" w:rsidR="00EC14C9" w:rsidRPr="00EC14C9" w:rsidRDefault="00EC14C9" w:rsidP="00EC14C9">
      <w:pPr>
        <w:jc w:val="both"/>
        <w:rPr>
          <w:rFonts w:eastAsia="Times New Roman"/>
          <w:szCs w:val="20"/>
        </w:rPr>
      </w:pPr>
      <w:r w:rsidRPr="00EC14C9">
        <w:rPr>
          <w:rFonts w:eastAsia="Times New Roman"/>
          <w:szCs w:val="20"/>
        </w:rPr>
        <w:t>To</w:t>
      </w:r>
      <w:r w:rsidR="00947382">
        <w:rPr>
          <w:rFonts w:eastAsia="Times New Roman"/>
          <w:szCs w:val="20"/>
        </w:rPr>
        <w:t xml:space="preserve"> </w:t>
      </w:r>
      <w:r w:rsidRPr="00EC14C9">
        <w:rPr>
          <w:rFonts w:eastAsia="Times New Roman"/>
          <w:szCs w:val="20"/>
        </w:rPr>
        <w:t>begin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solidify</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concept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minds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useful</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couple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examples.</w:t>
      </w:r>
    </w:p>
    <w:p w14:paraId="259EF968" w14:textId="77777777" w:rsidR="00EC14C9" w:rsidRPr="00EC14C9" w:rsidRDefault="00EC14C9" w:rsidP="00EC14C9">
      <w:pPr>
        <w:jc w:val="both"/>
        <w:rPr>
          <w:rFonts w:eastAsia="Times New Roman"/>
          <w:szCs w:val="20"/>
        </w:rPr>
      </w:pPr>
    </w:p>
    <w:p w14:paraId="5ED2D82E" w14:textId="5E671EB0" w:rsidR="00EC14C9" w:rsidRPr="00EC14C9" w:rsidRDefault="00EC14C9" w:rsidP="00EC14C9">
      <w:pPr>
        <w:jc w:val="both"/>
        <w:rPr>
          <w:rFonts w:eastAsia="Times New Roman"/>
          <w:szCs w:val="20"/>
        </w:rPr>
      </w:pPr>
      <w:r w:rsidRPr="00EC14C9">
        <w:rPr>
          <w:rFonts w:eastAsia="Times New Roman"/>
          <w:szCs w:val="20"/>
        </w:rPr>
        <w:t>Consider</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relates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yayin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יין</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Gematria</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hint="cs"/>
          <w:rtl/>
          <w:lang w:bidi="he-IL"/>
        </w:rPr>
        <w:t>יין</w:t>
      </w:r>
      <w:r w:rsidR="00947382">
        <w:rPr>
          <w:rFonts w:eastAsia="Times New Roman" w:hint="cs"/>
          <w:szCs w:val="20"/>
          <w:lang w:bidi="he-IL"/>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do</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i/>
          <w:szCs w:val="20"/>
        </w:rPr>
        <w:t>every</w:t>
      </w:r>
      <w:r w:rsidR="00947382">
        <w:rPr>
          <w:rFonts w:eastAsia="Times New Roman"/>
          <w:i/>
          <w:szCs w:val="20"/>
        </w:rPr>
        <w:t xml:space="preserve"> </w:t>
      </w:r>
      <w:r w:rsidRPr="00EC14C9">
        <w:rPr>
          <w:rFonts w:eastAsia="Times New Roman"/>
          <w:i/>
          <w:szCs w:val="20"/>
        </w:rPr>
        <w:t>time</w:t>
      </w:r>
      <w:r w:rsidR="00947382">
        <w:rPr>
          <w:rFonts w:eastAsia="Times New Roman"/>
          <w:szCs w:val="20"/>
        </w:rPr>
        <w:t xml:space="preserve"> </w:t>
      </w:r>
      <w:r w:rsidRPr="00EC14C9">
        <w:rPr>
          <w:rFonts w:eastAsia="Times New Roman"/>
          <w:i/>
          <w:szCs w:val="20"/>
        </w:rPr>
        <w:t>we</w:t>
      </w:r>
      <w:r w:rsidR="00947382">
        <w:rPr>
          <w:rFonts w:eastAsia="Times New Roman"/>
          <w:i/>
          <w:szCs w:val="20"/>
        </w:rPr>
        <w:t xml:space="preserve"> </w:t>
      </w:r>
      <w:r w:rsidRPr="00EC14C9">
        <w:rPr>
          <w:rFonts w:eastAsia="Times New Roman"/>
          <w:i/>
          <w:szCs w:val="20"/>
        </w:rPr>
        <w:t>want</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ascend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spiritual</w:t>
      </w:r>
      <w:r w:rsidR="00947382">
        <w:rPr>
          <w:rFonts w:eastAsia="Times New Roman"/>
          <w:szCs w:val="20"/>
        </w:rPr>
        <w:t xml:space="preserve"> </w:t>
      </w:r>
      <w:r w:rsidRPr="00EC14C9">
        <w:rPr>
          <w:rFonts w:eastAsia="Times New Roman"/>
          <w:szCs w:val="20"/>
        </w:rPr>
        <w:t>level</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next</w:t>
      </w:r>
      <w:r w:rsidR="00947382">
        <w:rPr>
          <w:rFonts w:eastAsia="Times New Roman"/>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connect</w:t>
      </w:r>
      <w:r w:rsidR="00947382">
        <w:rPr>
          <w:rFonts w:eastAsia="Times New Roman"/>
          <w:i/>
          <w:iCs/>
          <w:szCs w:val="20"/>
        </w:rPr>
        <w:t xml:space="preserve"> </w:t>
      </w:r>
      <w:r w:rsidRPr="00EC14C9">
        <w:rPr>
          <w:rFonts w:eastAsia="Times New Roman"/>
          <w:i/>
          <w:iCs/>
          <w:szCs w:val="20"/>
        </w:rPr>
        <w:t>with</w:t>
      </w:r>
      <w:r w:rsidR="00947382">
        <w:rPr>
          <w:rFonts w:eastAsia="Times New Roman"/>
          <w:i/>
          <w:iCs/>
          <w:szCs w:val="20"/>
        </w:rPr>
        <w:t xml:space="preserve"> </w:t>
      </w:r>
      <w:r w:rsidRPr="00EC14C9">
        <w:rPr>
          <w:rFonts w:eastAsia="Times New Roman"/>
          <w:i/>
          <w:iCs/>
          <w:szCs w:val="20"/>
        </w:rPr>
        <w:t>that</w:t>
      </w:r>
      <w:r w:rsidR="00947382">
        <w:rPr>
          <w:rFonts w:eastAsia="Times New Roman"/>
          <w:i/>
          <w:iCs/>
          <w:szCs w:val="20"/>
        </w:rPr>
        <w:t xml:space="preserve"> </w:t>
      </w:r>
      <w:r w:rsidRPr="00EC14C9">
        <w:rPr>
          <w:rFonts w:eastAsia="Times New Roman"/>
          <w:i/>
          <w:iCs/>
          <w:szCs w:val="20"/>
        </w:rPr>
        <w:t>higher</w:t>
      </w:r>
      <w:r w:rsidR="00947382">
        <w:rPr>
          <w:rFonts w:eastAsia="Times New Roman"/>
          <w:i/>
          <w:iCs/>
          <w:szCs w:val="20"/>
        </w:rPr>
        <w:t xml:space="preserve"> </w:t>
      </w:r>
      <w:r w:rsidRPr="00EC14C9">
        <w:rPr>
          <w:rFonts w:eastAsia="Times New Roman"/>
          <w:i/>
          <w:iCs/>
          <w:szCs w:val="20"/>
        </w:rPr>
        <w:t>level</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enter</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order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i/>
          <w:iCs/>
          <w:szCs w:val="20"/>
        </w:rPr>
        <w:t>elevate</w:t>
      </w:r>
      <w:r w:rsidR="00947382">
        <w:rPr>
          <w:rFonts w:eastAsia="Times New Roman"/>
          <w:szCs w:val="20"/>
        </w:rPr>
        <w:t xml:space="preserve"> </w:t>
      </w:r>
      <w:r w:rsidRPr="00EC14C9">
        <w:rPr>
          <w:rFonts w:eastAsia="Times New Roman"/>
          <w:szCs w:val="20"/>
        </w:rPr>
        <w:t>themselves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level</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provides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i/>
          <w:iCs/>
          <w:szCs w:val="20"/>
        </w:rPr>
        <w:t>connect</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work</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previous</w:t>
      </w:r>
      <w:r w:rsidR="00947382">
        <w:rPr>
          <w:rFonts w:eastAsia="Times New Roman"/>
          <w:szCs w:val="20"/>
        </w:rPr>
        <w:t xml:space="preserve"> </w:t>
      </w:r>
      <w:r w:rsidRPr="00EC14C9">
        <w:rPr>
          <w:rFonts w:eastAsia="Times New Roman"/>
          <w:szCs w:val="20"/>
        </w:rPr>
        <w:t>six</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resting.</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want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i/>
          <w:iCs/>
          <w:szCs w:val="20"/>
        </w:rPr>
        <w:t>ascend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next</w:t>
      </w:r>
      <w:r w:rsidR="00947382">
        <w:rPr>
          <w:rFonts w:eastAsia="Times New Roman"/>
          <w:szCs w:val="20"/>
        </w:rPr>
        <w:t xml:space="preserve"> </w:t>
      </w:r>
      <w:r w:rsidRPr="00EC14C9">
        <w:rPr>
          <w:rFonts w:eastAsia="Times New Roman"/>
          <w:szCs w:val="20"/>
        </w:rPr>
        <w:t>week</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higher</w:t>
      </w:r>
      <w:r w:rsidR="00947382">
        <w:rPr>
          <w:rFonts w:eastAsia="Times New Roman"/>
          <w:szCs w:val="20"/>
        </w:rPr>
        <w:t xml:space="preserve"> </w:t>
      </w:r>
      <w:r w:rsidRPr="00EC14C9">
        <w:rPr>
          <w:rFonts w:eastAsia="Times New Roman"/>
          <w:szCs w:val="20"/>
        </w:rPr>
        <w:t>level</w:t>
      </w:r>
      <w:r w:rsidR="00947382">
        <w:rPr>
          <w:rFonts w:eastAsia="Times New Roman"/>
          <w:szCs w:val="20"/>
        </w:rPr>
        <w:t xml:space="preserve"> </w:t>
      </w:r>
      <w:r w:rsidRPr="00EC14C9">
        <w:rPr>
          <w:rFonts w:eastAsia="Times New Roman"/>
          <w:szCs w:val="20"/>
        </w:rPr>
        <w:t>than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previous</w:t>
      </w:r>
      <w:r w:rsidR="00947382">
        <w:rPr>
          <w:rFonts w:eastAsia="Times New Roman"/>
          <w:szCs w:val="20"/>
        </w:rPr>
        <w:t xml:space="preserve"> </w:t>
      </w:r>
      <w:r w:rsidRPr="00EC14C9">
        <w:rPr>
          <w:rFonts w:eastAsia="Times New Roman"/>
          <w:szCs w:val="20"/>
        </w:rPr>
        <w:t>week,</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i/>
          <w:iCs/>
          <w:szCs w:val="20"/>
        </w:rPr>
        <w:t>connect</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higher</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accompanied</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brit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order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ascend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mitzva</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covenant</w:t>
      </w:r>
      <w:r w:rsidR="00947382">
        <w:rPr>
          <w:rFonts w:eastAsia="Times New Roman"/>
          <w:color w:val="00007E"/>
          <w:szCs w:val="20"/>
        </w:rPr>
        <w:t xml:space="preserve"> </w:t>
      </w:r>
      <w:r w:rsidRPr="00EC14C9">
        <w:rPr>
          <w:rFonts w:eastAsia="Times New Roman"/>
          <w:color w:val="00007E"/>
          <w:szCs w:val="20"/>
        </w:rPr>
        <w:t>which</w:t>
      </w:r>
      <w:r w:rsidR="00947382">
        <w:rPr>
          <w:rFonts w:eastAsia="Times New Roman"/>
          <w:color w:val="00007E"/>
          <w:szCs w:val="20"/>
        </w:rPr>
        <w:t xml:space="preserve"> </w:t>
      </w:r>
      <w:r w:rsidRPr="00EC14C9">
        <w:rPr>
          <w:rFonts w:eastAsia="Times New Roman"/>
          <w:color w:val="00007E"/>
          <w:szCs w:val="20"/>
        </w:rPr>
        <w:t>now</w:t>
      </w:r>
      <w:r w:rsidR="00947382">
        <w:rPr>
          <w:rFonts w:eastAsia="Times New Roman"/>
          <w:color w:val="00007E"/>
          <w:szCs w:val="20"/>
        </w:rPr>
        <w:t xml:space="preserve"> </w:t>
      </w:r>
      <w:r w:rsidRPr="00EC14C9">
        <w:rPr>
          <w:rFonts w:eastAsia="Times New Roman"/>
          <w:color w:val="00007E"/>
          <w:szCs w:val="20"/>
        </w:rPr>
        <w:t>includes</w:t>
      </w:r>
      <w:r w:rsidR="00947382">
        <w:rPr>
          <w:rFonts w:eastAsia="Times New Roman"/>
          <w:color w:val="00007E"/>
          <w:szCs w:val="20"/>
        </w:rPr>
        <w:t xml:space="preserve"> </w:t>
      </w:r>
      <w:r w:rsidRPr="00EC14C9">
        <w:rPr>
          <w:rFonts w:eastAsia="Times New Roman"/>
          <w:color w:val="00007E"/>
          <w:szCs w:val="20"/>
        </w:rPr>
        <w:t>a</w:t>
      </w:r>
      <w:r w:rsidR="00947382">
        <w:rPr>
          <w:rFonts w:eastAsia="Times New Roman"/>
          <w:color w:val="00007E"/>
          <w:szCs w:val="20"/>
        </w:rPr>
        <w:t xml:space="preserve"> </w:t>
      </w:r>
      <w:r w:rsidRPr="00EC14C9">
        <w:rPr>
          <w:rFonts w:eastAsia="Times New Roman"/>
          <w:szCs w:val="20"/>
        </w:rPr>
        <w:t>new</w:t>
      </w:r>
      <w:r w:rsidR="00947382">
        <w:rPr>
          <w:rFonts w:eastAsia="Times New Roman"/>
          <w:color w:val="00007E"/>
          <w:szCs w:val="20"/>
        </w:rPr>
        <w:t xml:space="preserve"> </w:t>
      </w:r>
      <w:r w:rsidRPr="00EC14C9">
        <w:rPr>
          <w:rFonts w:eastAsia="Times New Roman"/>
          <w:color w:val="00007E"/>
          <w:szCs w:val="20"/>
        </w:rPr>
        <w:t>member</w:t>
      </w:r>
      <w:r w:rsidR="00947382">
        <w:rPr>
          <w:rFonts w:eastAsia="Times New Roman"/>
          <w:color w:val="00007E"/>
          <w:szCs w:val="20"/>
        </w:rPr>
        <w:t xml:space="preserve"> </w:t>
      </w:r>
      <w:r w:rsidRPr="00EC14C9">
        <w:rPr>
          <w:rFonts w:eastAsia="Times New Roman"/>
          <w:color w:val="00007E"/>
          <w:szCs w:val="20"/>
        </w:rPr>
        <w:t>of</w:t>
      </w:r>
      <w:r w:rsidR="00947382">
        <w:rPr>
          <w:rFonts w:eastAsia="Times New Roman"/>
          <w:color w:val="00007E"/>
          <w:szCs w:val="20"/>
        </w:rPr>
        <w:t xml:space="preserve"> </w:t>
      </w:r>
      <w:r w:rsidRPr="00EC14C9">
        <w:rPr>
          <w:rFonts w:eastAsia="Times New Roman"/>
          <w:color w:val="00007E"/>
          <w:szCs w:val="20"/>
        </w:rPr>
        <w:t>the</w:t>
      </w:r>
      <w:r w:rsidR="00947382">
        <w:rPr>
          <w:rFonts w:eastAsia="Times New Roman"/>
          <w:color w:val="00007E"/>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wedding</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couple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i/>
          <w:iCs/>
          <w:szCs w:val="20"/>
        </w:rPr>
        <w:t>elevated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new</w:t>
      </w:r>
      <w:r w:rsidR="00947382">
        <w:rPr>
          <w:rFonts w:eastAsia="Times New Roman"/>
          <w:szCs w:val="20"/>
        </w:rPr>
        <w:t xml:space="preserve"> </w:t>
      </w:r>
      <w:r w:rsidRPr="00EC14C9">
        <w:rPr>
          <w:rFonts w:eastAsia="Times New Roman"/>
          <w:szCs w:val="20"/>
        </w:rPr>
        <w:t>creation</w:t>
      </w:r>
      <w:r w:rsidR="00947382">
        <w:rPr>
          <w:rFonts w:eastAsia="Times New Roman"/>
          <w:szCs w:val="20"/>
        </w:rPr>
        <w:t xml:space="preserve"> </w:t>
      </w:r>
      <w:r w:rsidRPr="00EC14C9">
        <w:rPr>
          <w:rFonts w:eastAsia="Times New Roman"/>
          <w:szCs w:val="20"/>
        </w:rPr>
        <w:t>joins</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starts</w:t>
      </w:r>
      <w:r w:rsidR="00947382">
        <w:rPr>
          <w:rFonts w:eastAsia="Times New Roman"/>
          <w:szCs w:val="20"/>
        </w:rPr>
        <w:t xml:space="preserve"> </w:t>
      </w:r>
      <w:r w:rsidRPr="00EC14C9">
        <w:rPr>
          <w:rFonts w:eastAsia="Times New Roman"/>
          <w:szCs w:val="20"/>
        </w:rPr>
        <w:t>out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sinless</w:t>
      </w:r>
      <w:r w:rsidR="00947382">
        <w:rPr>
          <w:rFonts w:eastAsia="Times New Roman"/>
          <w:szCs w:val="20"/>
        </w:rPr>
        <w:t xml:space="preserve"> </w:t>
      </w:r>
      <w:r w:rsidRPr="00EC14C9">
        <w:rPr>
          <w:rFonts w:eastAsia="Times New Roman"/>
          <w:szCs w:val="20"/>
        </w:rPr>
        <w:t>state,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i/>
          <w:iCs/>
          <w:szCs w:val="20"/>
        </w:rPr>
        <w:t>connect</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very</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every</w:t>
      </w:r>
      <w:r w:rsidR="00947382">
        <w:rPr>
          <w:rFonts w:eastAsia="Times New Roman"/>
          <w:szCs w:val="20"/>
        </w:rPr>
        <w:t xml:space="preserve"> </w:t>
      </w:r>
      <w:r w:rsidRPr="00EC14C9">
        <w:rPr>
          <w:rFonts w:eastAsia="Times New Roman"/>
          <w:szCs w:val="20"/>
        </w:rPr>
        <w:t>opportunity</w:t>
      </w:r>
      <w:r w:rsidR="00947382">
        <w:rPr>
          <w:rFonts w:eastAsia="Times New Roman"/>
          <w:szCs w:val="20"/>
        </w:rPr>
        <w:t xml:space="preserve"> </w:t>
      </w:r>
      <w:r w:rsidRPr="00EC14C9">
        <w:rPr>
          <w:rFonts w:eastAsia="Times New Roman"/>
          <w:szCs w:val="20"/>
        </w:rPr>
        <w:t>where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mitzva</w:t>
      </w:r>
      <w:r w:rsidR="00947382">
        <w:rPr>
          <w:rFonts w:eastAsia="Times New Roman"/>
          <w:szCs w:val="20"/>
        </w:rPr>
        <w:t xml:space="preserve"> </w:t>
      </w:r>
      <w:r w:rsidRPr="00EC14C9">
        <w:rPr>
          <w:rFonts w:eastAsia="Times New Roman"/>
          <w:szCs w:val="20"/>
        </w:rPr>
        <w:t>allows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special</w:t>
      </w:r>
      <w:r w:rsidR="00947382">
        <w:rPr>
          <w:rFonts w:eastAsia="Times New Roman"/>
          <w:szCs w:val="20"/>
        </w:rPr>
        <w:t xml:space="preserve"> </w:t>
      </w:r>
      <w:r w:rsidRPr="00EC14C9">
        <w:rPr>
          <w:rFonts w:eastAsia="Times New Roman"/>
          <w:i/>
          <w:szCs w:val="20"/>
        </w:rPr>
        <w:t>elevation</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connection</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community</w:t>
      </w:r>
      <w:r w:rsidRPr="00EC14C9">
        <w:rPr>
          <w:rFonts w:eastAsia="Times New Roman"/>
          <w:szCs w:val="20"/>
        </w:rPr>
        <w:t>.</w:t>
      </w:r>
      <w:r w:rsidR="00947382">
        <w:rPr>
          <w:rFonts w:eastAsia="Times New Roman"/>
          <w:szCs w:val="20"/>
        </w:rPr>
        <w:t xml:space="preserve"> </w:t>
      </w:r>
      <w:r w:rsidRPr="00EC14C9">
        <w:rPr>
          <w:rFonts w:eastAsia="Times New Roman"/>
          <w:szCs w:val="20"/>
        </w:rPr>
        <w:t>Further,</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elevating</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connecting</w:t>
      </w:r>
      <w:r w:rsidR="00947382">
        <w:rPr>
          <w:rFonts w:eastAsia="Times New Roman"/>
          <w:szCs w:val="20"/>
        </w:rPr>
        <w:t xml:space="preserve"> </w:t>
      </w:r>
      <w:r w:rsidRPr="00EC14C9">
        <w:rPr>
          <w:rFonts w:eastAsia="Times New Roman"/>
          <w:szCs w:val="20"/>
        </w:rPr>
        <w:t>ourselves,</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connecting</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members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covenant,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specific</w:t>
      </w:r>
      <w:r w:rsidR="00947382">
        <w:rPr>
          <w:rFonts w:eastAsia="Times New Roman"/>
          <w:szCs w:val="20"/>
        </w:rPr>
        <w:t xml:space="preserve"> </w:t>
      </w:r>
      <w:r w:rsidRPr="00EC14C9">
        <w:rPr>
          <w:rFonts w:eastAsia="Times New Roman"/>
          <w:szCs w:val="20"/>
        </w:rPr>
        <w:t>mitzva</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given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p>
    <w:p w14:paraId="59BC4EE7" w14:textId="77777777" w:rsidR="00EC14C9" w:rsidRPr="00EC14C9" w:rsidRDefault="00EC14C9" w:rsidP="00EC14C9">
      <w:pPr>
        <w:jc w:val="both"/>
        <w:rPr>
          <w:rFonts w:eastAsia="Times New Roman"/>
          <w:szCs w:val="20"/>
        </w:rPr>
      </w:pPr>
    </w:p>
    <w:p w14:paraId="282BC6DE" w14:textId="4D8B12A6" w:rsidR="00EC14C9" w:rsidRPr="00EC14C9" w:rsidRDefault="00EC14C9" w:rsidP="00EC14C9">
      <w:pPr>
        <w:jc w:val="both"/>
        <w:rPr>
          <w:rFonts w:eastAsia="Times New Roman"/>
          <w:szCs w:val="20"/>
        </w:rPr>
      </w:pPr>
      <w:r w:rsidRPr="00EC14C9">
        <w:rPr>
          <w:rFonts w:eastAsia="Times New Roman"/>
          <w:szCs w:val="20"/>
        </w:rPr>
        <w:t>These</w:t>
      </w:r>
      <w:r w:rsidR="00947382">
        <w:rPr>
          <w:rFonts w:eastAsia="Times New Roman"/>
          <w:szCs w:val="20"/>
        </w:rPr>
        <w:t xml:space="preserve"> </w:t>
      </w:r>
      <w:r w:rsidRPr="00EC14C9">
        <w:rPr>
          <w:rFonts w:eastAsia="Times New Roman"/>
          <w:szCs w:val="20"/>
        </w:rPr>
        <w:t>special</w:t>
      </w:r>
      <w:r w:rsidR="00947382">
        <w:rPr>
          <w:rFonts w:eastAsia="Times New Roman"/>
          <w:szCs w:val="20"/>
        </w:rPr>
        <w:t xml:space="preserve"> </w:t>
      </w:r>
      <w:r w:rsidRPr="00EC14C9">
        <w:rPr>
          <w:rFonts w:eastAsia="Times New Roman"/>
          <w:szCs w:val="20"/>
        </w:rPr>
        <w:t>times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bind</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brit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adding</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new</w:t>
      </w:r>
      <w:r w:rsidR="00947382">
        <w:rPr>
          <w:rFonts w:eastAsia="Times New Roman"/>
          <w:szCs w:val="20"/>
        </w:rPr>
        <w:t xml:space="preserve"> </w:t>
      </w:r>
      <w:r w:rsidRPr="00EC14C9">
        <w:rPr>
          <w:rFonts w:eastAsia="Times New Roman"/>
          <w:szCs w:val="20"/>
        </w:rPr>
        <w:t>member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connecting</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fulfillment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mitzvot.</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wedding,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whole</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connects</w:t>
      </w:r>
      <w:r w:rsidR="00947382">
        <w:rPr>
          <w:rFonts w:eastAsia="Times New Roman"/>
          <w:szCs w:val="20"/>
        </w:rPr>
        <w:t xml:space="preserve"> </w:t>
      </w:r>
      <w:r w:rsidRPr="00EC14C9">
        <w:rPr>
          <w:rFonts w:eastAsia="Times New Roman"/>
          <w:szCs w:val="20"/>
        </w:rPr>
        <w:t>together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provide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kallah</w:t>
      </w:r>
      <w:r w:rsidR="00947382">
        <w:rPr>
          <w:rFonts w:eastAsia="Times New Roman"/>
          <w:szCs w:val="20"/>
        </w:rPr>
        <w:t xml:space="preserve"> </w:t>
      </w:r>
      <w:r w:rsidRPr="00EC14C9">
        <w:rPr>
          <w:rFonts w:eastAsia="Times New Roman"/>
          <w:szCs w:val="20"/>
        </w:rPr>
        <w:t>(bride)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bring</w:t>
      </w:r>
      <w:r w:rsidR="00947382">
        <w:rPr>
          <w:rFonts w:eastAsia="Times New Roman"/>
          <w:szCs w:val="20"/>
        </w:rPr>
        <w:t xml:space="preserve"> </w:t>
      </w:r>
      <w:r w:rsidRPr="00EC14C9">
        <w:rPr>
          <w:rFonts w:eastAsia="Times New Roman"/>
          <w:szCs w:val="20"/>
        </w:rPr>
        <w:t>joy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kallah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chassan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bride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groom).</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connections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intimately</w:t>
      </w:r>
      <w:r w:rsidR="00947382">
        <w:rPr>
          <w:rFonts w:eastAsia="Times New Roman"/>
          <w:szCs w:val="20"/>
        </w:rPr>
        <w:t xml:space="preserve"> </w:t>
      </w:r>
      <w:r w:rsidRPr="00EC14C9">
        <w:rPr>
          <w:rFonts w:eastAsia="Times New Roman"/>
          <w:szCs w:val="20"/>
        </w:rPr>
        <w:t>related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i/>
          <w:iCs/>
          <w:szCs w:val="20"/>
        </w:rPr>
        <w:t>connecting</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i/>
          <w:iCs/>
          <w:szCs w:val="20"/>
        </w:rPr>
        <w:t>elevating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community.</w:t>
      </w:r>
    </w:p>
    <w:p w14:paraId="3278E90C" w14:textId="77777777" w:rsidR="00EC14C9" w:rsidRPr="00EC14C9" w:rsidRDefault="00EC14C9" w:rsidP="00EC14C9">
      <w:pPr>
        <w:jc w:val="both"/>
        <w:rPr>
          <w:rFonts w:eastAsia="Times New Roman"/>
          <w:szCs w:val="20"/>
        </w:rPr>
      </w:pPr>
    </w:p>
    <w:p w14:paraId="63914640" w14:textId="773E1731" w:rsidR="00EC14C9" w:rsidRPr="00EC14C9" w:rsidRDefault="00EC14C9" w:rsidP="00EC14C9">
      <w:pPr>
        <w:jc w:val="both"/>
        <w:rPr>
          <w:rFonts w:eastAsia="Times New Roman"/>
          <w:szCs w:val="20"/>
        </w:rPr>
      </w:pPr>
      <w:r w:rsidRPr="00EC14C9">
        <w:rPr>
          <w:rFonts w:eastAsia="Times New Roman"/>
          <w:szCs w:val="20"/>
        </w:rPr>
        <w:t>From</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hint="cs"/>
          <w:rtl/>
          <w:lang w:bidi="he-IL"/>
        </w:rPr>
        <w:t>יין</w:t>
      </w:r>
      <w:r w:rsidRPr="00EC14C9">
        <w:rPr>
          <w:rFonts w:eastAsia="Times New Roman"/>
          <w:lang w:bidi="he-IL"/>
        </w:rPr>
        <w:t>,</w:t>
      </w:r>
      <w:r w:rsidR="00947382">
        <w:rPr>
          <w:rFonts w:eastAsia="Times New Roman"/>
          <w:lang w:bidi="he-IL"/>
        </w:rPr>
        <w:t xml:space="preserve"> </w:t>
      </w:r>
      <w:r w:rsidRPr="00EC14C9">
        <w:rPr>
          <w:rFonts w:eastAsia="Times New Roman"/>
          <w:lang w:bidi="he-IL"/>
        </w:rPr>
        <w:t>wine</w:t>
      </w:r>
      <w:r w:rsidR="00947382">
        <w:rPr>
          <w:rFonts w:eastAsia="Times New Roman"/>
          <w:lang w:bidi="he-IL"/>
        </w:rPr>
        <w:t xml:space="preserve"> </w:t>
      </w:r>
      <w:r w:rsidRPr="00EC14C9">
        <w:rPr>
          <w:rFonts w:eastAsia="Times New Roman"/>
          <w:lang w:bidi="he-IL"/>
        </w:rPr>
        <w:t>-</w:t>
      </w:r>
      <w:r w:rsidR="00947382">
        <w:rPr>
          <w:rFonts w:eastAsia="Times New Roman"/>
          <w:lang w:bidi="he-IL"/>
        </w:rPr>
        <w:t xml:space="preserve"> </w:t>
      </w:r>
      <w:r w:rsidRPr="00EC14C9">
        <w:rPr>
          <w:rFonts w:eastAsia="Times New Roman"/>
          <w:lang w:bidi="he-IL"/>
        </w:rPr>
        <w:t>yayin,</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Gematria</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p>
    <w:p w14:paraId="5740FDBC" w14:textId="77777777" w:rsidR="00EC14C9" w:rsidRPr="00EC14C9" w:rsidRDefault="00EC14C9" w:rsidP="00EC14C9">
      <w:pPr>
        <w:jc w:val="both"/>
        <w:rPr>
          <w:rFonts w:eastAsia="Times New Roman"/>
          <w:szCs w:val="20"/>
        </w:rPr>
      </w:pPr>
    </w:p>
    <w:p w14:paraId="7352F221" w14:textId="44D3F3FD" w:rsidR="00EC14C9" w:rsidRDefault="00EC14C9" w:rsidP="00EC14C9">
      <w:pPr>
        <w:jc w:val="both"/>
        <w:rPr>
          <w:rFonts w:eastAsia="Times New Roman"/>
          <w:szCs w:val="20"/>
        </w:rPr>
      </w:pPr>
      <w:r w:rsidRPr="00EC14C9">
        <w:rPr>
          <w:rFonts w:eastAsia="Times New Roman"/>
          <w:szCs w:val="20"/>
        </w:rPr>
        <w:t>Now,</w:t>
      </w:r>
      <w:r w:rsidR="00947382">
        <w:rPr>
          <w:rFonts w:eastAsia="Times New Roman"/>
          <w:szCs w:val="20"/>
        </w:rPr>
        <w:t xml:space="preserve"> </w:t>
      </w:r>
      <w:r w:rsidRPr="00EC14C9">
        <w:rPr>
          <w:rFonts w:eastAsia="Times New Roman"/>
          <w:szCs w:val="20"/>
        </w:rPr>
        <w:t>let’s</w:t>
      </w:r>
      <w:r w:rsidR="00947382">
        <w:rPr>
          <w:rFonts w:eastAsia="Times New Roman"/>
          <w:szCs w:val="20"/>
        </w:rPr>
        <w:t xml:space="preserve"> </w:t>
      </w:r>
      <w:r w:rsidRPr="00EC14C9">
        <w:rPr>
          <w:rFonts w:eastAsia="Times New Roman"/>
          <w:szCs w:val="20"/>
        </w:rPr>
        <w:t>begin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delve</w:t>
      </w:r>
      <w:r w:rsidR="00947382">
        <w:rPr>
          <w:rFonts w:eastAsia="Times New Roman"/>
          <w:szCs w:val="20"/>
        </w:rPr>
        <w:t xml:space="preserve"> </w:t>
      </w:r>
      <w:r w:rsidRPr="00EC14C9">
        <w:rPr>
          <w:rFonts w:eastAsia="Times New Roman"/>
          <w:szCs w:val="20"/>
        </w:rPr>
        <w:t>deeper</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flesh</w:t>
      </w:r>
      <w:r w:rsidR="00947382">
        <w:rPr>
          <w:rFonts w:eastAsia="Times New Roman"/>
          <w:szCs w:val="20"/>
        </w:rPr>
        <w:t xml:space="preserve"> </w:t>
      </w:r>
      <w:r w:rsidRPr="00EC14C9">
        <w:rPr>
          <w:rFonts w:eastAsia="Times New Roman"/>
          <w:szCs w:val="20"/>
        </w:rPr>
        <w:t>out</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understanding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significance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p>
    <w:p w14:paraId="14396704" w14:textId="77777777" w:rsidR="000C307B" w:rsidRDefault="000C307B" w:rsidP="00EC14C9">
      <w:pPr>
        <w:jc w:val="both"/>
        <w:rPr>
          <w:rFonts w:eastAsia="Times New Roman"/>
          <w:szCs w:val="20"/>
        </w:rPr>
      </w:pPr>
    </w:p>
    <w:p w14:paraId="0421EEDC" w14:textId="1A615DC0" w:rsidR="000C307B" w:rsidRPr="00EC14C9" w:rsidRDefault="000C307B" w:rsidP="00EC14C9">
      <w:pPr>
        <w:jc w:val="both"/>
        <w:rPr>
          <w:rFonts w:eastAsia="Times New Roman"/>
          <w:szCs w:val="20"/>
        </w:rPr>
      </w:pPr>
      <w:r>
        <w:rPr>
          <w:rFonts w:eastAsia="Times New Roman"/>
          <w:szCs w:val="20"/>
        </w:rPr>
        <w:lastRenderedPageBreak/>
        <w:t>HaShem</w:t>
      </w:r>
      <w:r w:rsidRPr="000C307B">
        <w:rPr>
          <w:rFonts w:eastAsia="Times New Roman"/>
          <w:szCs w:val="20"/>
        </w:rPr>
        <w:t>,</w:t>
      </w:r>
      <w:r w:rsidR="00947382">
        <w:rPr>
          <w:rFonts w:eastAsia="Times New Roman"/>
          <w:szCs w:val="20"/>
        </w:rPr>
        <w:t xml:space="preserve"> </w:t>
      </w:r>
      <w:r w:rsidRPr="000C307B">
        <w:rPr>
          <w:rFonts w:eastAsia="Times New Roman"/>
          <w:szCs w:val="20"/>
        </w:rPr>
        <w:t>Who</w:t>
      </w:r>
      <w:r w:rsidR="00947382">
        <w:rPr>
          <w:rFonts w:eastAsia="Times New Roman"/>
          <w:szCs w:val="20"/>
        </w:rPr>
        <w:t xml:space="preserve"> </w:t>
      </w:r>
      <w:r w:rsidRPr="000C307B">
        <w:rPr>
          <w:rFonts w:eastAsia="Times New Roman"/>
          <w:szCs w:val="20"/>
        </w:rPr>
        <w:t>has</w:t>
      </w:r>
      <w:r w:rsidR="00947382">
        <w:rPr>
          <w:rFonts w:eastAsia="Times New Roman"/>
          <w:szCs w:val="20"/>
        </w:rPr>
        <w:t xml:space="preserve"> </w:t>
      </w:r>
      <w:r w:rsidRPr="000C307B">
        <w:rPr>
          <w:rFonts w:eastAsia="Times New Roman"/>
          <w:b/>
          <w:bCs/>
          <w:szCs w:val="20"/>
        </w:rPr>
        <w:t>seventy</w:t>
      </w:r>
      <w:r w:rsidR="00947382">
        <w:rPr>
          <w:rFonts w:eastAsia="Times New Roman"/>
          <w:szCs w:val="20"/>
        </w:rPr>
        <w:t xml:space="preserve"> </w:t>
      </w:r>
      <w:r w:rsidRPr="000C307B">
        <w:rPr>
          <w:rFonts w:eastAsia="Times New Roman"/>
          <w:szCs w:val="20"/>
        </w:rPr>
        <w:t>Names,</w:t>
      </w:r>
      <w:r w:rsidR="00947382">
        <w:rPr>
          <w:rFonts w:eastAsia="Times New Roman"/>
          <w:szCs w:val="20"/>
        </w:rPr>
        <w:t xml:space="preserve"> </w:t>
      </w:r>
      <w:r w:rsidRPr="000C307B">
        <w:rPr>
          <w:rFonts w:eastAsia="Times New Roman"/>
          <w:szCs w:val="20"/>
        </w:rPr>
        <w:t>gave</w:t>
      </w:r>
      <w:r w:rsidR="00947382">
        <w:rPr>
          <w:rFonts w:eastAsia="Times New Roman"/>
          <w:szCs w:val="20"/>
        </w:rPr>
        <w:t xml:space="preserve"> </w:t>
      </w:r>
      <w:r w:rsidRPr="000C307B">
        <w:rPr>
          <w:rFonts w:eastAsia="Times New Roman"/>
          <w:szCs w:val="20"/>
        </w:rPr>
        <w:t>the</w:t>
      </w:r>
      <w:r w:rsidR="00947382">
        <w:rPr>
          <w:rFonts w:eastAsia="Times New Roman"/>
          <w:szCs w:val="20"/>
        </w:rPr>
        <w:t xml:space="preserve"> </w:t>
      </w:r>
      <w:r w:rsidRPr="000C307B">
        <w:rPr>
          <w:rFonts w:eastAsia="Times New Roman"/>
          <w:szCs w:val="20"/>
        </w:rPr>
        <w:t>Torah,</w:t>
      </w:r>
      <w:r w:rsidR="00947382">
        <w:rPr>
          <w:rFonts w:eastAsia="Times New Roman"/>
          <w:szCs w:val="20"/>
        </w:rPr>
        <w:t xml:space="preserve"> </w:t>
      </w:r>
      <w:r w:rsidRPr="000C307B">
        <w:rPr>
          <w:rFonts w:eastAsia="Times New Roman"/>
          <w:szCs w:val="20"/>
        </w:rPr>
        <w:t>which</w:t>
      </w:r>
      <w:r w:rsidR="00947382">
        <w:rPr>
          <w:rFonts w:eastAsia="Times New Roman"/>
          <w:szCs w:val="20"/>
        </w:rPr>
        <w:t xml:space="preserve"> </w:t>
      </w:r>
      <w:r w:rsidRPr="000C307B">
        <w:rPr>
          <w:rFonts w:eastAsia="Times New Roman"/>
          <w:szCs w:val="20"/>
        </w:rPr>
        <w:t>has</w:t>
      </w:r>
      <w:r w:rsidR="00947382">
        <w:rPr>
          <w:rFonts w:eastAsia="Times New Roman"/>
          <w:szCs w:val="20"/>
        </w:rPr>
        <w:t xml:space="preserve"> </w:t>
      </w:r>
      <w:r w:rsidRPr="000C307B">
        <w:rPr>
          <w:rFonts w:eastAsia="Times New Roman"/>
          <w:b/>
          <w:bCs/>
          <w:szCs w:val="20"/>
        </w:rPr>
        <w:t>seventy</w:t>
      </w:r>
      <w:r w:rsidR="00947382">
        <w:rPr>
          <w:rFonts w:eastAsia="Times New Roman"/>
          <w:szCs w:val="20"/>
        </w:rPr>
        <w:t xml:space="preserve"> </w:t>
      </w:r>
      <w:r w:rsidRPr="000C307B">
        <w:rPr>
          <w:rFonts w:eastAsia="Times New Roman"/>
          <w:szCs w:val="20"/>
        </w:rPr>
        <w:t>names,</w:t>
      </w:r>
      <w:r w:rsidR="00161FEE">
        <w:rPr>
          <w:rStyle w:val="FootnoteReference"/>
          <w:rFonts w:eastAsia="Times New Roman"/>
          <w:szCs w:val="20"/>
        </w:rPr>
        <w:footnoteReference w:id="6"/>
      </w:r>
      <w:r w:rsidR="00947382">
        <w:rPr>
          <w:rFonts w:eastAsia="Times New Roman"/>
          <w:szCs w:val="20"/>
        </w:rPr>
        <w:t xml:space="preserve"> </w:t>
      </w:r>
      <w:r w:rsidRPr="000C307B">
        <w:rPr>
          <w:rFonts w:eastAsia="Times New Roman"/>
          <w:szCs w:val="20"/>
        </w:rPr>
        <w:t>to</w:t>
      </w:r>
      <w:r w:rsidR="00947382">
        <w:rPr>
          <w:rFonts w:eastAsia="Times New Roman"/>
          <w:szCs w:val="20"/>
        </w:rPr>
        <w:t xml:space="preserve"> </w:t>
      </w:r>
      <w:r>
        <w:rPr>
          <w:rFonts w:eastAsia="Times New Roman"/>
          <w:szCs w:val="20"/>
        </w:rPr>
        <w:t>I</w:t>
      </w:r>
      <w:r w:rsidRPr="000C307B">
        <w:rPr>
          <w:rFonts w:eastAsia="Times New Roman"/>
          <w:szCs w:val="20"/>
        </w:rPr>
        <w:t>sr</w:t>
      </w:r>
      <w:r>
        <w:rPr>
          <w:rFonts w:eastAsia="Times New Roman"/>
          <w:szCs w:val="20"/>
        </w:rPr>
        <w:t>a</w:t>
      </w:r>
      <w:r w:rsidRPr="000C307B">
        <w:rPr>
          <w:rFonts w:eastAsia="Times New Roman"/>
          <w:szCs w:val="20"/>
        </w:rPr>
        <w:t>el,</w:t>
      </w:r>
      <w:r w:rsidR="00947382">
        <w:rPr>
          <w:rFonts w:eastAsia="Times New Roman"/>
          <w:szCs w:val="20"/>
        </w:rPr>
        <w:t xml:space="preserve"> </w:t>
      </w:r>
      <w:r w:rsidRPr="000C307B">
        <w:rPr>
          <w:rFonts w:eastAsia="Times New Roman"/>
          <w:szCs w:val="20"/>
        </w:rPr>
        <w:t>which</w:t>
      </w:r>
      <w:r w:rsidR="00947382">
        <w:rPr>
          <w:rFonts w:eastAsia="Times New Roman"/>
          <w:szCs w:val="20"/>
        </w:rPr>
        <w:t xml:space="preserve"> </w:t>
      </w:r>
      <w:r w:rsidRPr="000C307B">
        <w:rPr>
          <w:rFonts w:eastAsia="Times New Roman"/>
          <w:szCs w:val="20"/>
        </w:rPr>
        <w:t>has</w:t>
      </w:r>
      <w:r w:rsidR="00947382">
        <w:rPr>
          <w:rFonts w:eastAsia="Times New Roman"/>
          <w:szCs w:val="20"/>
        </w:rPr>
        <w:t xml:space="preserve"> </w:t>
      </w:r>
      <w:r w:rsidRPr="000C307B">
        <w:rPr>
          <w:rFonts w:eastAsia="Times New Roman"/>
          <w:b/>
          <w:bCs/>
          <w:szCs w:val="20"/>
        </w:rPr>
        <w:t>seventy</w:t>
      </w:r>
      <w:r w:rsidR="00947382">
        <w:rPr>
          <w:rFonts w:eastAsia="Times New Roman"/>
          <w:szCs w:val="20"/>
        </w:rPr>
        <w:t xml:space="preserve"> </w:t>
      </w:r>
      <w:r w:rsidRPr="000C307B">
        <w:rPr>
          <w:rFonts w:eastAsia="Times New Roman"/>
          <w:szCs w:val="20"/>
        </w:rPr>
        <w:t>names,</w:t>
      </w:r>
      <w:r w:rsidR="00947382">
        <w:rPr>
          <w:rFonts w:eastAsia="Times New Roman"/>
          <w:szCs w:val="20"/>
        </w:rPr>
        <w:t xml:space="preserve"> </w:t>
      </w:r>
      <w:r w:rsidRPr="000C307B">
        <w:rPr>
          <w:rFonts w:eastAsia="Times New Roman"/>
          <w:szCs w:val="20"/>
        </w:rPr>
        <w:t>which</w:t>
      </w:r>
      <w:r w:rsidR="00947382">
        <w:rPr>
          <w:rFonts w:eastAsia="Times New Roman"/>
          <w:szCs w:val="20"/>
        </w:rPr>
        <w:t xml:space="preserve"> </w:t>
      </w:r>
      <w:r w:rsidRPr="000C307B">
        <w:rPr>
          <w:rFonts w:eastAsia="Times New Roman"/>
          <w:szCs w:val="20"/>
        </w:rPr>
        <w:t>originated</w:t>
      </w:r>
      <w:r w:rsidR="00947382">
        <w:rPr>
          <w:rFonts w:eastAsia="Times New Roman"/>
          <w:szCs w:val="20"/>
        </w:rPr>
        <w:t xml:space="preserve"> </w:t>
      </w:r>
      <w:r w:rsidRPr="000C307B">
        <w:rPr>
          <w:rFonts w:eastAsia="Times New Roman"/>
          <w:szCs w:val="20"/>
        </w:rPr>
        <w:t>from</w:t>
      </w:r>
      <w:r w:rsidR="00947382">
        <w:rPr>
          <w:rFonts w:eastAsia="Times New Roman"/>
          <w:szCs w:val="20"/>
        </w:rPr>
        <w:t xml:space="preserve"> </w:t>
      </w:r>
      <w:r w:rsidRPr="000C307B">
        <w:rPr>
          <w:rFonts w:eastAsia="Times New Roman"/>
          <w:szCs w:val="20"/>
        </w:rPr>
        <w:t>the</w:t>
      </w:r>
      <w:r w:rsidR="00947382">
        <w:rPr>
          <w:rFonts w:eastAsia="Times New Roman"/>
          <w:szCs w:val="20"/>
        </w:rPr>
        <w:t xml:space="preserve"> </w:t>
      </w:r>
      <w:r w:rsidRPr="000C307B">
        <w:rPr>
          <w:rFonts w:eastAsia="Times New Roman"/>
          <w:b/>
          <w:bCs/>
          <w:szCs w:val="20"/>
        </w:rPr>
        <w:t>seventy</w:t>
      </w:r>
      <w:r w:rsidR="00947382">
        <w:rPr>
          <w:rFonts w:eastAsia="Times New Roman"/>
          <w:szCs w:val="20"/>
        </w:rPr>
        <w:t xml:space="preserve"> </w:t>
      </w:r>
      <w:r w:rsidRPr="000C307B">
        <w:rPr>
          <w:rFonts w:eastAsia="Times New Roman"/>
          <w:szCs w:val="20"/>
        </w:rPr>
        <w:t>souls</w:t>
      </w:r>
      <w:r w:rsidR="00947382">
        <w:rPr>
          <w:rFonts w:eastAsia="Times New Roman"/>
          <w:szCs w:val="20"/>
        </w:rPr>
        <w:t xml:space="preserve"> </w:t>
      </w:r>
      <w:r w:rsidRPr="000C307B">
        <w:rPr>
          <w:rFonts w:eastAsia="Times New Roman"/>
          <w:szCs w:val="20"/>
        </w:rPr>
        <w:t>that</w:t>
      </w:r>
      <w:r w:rsidR="00947382">
        <w:rPr>
          <w:rFonts w:eastAsia="Times New Roman"/>
          <w:szCs w:val="20"/>
        </w:rPr>
        <w:t xml:space="preserve"> </w:t>
      </w:r>
      <w:r w:rsidRPr="000C307B">
        <w:rPr>
          <w:rFonts w:eastAsia="Times New Roman"/>
          <w:szCs w:val="20"/>
        </w:rPr>
        <w:t>went</w:t>
      </w:r>
      <w:r w:rsidR="00947382">
        <w:rPr>
          <w:rFonts w:eastAsia="Times New Roman"/>
          <w:szCs w:val="20"/>
        </w:rPr>
        <w:t xml:space="preserve"> </w:t>
      </w:r>
      <w:r w:rsidRPr="000C307B">
        <w:rPr>
          <w:rFonts w:eastAsia="Times New Roman"/>
          <w:szCs w:val="20"/>
        </w:rPr>
        <w:t>down</w:t>
      </w:r>
      <w:r w:rsidR="00947382">
        <w:rPr>
          <w:rFonts w:eastAsia="Times New Roman"/>
          <w:szCs w:val="20"/>
        </w:rPr>
        <w:t xml:space="preserve"> </w:t>
      </w:r>
      <w:r w:rsidRPr="000C307B">
        <w:rPr>
          <w:rFonts w:eastAsia="Times New Roman"/>
          <w:szCs w:val="20"/>
        </w:rPr>
        <w:t>to</w:t>
      </w:r>
      <w:r w:rsidR="00947382">
        <w:rPr>
          <w:rFonts w:eastAsia="Times New Roman"/>
          <w:szCs w:val="20"/>
        </w:rPr>
        <w:t xml:space="preserve"> </w:t>
      </w:r>
      <w:r w:rsidRPr="000C307B">
        <w:rPr>
          <w:rFonts w:eastAsia="Times New Roman"/>
          <w:szCs w:val="20"/>
        </w:rPr>
        <w:t>Egypt</w:t>
      </w:r>
      <w:r w:rsidR="00947382">
        <w:rPr>
          <w:rFonts w:eastAsia="Times New Roman"/>
          <w:szCs w:val="20"/>
        </w:rPr>
        <w:t xml:space="preserve"> </w:t>
      </w:r>
      <w:r w:rsidRPr="000C307B">
        <w:rPr>
          <w:rFonts w:eastAsia="Times New Roman"/>
          <w:szCs w:val="20"/>
        </w:rPr>
        <w:t>with</w:t>
      </w:r>
      <w:r w:rsidR="00947382">
        <w:rPr>
          <w:rFonts w:eastAsia="Times New Roman"/>
          <w:szCs w:val="20"/>
        </w:rPr>
        <w:t xml:space="preserve"> </w:t>
      </w:r>
      <w:r w:rsidRPr="000C307B">
        <w:rPr>
          <w:rFonts w:eastAsia="Times New Roman"/>
          <w:szCs w:val="20"/>
        </w:rPr>
        <w:t>Yaakov,</w:t>
      </w:r>
      <w:r w:rsidR="00947382">
        <w:rPr>
          <w:rFonts w:eastAsia="Times New Roman"/>
          <w:szCs w:val="20"/>
        </w:rPr>
        <w:t xml:space="preserve"> </w:t>
      </w:r>
      <w:r w:rsidRPr="000C307B">
        <w:rPr>
          <w:rFonts w:eastAsia="Times New Roman"/>
          <w:szCs w:val="20"/>
        </w:rPr>
        <w:t>and</w:t>
      </w:r>
      <w:r w:rsidR="00947382">
        <w:rPr>
          <w:rFonts w:eastAsia="Times New Roman"/>
          <w:szCs w:val="20"/>
        </w:rPr>
        <w:t xml:space="preserve"> </w:t>
      </w:r>
      <w:r w:rsidRPr="000C307B">
        <w:rPr>
          <w:rFonts w:eastAsia="Times New Roman"/>
          <w:szCs w:val="20"/>
        </w:rPr>
        <w:t>were</w:t>
      </w:r>
      <w:r w:rsidR="00947382">
        <w:rPr>
          <w:rFonts w:eastAsia="Times New Roman"/>
          <w:szCs w:val="20"/>
        </w:rPr>
        <w:t xml:space="preserve"> </w:t>
      </w:r>
      <w:r w:rsidRPr="000C307B">
        <w:rPr>
          <w:rFonts w:eastAsia="Times New Roman"/>
          <w:szCs w:val="20"/>
        </w:rPr>
        <w:t>chosen</w:t>
      </w:r>
      <w:r w:rsidR="00947382">
        <w:rPr>
          <w:rFonts w:eastAsia="Times New Roman"/>
          <w:szCs w:val="20"/>
        </w:rPr>
        <w:t xml:space="preserve"> </w:t>
      </w:r>
      <w:r w:rsidRPr="000C307B">
        <w:rPr>
          <w:rFonts w:eastAsia="Times New Roman"/>
          <w:szCs w:val="20"/>
        </w:rPr>
        <w:t>from</w:t>
      </w:r>
      <w:r w:rsidR="00947382">
        <w:rPr>
          <w:rFonts w:eastAsia="Times New Roman"/>
          <w:szCs w:val="20"/>
        </w:rPr>
        <w:t xml:space="preserve"> </w:t>
      </w:r>
      <w:r w:rsidRPr="000C307B">
        <w:rPr>
          <w:rFonts w:eastAsia="Times New Roman"/>
          <w:szCs w:val="20"/>
        </w:rPr>
        <w:t>among</w:t>
      </w:r>
      <w:r w:rsidR="00947382">
        <w:rPr>
          <w:rFonts w:eastAsia="Times New Roman"/>
          <w:szCs w:val="20"/>
        </w:rPr>
        <w:t xml:space="preserve"> </w:t>
      </w:r>
      <w:r w:rsidRPr="000C307B">
        <w:rPr>
          <w:rFonts w:eastAsia="Times New Roman"/>
          <w:szCs w:val="20"/>
        </w:rPr>
        <w:t>the</w:t>
      </w:r>
      <w:r w:rsidR="00947382">
        <w:rPr>
          <w:rFonts w:eastAsia="Times New Roman"/>
          <w:szCs w:val="20"/>
        </w:rPr>
        <w:t xml:space="preserve"> </w:t>
      </w:r>
      <w:r w:rsidRPr="000C307B">
        <w:rPr>
          <w:rFonts w:eastAsia="Times New Roman"/>
          <w:b/>
          <w:bCs/>
          <w:szCs w:val="20"/>
        </w:rPr>
        <w:t>seventy</w:t>
      </w:r>
      <w:r w:rsidR="00947382">
        <w:rPr>
          <w:rFonts w:eastAsia="Times New Roman"/>
          <w:szCs w:val="20"/>
        </w:rPr>
        <w:t xml:space="preserve"> </w:t>
      </w:r>
      <w:r w:rsidRPr="000C307B">
        <w:rPr>
          <w:rFonts w:eastAsia="Times New Roman"/>
          <w:szCs w:val="20"/>
        </w:rPr>
        <w:t>nations,</w:t>
      </w:r>
      <w:r w:rsidR="00947382">
        <w:rPr>
          <w:rFonts w:eastAsia="Times New Roman"/>
          <w:szCs w:val="20"/>
        </w:rPr>
        <w:t xml:space="preserve"> </w:t>
      </w:r>
      <w:r w:rsidRPr="000C307B">
        <w:rPr>
          <w:rFonts w:eastAsia="Times New Roman"/>
          <w:szCs w:val="20"/>
        </w:rPr>
        <w:t>to</w:t>
      </w:r>
      <w:r w:rsidR="00947382">
        <w:rPr>
          <w:rFonts w:eastAsia="Times New Roman"/>
          <w:szCs w:val="20"/>
        </w:rPr>
        <w:t xml:space="preserve"> </w:t>
      </w:r>
      <w:r w:rsidRPr="000C307B">
        <w:rPr>
          <w:rFonts w:eastAsia="Times New Roman"/>
          <w:szCs w:val="20"/>
        </w:rPr>
        <w:t>celebrate</w:t>
      </w:r>
      <w:r w:rsidR="00947382">
        <w:rPr>
          <w:rFonts w:eastAsia="Times New Roman"/>
          <w:szCs w:val="20"/>
        </w:rPr>
        <w:t xml:space="preserve"> </w:t>
      </w:r>
      <w:r w:rsidRPr="000C307B">
        <w:rPr>
          <w:rFonts w:eastAsia="Times New Roman"/>
          <w:b/>
          <w:bCs/>
          <w:szCs w:val="20"/>
        </w:rPr>
        <w:t>seventy</w:t>
      </w:r>
      <w:r w:rsidR="00947382">
        <w:rPr>
          <w:rFonts w:eastAsia="Times New Roman"/>
          <w:szCs w:val="20"/>
        </w:rPr>
        <w:t xml:space="preserve"> </w:t>
      </w:r>
      <w:r w:rsidRPr="000C307B">
        <w:rPr>
          <w:rFonts w:eastAsia="Times New Roman"/>
          <w:szCs w:val="20"/>
        </w:rPr>
        <w:t>holy</w:t>
      </w:r>
      <w:r w:rsidR="00947382">
        <w:rPr>
          <w:rFonts w:eastAsia="Times New Roman"/>
          <w:szCs w:val="20"/>
        </w:rPr>
        <w:t xml:space="preserve"> </w:t>
      </w:r>
      <w:r w:rsidRPr="000C307B">
        <w:rPr>
          <w:rFonts w:eastAsia="Times New Roman"/>
          <w:szCs w:val="20"/>
        </w:rPr>
        <w:t>days</w:t>
      </w:r>
      <w:r w:rsidR="00947382">
        <w:rPr>
          <w:rFonts w:eastAsia="Times New Roman"/>
          <w:szCs w:val="20"/>
        </w:rPr>
        <w:t xml:space="preserve"> </w:t>
      </w:r>
      <w:r w:rsidRPr="000C307B">
        <w:rPr>
          <w:rFonts w:eastAsia="Times New Roman"/>
          <w:szCs w:val="20"/>
        </w:rPr>
        <w:t>in</w:t>
      </w:r>
      <w:r w:rsidR="00947382">
        <w:rPr>
          <w:rFonts w:eastAsia="Times New Roman"/>
          <w:szCs w:val="20"/>
        </w:rPr>
        <w:t xml:space="preserve"> </w:t>
      </w:r>
      <w:r w:rsidRPr="000C307B">
        <w:rPr>
          <w:rFonts w:eastAsia="Times New Roman"/>
          <w:szCs w:val="20"/>
        </w:rPr>
        <w:t>the</w:t>
      </w:r>
      <w:r w:rsidR="00947382">
        <w:rPr>
          <w:rFonts w:eastAsia="Times New Roman"/>
          <w:szCs w:val="20"/>
        </w:rPr>
        <w:t xml:space="preserve"> </w:t>
      </w:r>
      <w:r w:rsidRPr="000C307B">
        <w:rPr>
          <w:rFonts w:eastAsia="Times New Roman"/>
          <w:szCs w:val="20"/>
        </w:rPr>
        <w:t>year</w:t>
      </w:r>
      <w:r w:rsidR="00947382">
        <w:rPr>
          <w:rFonts w:eastAsia="Times New Roman"/>
          <w:szCs w:val="20"/>
        </w:rPr>
        <w:t xml:space="preserve"> </w:t>
      </w:r>
      <w:r w:rsidRPr="000C307B">
        <w:rPr>
          <w:rFonts w:eastAsia="Times New Roman"/>
          <w:szCs w:val="20"/>
        </w:rPr>
        <w:t>(52</w:t>
      </w:r>
      <w:r w:rsidR="00947382">
        <w:rPr>
          <w:rFonts w:eastAsia="Times New Roman"/>
          <w:szCs w:val="20"/>
        </w:rPr>
        <w:t xml:space="preserve"> </w:t>
      </w:r>
      <w:r w:rsidRPr="000C307B">
        <w:rPr>
          <w:rFonts w:eastAsia="Times New Roman"/>
          <w:szCs w:val="20"/>
        </w:rPr>
        <w:t>of</w:t>
      </w:r>
      <w:r w:rsidR="00947382">
        <w:rPr>
          <w:rFonts w:eastAsia="Times New Roman"/>
          <w:szCs w:val="20"/>
        </w:rPr>
        <w:t xml:space="preserve"> </w:t>
      </w:r>
      <w:r>
        <w:rPr>
          <w:rFonts w:eastAsia="Times New Roman"/>
          <w:szCs w:val="20"/>
        </w:rPr>
        <w:t>Shabbat</w:t>
      </w:r>
      <w:r w:rsidR="00947382">
        <w:rPr>
          <w:rFonts w:eastAsia="Times New Roman"/>
          <w:szCs w:val="20"/>
        </w:rPr>
        <w:t xml:space="preserve"> </w:t>
      </w:r>
      <w:r w:rsidRPr="000C307B">
        <w:rPr>
          <w:rFonts w:eastAsia="Times New Roman"/>
          <w:szCs w:val="20"/>
        </w:rPr>
        <w:t>and</w:t>
      </w:r>
      <w:r w:rsidR="00947382">
        <w:rPr>
          <w:rFonts w:eastAsia="Times New Roman"/>
          <w:szCs w:val="20"/>
        </w:rPr>
        <w:t xml:space="preserve"> </w:t>
      </w:r>
      <w:r w:rsidRPr="000C307B">
        <w:rPr>
          <w:rFonts w:eastAsia="Times New Roman"/>
          <w:szCs w:val="20"/>
        </w:rPr>
        <w:t>18</w:t>
      </w:r>
      <w:r w:rsidR="00947382">
        <w:rPr>
          <w:rFonts w:eastAsia="Times New Roman"/>
          <w:szCs w:val="20"/>
        </w:rPr>
        <w:t xml:space="preserve"> </w:t>
      </w:r>
      <w:r w:rsidRPr="000C307B">
        <w:rPr>
          <w:rFonts w:eastAsia="Times New Roman"/>
          <w:szCs w:val="20"/>
        </w:rPr>
        <w:t>of</w:t>
      </w:r>
      <w:r w:rsidR="00947382">
        <w:rPr>
          <w:rFonts w:eastAsia="Times New Roman"/>
          <w:szCs w:val="20"/>
        </w:rPr>
        <w:t xml:space="preserve"> </w:t>
      </w:r>
      <w:r w:rsidRPr="000C307B">
        <w:rPr>
          <w:rFonts w:eastAsia="Times New Roman"/>
          <w:szCs w:val="20"/>
        </w:rPr>
        <w:t>Yom</w:t>
      </w:r>
      <w:r w:rsidR="00947382">
        <w:rPr>
          <w:rFonts w:eastAsia="Times New Roman"/>
          <w:szCs w:val="20"/>
        </w:rPr>
        <w:t xml:space="preserve"> </w:t>
      </w:r>
      <w:r w:rsidRPr="000C307B">
        <w:rPr>
          <w:rFonts w:eastAsia="Times New Roman"/>
          <w:szCs w:val="20"/>
        </w:rPr>
        <w:t>Tovim</w:t>
      </w:r>
      <w:r w:rsidR="00947382">
        <w:rPr>
          <w:rFonts w:eastAsia="Times New Roman"/>
          <w:szCs w:val="20"/>
        </w:rPr>
        <w:t xml:space="preserve"> </w:t>
      </w:r>
      <w:r>
        <w:rPr>
          <w:rFonts w:eastAsia="Times New Roman"/>
          <w:szCs w:val="20"/>
        </w:rPr>
        <w:t>[festival</w:t>
      </w:r>
      <w:r w:rsidR="00947382">
        <w:rPr>
          <w:rFonts w:eastAsia="Times New Roman"/>
          <w:szCs w:val="20"/>
        </w:rPr>
        <w:t xml:space="preserve"> </w:t>
      </w:r>
      <w:r>
        <w:rPr>
          <w:rFonts w:eastAsia="Times New Roman"/>
          <w:szCs w:val="20"/>
        </w:rPr>
        <w:t>days]</w:t>
      </w:r>
      <w:r w:rsidRPr="000C307B">
        <w:rPr>
          <w:rFonts w:eastAsia="Times New Roman"/>
          <w:szCs w:val="20"/>
        </w:rPr>
        <w:t>,</w:t>
      </w:r>
      <w:r w:rsidR="00F849B5">
        <w:rPr>
          <w:rStyle w:val="FootnoteReference"/>
          <w:rFonts w:eastAsia="Times New Roman"/>
          <w:szCs w:val="20"/>
        </w:rPr>
        <w:footnoteReference w:id="7"/>
      </w:r>
      <w:r w:rsidR="00947382">
        <w:rPr>
          <w:rFonts w:eastAsia="Times New Roman"/>
          <w:szCs w:val="20"/>
        </w:rPr>
        <w:t xml:space="preserve"> </w:t>
      </w:r>
      <w:r w:rsidRPr="000C307B">
        <w:rPr>
          <w:rFonts w:eastAsia="Times New Roman"/>
          <w:szCs w:val="20"/>
        </w:rPr>
        <w:t>including</w:t>
      </w:r>
      <w:r w:rsidR="00947382">
        <w:rPr>
          <w:rFonts w:eastAsia="Times New Roman"/>
          <w:szCs w:val="20"/>
        </w:rPr>
        <w:t xml:space="preserve"> </w:t>
      </w:r>
      <w:r>
        <w:rPr>
          <w:rFonts w:eastAsia="Times New Roman"/>
          <w:szCs w:val="20"/>
        </w:rPr>
        <w:t>[intermediate</w:t>
      </w:r>
      <w:r w:rsidR="00947382">
        <w:rPr>
          <w:rFonts w:eastAsia="Times New Roman"/>
          <w:szCs w:val="20"/>
        </w:rPr>
        <w:t xml:space="preserve"> </w:t>
      </w:r>
      <w:r>
        <w:rPr>
          <w:rFonts w:eastAsia="Times New Roman"/>
          <w:szCs w:val="20"/>
        </w:rPr>
        <w:t>days]</w:t>
      </w:r>
      <w:r w:rsidR="00947382">
        <w:rPr>
          <w:rFonts w:eastAsia="Times New Roman"/>
          <w:szCs w:val="20"/>
        </w:rPr>
        <w:t xml:space="preserve"> </w:t>
      </w:r>
      <w:r w:rsidRPr="000C307B">
        <w:rPr>
          <w:rFonts w:eastAsia="Times New Roman"/>
          <w:szCs w:val="20"/>
        </w:rPr>
        <w:t>Chol</w:t>
      </w:r>
      <w:r w:rsidR="00947382">
        <w:rPr>
          <w:rFonts w:eastAsia="Times New Roman"/>
          <w:szCs w:val="20"/>
        </w:rPr>
        <w:t xml:space="preserve"> </w:t>
      </w:r>
      <w:r w:rsidRPr="000C307B">
        <w:rPr>
          <w:rFonts w:eastAsia="Times New Roman"/>
          <w:szCs w:val="20"/>
        </w:rPr>
        <w:t>HaMoed);</w:t>
      </w:r>
      <w:r w:rsidR="00947382">
        <w:rPr>
          <w:rFonts w:eastAsia="Times New Roman"/>
          <w:szCs w:val="20"/>
        </w:rPr>
        <w:t xml:space="preserve"> </w:t>
      </w:r>
      <w:r w:rsidRPr="000C307B">
        <w:rPr>
          <w:rFonts w:eastAsia="Times New Roman"/>
          <w:szCs w:val="20"/>
        </w:rPr>
        <w:t>the</w:t>
      </w:r>
      <w:r w:rsidR="00947382">
        <w:rPr>
          <w:rFonts w:eastAsia="Times New Roman"/>
          <w:szCs w:val="20"/>
        </w:rPr>
        <w:t xml:space="preserve"> </w:t>
      </w:r>
      <w:r w:rsidRPr="000C307B">
        <w:rPr>
          <w:rFonts w:eastAsia="Times New Roman"/>
          <w:szCs w:val="20"/>
        </w:rPr>
        <w:t>Torah</w:t>
      </w:r>
      <w:r w:rsidR="00947382">
        <w:rPr>
          <w:rFonts w:eastAsia="Times New Roman"/>
          <w:szCs w:val="20"/>
        </w:rPr>
        <w:t xml:space="preserve"> </w:t>
      </w:r>
      <w:r w:rsidRPr="000C307B">
        <w:rPr>
          <w:rFonts w:eastAsia="Times New Roman"/>
          <w:szCs w:val="20"/>
        </w:rPr>
        <w:t>was</w:t>
      </w:r>
      <w:r w:rsidR="00947382">
        <w:rPr>
          <w:rFonts w:eastAsia="Times New Roman"/>
          <w:szCs w:val="20"/>
        </w:rPr>
        <w:t xml:space="preserve"> </w:t>
      </w:r>
      <w:r w:rsidRPr="000C307B">
        <w:rPr>
          <w:rFonts w:eastAsia="Times New Roman"/>
          <w:szCs w:val="20"/>
        </w:rPr>
        <w:t>transmitted</w:t>
      </w:r>
      <w:r w:rsidR="00947382">
        <w:rPr>
          <w:rFonts w:eastAsia="Times New Roman"/>
          <w:szCs w:val="20"/>
        </w:rPr>
        <w:t xml:space="preserve"> </w:t>
      </w:r>
      <w:r w:rsidRPr="000C307B">
        <w:rPr>
          <w:rFonts w:eastAsia="Times New Roman"/>
          <w:szCs w:val="20"/>
        </w:rPr>
        <w:t>to</w:t>
      </w:r>
      <w:r w:rsidR="00947382">
        <w:rPr>
          <w:rFonts w:eastAsia="Times New Roman"/>
          <w:szCs w:val="20"/>
        </w:rPr>
        <w:t xml:space="preserve"> </w:t>
      </w:r>
      <w:r w:rsidRPr="000C307B">
        <w:rPr>
          <w:rFonts w:eastAsia="Times New Roman"/>
          <w:b/>
          <w:bCs/>
          <w:szCs w:val="20"/>
        </w:rPr>
        <w:t>seventy</w:t>
      </w:r>
      <w:r w:rsidR="00947382">
        <w:rPr>
          <w:rFonts w:eastAsia="Times New Roman"/>
          <w:szCs w:val="20"/>
        </w:rPr>
        <w:t xml:space="preserve"> </w:t>
      </w:r>
      <w:r w:rsidRPr="000C307B">
        <w:rPr>
          <w:rFonts w:eastAsia="Times New Roman"/>
          <w:szCs w:val="20"/>
        </w:rPr>
        <w:t>Elders.</w:t>
      </w:r>
      <w:r>
        <w:rPr>
          <w:rStyle w:val="FootnoteReference"/>
          <w:rFonts w:eastAsia="Times New Roman"/>
          <w:szCs w:val="20"/>
        </w:rPr>
        <w:footnoteReference w:id="8"/>
      </w:r>
    </w:p>
    <w:p w14:paraId="501FDE37" w14:textId="77777777" w:rsidR="00EC14C9" w:rsidRPr="00EC14C9" w:rsidRDefault="00EC14C9" w:rsidP="00EC14C9">
      <w:pPr>
        <w:jc w:val="both"/>
        <w:rPr>
          <w:rFonts w:eastAsia="Times New Roman"/>
          <w:szCs w:val="20"/>
        </w:rPr>
      </w:pPr>
    </w:p>
    <w:p w14:paraId="719CB221" w14:textId="061BBB1C"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use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i/>
          <w:szCs w:val="20"/>
        </w:rPr>
        <w:t>seventy</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szCs w:val="20"/>
          <w:rtl/>
          <w:lang w:bidi="he-IL"/>
        </w:rPr>
        <w:t>שבעים</w:t>
      </w:r>
      <w:r w:rsidRPr="00EC14C9">
        <w:rPr>
          <w:rFonts w:eastAsia="Times New Roman"/>
          <w:szCs w:val="20"/>
        </w:rPr>
        <w: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found</w:t>
      </w:r>
      <w:r w:rsidR="00947382">
        <w:rPr>
          <w:rFonts w:eastAsia="Times New Roman"/>
          <w:szCs w:val="20"/>
        </w:rPr>
        <w:t xml:space="preserve"> </w:t>
      </w:r>
      <w:r w:rsidRPr="00EC14C9">
        <w:rPr>
          <w:rFonts w:eastAsia="Times New Roman"/>
          <w:szCs w:val="20"/>
        </w:rPr>
        <w:t>in:</w:t>
      </w:r>
    </w:p>
    <w:p w14:paraId="236A8723" w14:textId="77777777" w:rsidR="00EC14C9" w:rsidRPr="00EC14C9" w:rsidRDefault="00EC14C9" w:rsidP="00EC14C9">
      <w:pPr>
        <w:jc w:val="both"/>
        <w:rPr>
          <w:rFonts w:eastAsia="Times New Roman"/>
          <w:szCs w:val="20"/>
        </w:rPr>
      </w:pPr>
    </w:p>
    <w:p w14:paraId="48CF19F6" w14:textId="6EF5646F" w:rsidR="00EC14C9" w:rsidRPr="00EC14C9" w:rsidRDefault="00EC14C9" w:rsidP="00EC14C9">
      <w:pPr>
        <w:ind w:left="288" w:right="288"/>
        <w:jc w:val="both"/>
        <w:rPr>
          <w:rFonts w:eastAsia="Times New Roman"/>
          <w:i/>
          <w:szCs w:val="20"/>
        </w:rPr>
      </w:pPr>
      <w:r w:rsidRPr="00EC14C9">
        <w:rPr>
          <w:rFonts w:eastAsia="Times New Roman"/>
          <w:b/>
          <w:i/>
          <w:szCs w:val="20"/>
        </w:rPr>
        <w:t>Bereshit</w:t>
      </w:r>
      <w:r w:rsidR="00947382">
        <w:rPr>
          <w:rFonts w:eastAsia="Times New Roman"/>
          <w:b/>
          <w:i/>
          <w:szCs w:val="20"/>
        </w:rPr>
        <w:t xml:space="preserve"> </w:t>
      </w:r>
      <w:r w:rsidRPr="00EC14C9">
        <w:rPr>
          <w:rFonts w:eastAsia="Times New Roman"/>
          <w:b/>
          <w:i/>
          <w:szCs w:val="20"/>
        </w:rPr>
        <w:t>(Genesis)</w:t>
      </w:r>
      <w:r w:rsidR="00947382">
        <w:rPr>
          <w:rFonts w:eastAsia="Times New Roman"/>
          <w:b/>
          <w:i/>
          <w:szCs w:val="20"/>
        </w:rPr>
        <w:t xml:space="preserve"> </w:t>
      </w:r>
      <w:r w:rsidRPr="00EC14C9">
        <w:rPr>
          <w:rFonts w:eastAsia="Times New Roman"/>
          <w:b/>
          <w:i/>
          <w:szCs w:val="20"/>
        </w:rPr>
        <w:t>4:24</w:t>
      </w:r>
      <w:r w:rsidR="00947382">
        <w:rPr>
          <w:rFonts w:eastAsia="Times New Roman"/>
          <w:i/>
          <w:szCs w:val="20"/>
        </w:rPr>
        <w:t xml:space="preserve"> </w:t>
      </w:r>
      <w:r w:rsidRPr="00EC14C9">
        <w:rPr>
          <w:rFonts w:eastAsia="Times New Roman"/>
          <w:i/>
          <w:szCs w:val="20"/>
        </w:rPr>
        <w:t>If</w:t>
      </w:r>
      <w:r w:rsidR="00947382">
        <w:rPr>
          <w:rFonts w:eastAsia="Times New Roman"/>
          <w:i/>
          <w:szCs w:val="20"/>
        </w:rPr>
        <w:t xml:space="preserve"> </w:t>
      </w:r>
      <w:r w:rsidRPr="00EC14C9">
        <w:rPr>
          <w:rFonts w:eastAsia="Times New Roman"/>
          <w:i/>
          <w:szCs w:val="20"/>
        </w:rPr>
        <w:t>Cain</w:t>
      </w:r>
      <w:r w:rsidR="00947382">
        <w:rPr>
          <w:rFonts w:eastAsia="Times New Roman"/>
          <w:i/>
          <w:szCs w:val="20"/>
        </w:rPr>
        <w:t xml:space="preserve"> </w:t>
      </w:r>
      <w:r w:rsidRPr="00EC14C9">
        <w:rPr>
          <w:rFonts w:eastAsia="Times New Roman"/>
          <w:i/>
          <w:szCs w:val="20"/>
        </w:rPr>
        <w:t>shall</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avenged</w:t>
      </w:r>
      <w:r w:rsidR="00947382">
        <w:rPr>
          <w:rFonts w:eastAsia="Times New Roman"/>
          <w:i/>
          <w:szCs w:val="20"/>
        </w:rPr>
        <w:t xml:space="preserve"> </w:t>
      </w:r>
      <w:r w:rsidRPr="00EC14C9">
        <w:rPr>
          <w:rFonts w:eastAsia="Times New Roman"/>
          <w:i/>
          <w:szCs w:val="20"/>
        </w:rPr>
        <w:t>sevenfold,</w:t>
      </w:r>
      <w:r w:rsidR="00947382">
        <w:rPr>
          <w:rFonts w:eastAsia="Times New Roman"/>
          <w:i/>
          <w:szCs w:val="20"/>
        </w:rPr>
        <w:t xml:space="preserve"> </w:t>
      </w:r>
      <w:r w:rsidRPr="00EC14C9">
        <w:rPr>
          <w:rFonts w:eastAsia="Times New Roman"/>
          <w:i/>
          <w:szCs w:val="20"/>
        </w:rPr>
        <w:t>truly</w:t>
      </w:r>
      <w:r w:rsidR="00947382">
        <w:rPr>
          <w:rFonts w:eastAsia="Times New Roman"/>
          <w:i/>
          <w:szCs w:val="20"/>
        </w:rPr>
        <w:t xml:space="preserve"> </w:t>
      </w:r>
      <w:r w:rsidRPr="00EC14C9">
        <w:rPr>
          <w:rFonts w:eastAsia="Times New Roman"/>
          <w:i/>
          <w:szCs w:val="20"/>
        </w:rPr>
        <w:t>Lamech</w:t>
      </w:r>
      <w:r w:rsidR="00947382">
        <w:rPr>
          <w:rFonts w:eastAsia="Times New Roman"/>
          <w:i/>
          <w:szCs w:val="20"/>
        </w:rPr>
        <w:t xml:space="preserve"> </w:t>
      </w:r>
      <w:r w:rsidRPr="00EC14C9">
        <w:rPr>
          <w:rFonts w:eastAsia="Times New Roman"/>
          <w:i/>
          <w:szCs w:val="20"/>
          <w:u w:val="single"/>
        </w:rPr>
        <w:t>seventy</w:t>
      </w:r>
      <w:r w:rsidR="00947382">
        <w:rPr>
          <w:rFonts w:eastAsia="Times New Roman"/>
          <w:i/>
          <w:szCs w:val="20"/>
        </w:rPr>
        <w:t xml:space="preserve"> </w:t>
      </w:r>
      <w:r w:rsidRPr="00EC14C9">
        <w:rPr>
          <w:rFonts w:eastAsia="Times New Roman"/>
          <w:i/>
          <w:szCs w:val="20"/>
        </w:rPr>
        <w:t>-</w:t>
      </w:r>
      <w:r w:rsidR="00947382">
        <w:rPr>
          <w:rFonts w:eastAsia="Times New Roman"/>
          <w:szCs w:val="20"/>
          <w:lang w:bidi="he-IL"/>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sevenfold.</w:t>
      </w:r>
    </w:p>
    <w:p w14:paraId="4C23E0D0" w14:textId="77777777" w:rsidR="00EC14C9" w:rsidRPr="00EC14C9" w:rsidRDefault="00EC14C9" w:rsidP="00EC14C9">
      <w:pPr>
        <w:jc w:val="both"/>
        <w:rPr>
          <w:rFonts w:eastAsia="Times New Roman"/>
          <w:szCs w:val="20"/>
        </w:rPr>
      </w:pPr>
    </w:p>
    <w:p w14:paraId="17745B5D" w14:textId="72A64C88" w:rsidR="00EC14C9" w:rsidRPr="00EC14C9" w:rsidRDefault="00EC14C9" w:rsidP="00EC14C9">
      <w:pPr>
        <w:jc w:val="both"/>
        <w:rPr>
          <w:rFonts w:eastAsia="Times New Roman"/>
          <w:szCs w:val="20"/>
        </w:rPr>
      </w:pPr>
      <w:r w:rsidRPr="00EC14C9">
        <w:rPr>
          <w:rFonts w:eastAsia="Times New Roman"/>
          <w:szCs w:val="20"/>
        </w:rPr>
        <w:t>Chazal</w:t>
      </w:r>
      <w:r w:rsidR="00947382">
        <w:rPr>
          <w:rFonts w:eastAsia="Times New Roman"/>
          <w:szCs w:val="20"/>
        </w:rPr>
        <w:t xml:space="preserve"> </w:t>
      </w:r>
      <w:r w:rsidRPr="00EC14C9">
        <w:rPr>
          <w:rFonts w:eastAsia="Times New Roman"/>
          <w:szCs w:val="20"/>
        </w:rPr>
        <w:t>teach</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concept</w:t>
      </w:r>
      <w:r w:rsidR="00947382">
        <w:rPr>
          <w:rFonts w:eastAsia="Times New Roman"/>
          <w:szCs w:val="20"/>
        </w:rPr>
        <w:t xml:space="preserve"> </w:t>
      </w:r>
      <w:r w:rsidRPr="00EC14C9">
        <w:rPr>
          <w:rFonts w:eastAsia="Times New Roman"/>
          <w:szCs w:val="20"/>
        </w:rPr>
        <w:t>embodied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created</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used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Bereshit</w:t>
      </w:r>
      <w:r w:rsidR="00947382">
        <w:rPr>
          <w:rFonts w:eastAsia="Times New Roman"/>
          <w:szCs w:val="20"/>
        </w:rPr>
        <w:t xml:space="preserve"> </w:t>
      </w:r>
      <w:r w:rsidRPr="00EC14C9">
        <w:rPr>
          <w:rFonts w:eastAsia="Times New Roman"/>
          <w:szCs w:val="20"/>
        </w:rPr>
        <w:t>4:24</w:t>
      </w:r>
      <w:r w:rsidR="00947382">
        <w:rPr>
          <w:rFonts w:eastAsia="Times New Roman"/>
          <w:szCs w:val="20"/>
        </w:rPr>
        <w:t xml:space="preserve"> </w:t>
      </w:r>
      <w:r w:rsidRPr="00EC14C9">
        <w:rPr>
          <w:rFonts w:eastAsia="Times New Roman"/>
          <w:szCs w:val="20"/>
        </w:rPr>
        <w:t>represents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creation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i/>
          <w:szCs w:val="20"/>
        </w:rPr>
        <w:t>seventy</w:t>
      </w:r>
      <w:r w:rsidRPr="00EC14C9">
        <w:rPr>
          <w:rFonts w:eastAsia="Times New Roman"/>
          <w:szCs w:val="20"/>
        </w:rPr>
        <w:t>!</w:t>
      </w:r>
      <w:r w:rsidR="00947382">
        <w:rPr>
          <w:rFonts w:eastAsia="Times New Roman"/>
          <w:szCs w:val="20"/>
        </w:rPr>
        <w:t xml:space="preserve"> </w:t>
      </w:r>
      <w:r w:rsidRPr="00EC14C9">
        <w:rPr>
          <w:rFonts w:eastAsia="Times New Roman"/>
          <w:szCs w:val="20"/>
        </w:rPr>
        <w:t>Now,</w:t>
      </w:r>
      <w:r w:rsidR="00947382">
        <w:rPr>
          <w:rFonts w:eastAsia="Times New Roman"/>
          <w:szCs w:val="20"/>
        </w:rPr>
        <w:t xml:space="preserve"> </w:t>
      </w:r>
      <w:r w:rsidRPr="00EC14C9">
        <w:rPr>
          <w:rFonts w:eastAsia="Times New Roman"/>
          <w:szCs w:val="20"/>
        </w:rPr>
        <w:t>Lamech</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seventh</w:t>
      </w:r>
      <w:r w:rsidR="00947382">
        <w:rPr>
          <w:rFonts w:eastAsia="Times New Roman"/>
          <w:szCs w:val="20"/>
        </w:rPr>
        <w:t xml:space="preserve"> </w:t>
      </w:r>
      <w:r w:rsidRPr="00EC14C9">
        <w:rPr>
          <w:rFonts w:eastAsia="Times New Roman"/>
          <w:szCs w:val="20"/>
        </w:rPr>
        <w:t>generation</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Cain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therefore</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intimately</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seventh</w:t>
      </w:r>
      <w:r w:rsidR="00947382">
        <w:rPr>
          <w:rFonts w:eastAsia="Times New Roman"/>
          <w:szCs w:val="20"/>
        </w:rPr>
        <w:t xml:space="preserve"> </w:t>
      </w:r>
      <w:r w:rsidRPr="00EC14C9">
        <w:rPr>
          <w:rFonts w:eastAsia="Times New Roman"/>
          <w:szCs w:val="20"/>
        </w:rPr>
        <w:t>man</w:t>
      </w:r>
      <w:r w:rsidR="00947382">
        <w:rPr>
          <w:rFonts w:eastAsia="Times New Roman"/>
          <w:szCs w:val="20"/>
        </w:rPr>
        <w:t xml:space="preserve"> </w:t>
      </w:r>
      <w:r w:rsidRPr="00EC14C9">
        <w:rPr>
          <w:rFonts w:eastAsia="Times New Roman"/>
          <w:szCs w:val="20"/>
        </w:rPr>
        <w:t>teaches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ten</w:t>
      </w:r>
      <w:r w:rsidR="00947382">
        <w:rPr>
          <w:rFonts w:eastAsia="Times New Roman"/>
          <w:szCs w:val="20"/>
        </w:rPr>
        <w:t xml:space="preserve"> </w:t>
      </w:r>
      <w:r w:rsidRPr="00EC14C9">
        <w:rPr>
          <w:rFonts w:eastAsia="Times New Roman"/>
          <w:szCs w:val="20"/>
        </w:rPr>
        <w:t>times</w:t>
      </w:r>
      <w:r w:rsidR="00947382">
        <w:rPr>
          <w:rFonts w:eastAsia="Times New Roman"/>
          <w:szCs w:val="20"/>
        </w:rPr>
        <w:t xml:space="preserve"> </w:t>
      </w:r>
      <w:r w:rsidRPr="00EC14C9">
        <w:rPr>
          <w:rFonts w:eastAsia="Times New Roman"/>
          <w:szCs w:val="20"/>
        </w:rPr>
        <w:t>seven.</w:t>
      </w:r>
    </w:p>
    <w:p w14:paraId="65E1C36B" w14:textId="77777777" w:rsidR="00EC14C9" w:rsidRPr="00EC14C9" w:rsidRDefault="00EC14C9" w:rsidP="00EC14C9">
      <w:pPr>
        <w:jc w:val="both"/>
        <w:rPr>
          <w:rFonts w:eastAsia="Times New Roman"/>
          <w:szCs w:val="20"/>
        </w:rPr>
      </w:pPr>
    </w:p>
    <w:p w14:paraId="2112C866" w14:textId="413C0B23" w:rsidR="00EC14C9" w:rsidRPr="00EC14C9" w:rsidRDefault="00EC14C9" w:rsidP="00EC14C9">
      <w:pPr>
        <w:jc w:val="both"/>
        <w:rPr>
          <w:rFonts w:eastAsia="Times New Roman"/>
          <w:szCs w:val="20"/>
        </w:rPr>
      </w:pPr>
      <w:r w:rsidRPr="00EC14C9">
        <w:rPr>
          <w:rFonts w:eastAsia="Times New Roman"/>
          <w:szCs w:val="20"/>
        </w:rPr>
        <w:t>Lamech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comparing</w:t>
      </w:r>
      <w:r w:rsidR="00947382">
        <w:rPr>
          <w:rFonts w:eastAsia="Times New Roman"/>
          <w:szCs w:val="20"/>
        </w:rPr>
        <w:t xml:space="preserve"> </w:t>
      </w:r>
      <w:r w:rsidRPr="00EC14C9">
        <w:rPr>
          <w:rFonts w:eastAsia="Times New Roman"/>
          <w:szCs w:val="20"/>
        </w:rPr>
        <w:t>himself</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intentional</w:t>
      </w:r>
      <w:r w:rsidR="00947382">
        <w:rPr>
          <w:rFonts w:eastAsia="Times New Roman"/>
          <w:szCs w:val="20"/>
        </w:rPr>
        <w:t xml:space="preserve"> </w:t>
      </w:r>
      <w:r w:rsidRPr="00EC14C9">
        <w:rPr>
          <w:rFonts w:eastAsia="Times New Roman"/>
          <w:szCs w:val="20"/>
        </w:rPr>
        <w:t>murderer</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connected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brother</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evil</w:t>
      </w:r>
      <w:r w:rsidR="00947382">
        <w:rPr>
          <w:rFonts w:eastAsia="Times New Roman"/>
          <w:szCs w:val="20"/>
        </w:rPr>
        <w:t xml:space="preserve"> </w:t>
      </w:r>
      <w:r w:rsidRPr="00EC14C9">
        <w:rPr>
          <w:rFonts w:eastAsia="Times New Roman"/>
          <w:szCs w:val="20"/>
        </w:rPr>
        <w:t>way.</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assures</w:t>
      </w:r>
      <w:r w:rsidR="00947382">
        <w:rPr>
          <w:rFonts w:eastAsia="Times New Roman"/>
          <w:szCs w:val="20"/>
        </w:rPr>
        <w:t xml:space="preserve"> </w:t>
      </w:r>
      <w:r w:rsidRPr="00EC14C9">
        <w:rPr>
          <w:rFonts w:eastAsia="Times New Roman"/>
          <w:szCs w:val="20"/>
        </w:rPr>
        <w:t>Cain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survive,</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connect</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life,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generations.</w:t>
      </w:r>
      <w:r w:rsidR="00947382">
        <w:rPr>
          <w:rFonts w:eastAsia="Times New Roman"/>
          <w:szCs w:val="20"/>
        </w:rPr>
        <w:t xml:space="preserve"> </w:t>
      </w:r>
      <w:r w:rsidRPr="00EC14C9">
        <w:rPr>
          <w:rFonts w:eastAsia="Times New Roman"/>
          <w:szCs w:val="20"/>
        </w:rPr>
        <w:t>Lamech,</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hand,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bCs/>
          <w:i/>
          <w:color w:val="C00000"/>
          <w:szCs w:val="20"/>
          <w:lang w:val="en-AU"/>
        </w:rPr>
        <w:t>un</w:t>
      </w:r>
      <w:r w:rsidRPr="00EC14C9">
        <w:rPr>
          <w:rFonts w:eastAsia="Times New Roman"/>
          <w:bCs/>
          <w:i/>
          <w:szCs w:val="20"/>
          <w:lang w:val="en-AU"/>
        </w:rPr>
        <w:t>intentional</w:t>
      </w:r>
      <w:r w:rsidR="00947382">
        <w:rPr>
          <w:rFonts w:eastAsia="Times New Roman"/>
          <w:bCs/>
          <w:szCs w:val="20"/>
          <w:lang w:val="en-AU"/>
        </w:rPr>
        <w:t xml:space="preserve"> </w:t>
      </w:r>
      <w:r w:rsidRPr="00EC14C9">
        <w:rPr>
          <w:rFonts w:eastAsia="Times New Roman"/>
          <w:bCs/>
          <w:szCs w:val="20"/>
          <w:lang w:val="en-AU"/>
        </w:rPr>
        <w:t>murderer.</w:t>
      </w:r>
      <w:r w:rsidR="00947382">
        <w:rPr>
          <w:rFonts w:eastAsia="Times New Roman"/>
          <w:bCs/>
          <w:szCs w:val="20"/>
          <w:lang w:val="en-AU"/>
        </w:rPr>
        <w:t xml:space="preserve"> </w:t>
      </w:r>
      <w:r w:rsidRPr="00EC14C9">
        <w:rPr>
          <w:rFonts w:eastAsia="Times New Roman"/>
          <w:bCs/>
          <w:szCs w:val="20"/>
          <w:lang w:val="en-AU"/>
        </w:rPr>
        <w:t>Because</w:t>
      </w:r>
      <w:r w:rsidR="00947382">
        <w:rPr>
          <w:rFonts w:eastAsia="Times New Roman"/>
          <w:bCs/>
          <w:szCs w:val="20"/>
          <w:lang w:val="en-AU"/>
        </w:rPr>
        <w:t xml:space="preserve"> </w:t>
      </w:r>
      <w:r w:rsidRPr="00EC14C9">
        <w:rPr>
          <w:rFonts w:eastAsia="Times New Roman"/>
          <w:bCs/>
          <w:szCs w:val="20"/>
          <w:lang w:val="en-AU"/>
        </w:rPr>
        <w:t>his</w:t>
      </w:r>
      <w:r w:rsidR="00947382">
        <w:rPr>
          <w:rFonts w:eastAsia="Times New Roman"/>
          <w:bCs/>
          <w:szCs w:val="20"/>
          <w:lang w:val="en-AU"/>
        </w:rPr>
        <w:t xml:space="preserve"> </w:t>
      </w:r>
      <w:r w:rsidRPr="00EC14C9">
        <w:rPr>
          <w:rFonts w:eastAsia="Times New Roman"/>
          <w:bCs/>
          <w:szCs w:val="20"/>
          <w:lang w:val="en-AU"/>
        </w:rPr>
        <w:t>act</w:t>
      </w:r>
      <w:r w:rsidR="00947382">
        <w:rPr>
          <w:rFonts w:eastAsia="Times New Roman"/>
          <w:bCs/>
          <w:szCs w:val="20"/>
          <w:lang w:val="en-AU"/>
        </w:rPr>
        <w:t xml:space="preserve"> </w:t>
      </w:r>
      <w:r w:rsidRPr="00EC14C9">
        <w:rPr>
          <w:rFonts w:eastAsia="Times New Roman"/>
          <w:bCs/>
          <w:szCs w:val="20"/>
          <w:lang w:val="en-AU"/>
        </w:rPr>
        <w:t>was</w:t>
      </w:r>
      <w:r w:rsidR="00947382">
        <w:rPr>
          <w:rFonts w:eastAsia="Times New Roman"/>
          <w:bCs/>
          <w:szCs w:val="20"/>
          <w:lang w:val="en-AU"/>
        </w:rPr>
        <w:t xml:space="preserve"> </w:t>
      </w:r>
      <w:r w:rsidRPr="00EC14C9">
        <w:rPr>
          <w:rFonts w:eastAsia="Times New Roman"/>
          <w:bCs/>
          <w:szCs w:val="20"/>
          <w:lang w:val="en-AU"/>
        </w:rPr>
        <w:t>unintentional,</w:t>
      </w:r>
      <w:r w:rsidR="00947382">
        <w:rPr>
          <w:rFonts w:eastAsia="Times New Roman"/>
          <w:bCs/>
          <w:szCs w:val="20"/>
          <w:lang w:val="en-AU"/>
        </w:rPr>
        <w:t xml:space="preserve"> </w:t>
      </w:r>
      <w:r w:rsidRPr="00EC14C9">
        <w:rPr>
          <w:rFonts w:eastAsia="Times New Roman"/>
          <w:bCs/>
          <w:szCs w:val="20"/>
          <w:lang w:val="en-AU"/>
        </w:rPr>
        <w:t>he</w:t>
      </w:r>
      <w:r w:rsidR="00947382">
        <w:rPr>
          <w:rFonts w:eastAsia="Times New Roman"/>
          <w:bCs/>
          <w:szCs w:val="20"/>
          <w:lang w:val="en-AU"/>
        </w:rPr>
        <w:t xml:space="preserve"> </w:t>
      </w:r>
      <w:r w:rsidRPr="00EC14C9">
        <w:rPr>
          <w:rFonts w:eastAsia="Times New Roman"/>
          <w:bCs/>
          <w:szCs w:val="20"/>
          <w:lang w:val="en-AU"/>
        </w:rPr>
        <w:t>declares</w:t>
      </w:r>
      <w:r w:rsidR="00947382">
        <w:rPr>
          <w:rFonts w:eastAsia="Times New Roman"/>
          <w:bCs/>
          <w:szCs w:val="20"/>
          <w:lang w:val="en-AU"/>
        </w:rPr>
        <w:t xml:space="preserve"> </w:t>
      </w:r>
      <w:r w:rsidRPr="00EC14C9">
        <w:rPr>
          <w:rFonts w:eastAsia="Times New Roman"/>
          <w:bCs/>
          <w:szCs w:val="20"/>
          <w:lang w:val="en-AU"/>
        </w:rPr>
        <w:t>that</w:t>
      </w:r>
      <w:r w:rsidR="00947382">
        <w:rPr>
          <w:rFonts w:eastAsia="Times New Roman"/>
          <w:bCs/>
          <w:szCs w:val="20"/>
          <w:lang w:val="en-AU"/>
        </w:rPr>
        <w:t xml:space="preserve"> </w:t>
      </w:r>
      <w:r w:rsidRPr="00EC14C9">
        <w:rPr>
          <w:rFonts w:eastAsia="Times New Roman"/>
          <w:bCs/>
          <w:szCs w:val="20"/>
          <w:lang w:val="en-AU"/>
        </w:rPr>
        <w:t>he</w:t>
      </w:r>
      <w:r w:rsidR="00947382">
        <w:rPr>
          <w:rFonts w:eastAsia="Times New Roman"/>
          <w:bCs/>
          <w:szCs w:val="20"/>
          <w:lang w:val="en-AU"/>
        </w:rPr>
        <w:t xml:space="preserve"> </w:t>
      </w:r>
      <w:r w:rsidRPr="00EC14C9">
        <w:rPr>
          <w:rFonts w:eastAsia="Times New Roman"/>
          <w:bCs/>
          <w:szCs w:val="20"/>
          <w:lang w:val="en-AU"/>
        </w:rPr>
        <w:t>will</w:t>
      </w:r>
      <w:r w:rsidR="00947382">
        <w:rPr>
          <w:rFonts w:eastAsia="Times New Roman"/>
          <w:bCs/>
          <w:szCs w:val="20"/>
          <w:lang w:val="en-AU"/>
        </w:rPr>
        <w:t xml:space="preserve"> </w:t>
      </w:r>
      <w:r w:rsidRPr="00EC14C9">
        <w:rPr>
          <w:rFonts w:eastAsia="Times New Roman"/>
          <w:bCs/>
          <w:szCs w:val="20"/>
          <w:lang w:val="en-AU"/>
        </w:rPr>
        <w:t>survive</w:t>
      </w:r>
      <w:r w:rsidR="00947382">
        <w:rPr>
          <w:rFonts w:eastAsia="Times New Roman"/>
          <w:bCs/>
          <w:szCs w:val="20"/>
          <w:lang w:val="en-AU"/>
        </w:rPr>
        <w:t xml:space="preserve"> </w:t>
      </w:r>
      <w:r w:rsidRPr="00EC14C9">
        <w:rPr>
          <w:rFonts w:eastAsia="Times New Roman"/>
          <w:bCs/>
          <w:szCs w:val="20"/>
          <w:lang w:val="en-AU"/>
        </w:rPr>
        <w:t>for</w:t>
      </w:r>
      <w:r w:rsidR="00947382">
        <w:rPr>
          <w:rFonts w:eastAsia="Times New Roman"/>
          <w:bCs/>
          <w:szCs w:val="20"/>
          <w:lang w:val="en-AU"/>
        </w:rPr>
        <w:t xml:space="preserve"> </w:t>
      </w:r>
      <w:r w:rsidRPr="00EC14C9">
        <w:rPr>
          <w:rFonts w:eastAsia="Times New Roman"/>
          <w:bCs/>
          <w:szCs w:val="20"/>
          <w:lang w:val="en-AU"/>
        </w:rPr>
        <w:t>seventy</w:t>
      </w:r>
      <w:r w:rsidR="008F0CD5">
        <w:rPr>
          <w:rFonts w:eastAsia="Times New Roman"/>
          <w:bCs/>
          <w:szCs w:val="20"/>
          <w:lang w:val="en-AU"/>
        </w:rPr>
        <w:t>-</w:t>
      </w:r>
      <w:r w:rsidR="00947382">
        <w:rPr>
          <w:rFonts w:eastAsia="Times New Roman"/>
          <w:bCs/>
          <w:szCs w:val="20"/>
          <w:lang w:val="en-AU"/>
        </w:rPr>
        <w:t xml:space="preserve"> </w:t>
      </w:r>
      <w:r w:rsidRPr="00EC14C9">
        <w:rPr>
          <w:rFonts w:eastAsia="Times New Roman"/>
          <w:bCs/>
          <w:szCs w:val="20"/>
          <w:lang w:val="en-AU"/>
        </w:rPr>
        <w:t>and</w:t>
      </w:r>
      <w:r w:rsidR="00947382">
        <w:rPr>
          <w:rFonts w:eastAsia="Times New Roman"/>
          <w:bCs/>
          <w:szCs w:val="20"/>
          <w:lang w:val="en-AU"/>
        </w:rPr>
        <w:t xml:space="preserve"> </w:t>
      </w:r>
      <w:r w:rsidRPr="00EC14C9">
        <w:rPr>
          <w:rFonts w:eastAsia="Times New Roman"/>
          <w:bCs/>
          <w:szCs w:val="20"/>
          <w:lang w:val="en-AU"/>
        </w:rPr>
        <w:t>seven</w:t>
      </w:r>
      <w:r w:rsidR="008F0CD5">
        <w:rPr>
          <w:rFonts w:eastAsia="Times New Roman"/>
          <w:bCs/>
          <w:szCs w:val="20"/>
          <w:lang w:val="en-AU"/>
        </w:rPr>
        <w:t>-</w:t>
      </w:r>
      <w:r w:rsidRPr="00EC14C9">
        <w:rPr>
          <w:rFonts w:eastAsia="Times New Roman"/>
          <w:bCs/>
          <w:szCs w:val="20"/>
          <w:lang w:val="en-AU"/>
        </w:rPr>
        <w:t>fold</w:t>
      </w:r>
      <w:r w:rsidR="00947382">
        <w:rPr>
          <w:rFonts w:eastAsia="Times New Roman"/>
          <w:bCs/>
          <w:szCs w:val="20"/>
          <w:lang w:val="en-AU"/>
        </w:rPr>
        <w:t xml:space="preserve"> </w:t>
      </w:r>
      <w:r w:rsidRPr="00EC14C9">
        <w:rPr>
          <w:rFonts w:eastAsia="Times New Roman"/>
          <w:bCs/>
          <w:szCs w:val="20"/>
          <w:lang w:val="en-AU"/>
        </w:rPr>
        <w:t>generations.</w:t>
      </w:r>
      <w:r w:rsidR="00947382">
        <w:rPr>
          <w:rFonts w:eastAsia="Times New Roman"/>
          <w:bCs/>
          <w:szCs w:val="20"/>
          <w:lang w:val="en-AU"/>
        </w:rPr>
        <w:t xml:space="preserve"> </w:t>
      </w:r>
      <w:r w:rsidRPr="00EC14C9">
        <w:rPr>
          <w:rFonts w:eastAsia="Times New Roman"/>
          <w:bCs/>
          <w:szCs w:val="20"/>
          <w:lang w:val="en-AU"/>
        </w:rPr>
        <w:t>He</w:t>
      </w:r>
      <w:r w:rsidR="00947382">
        <w:rPr>
          <w:rFonts w:eastAsia="Times New Roman"/>
          <w:bCs/>
          <w:szCs w:val="20"/>
          <w:lang w:val="en-AU"/>
        </w:rPr>
        <w:t xml:space="preserve"> </w:t>
      </w:r>
      <w:r w:rsidRPr="00EC14C9">
        <w:rPr>
          <w:rFonts w:eastAsia="Times New Roman"/>
          <w:bCs/>
          <w:szCs w:val="20"/>
          <w:lang w:val="en-AU"/>
        </w:rPr>
        <w:t>views</w:t>
      </w:r>
      <w:r w:rsidR="00947382">
        <w:rPr>
          <w:rFonts w:eastAsia="Times New Roman"/>
          <w:bCs/>
          <w:szCs w:val="20"/>
          <w:lang w:val="en-AU"/>
        </w:rPr>
        <w:t xml:space="preserve"> </w:t>
      </w:r>
      <w:r w:rsidRPr="00EC14C9">
        <w:rPr>
          <w:rFonts w:eastAsia="Times New Roman"/>
          <w:bCs/>
          <w:szCs w:val="20"/>
          <w:lang w:val="en-AU"/>
        </w:rPr>
        <w:t>his</w:t>
      </w:r>
      <w:r w:rsidR="00947382">
        <w:rPr>
          <w:rFonts w:eastAsia="Times New Roman"/>
          <w:bCs/>
          <w:szCs w:val="20"/>
          <w:lang w:val="en-AU"/>
        </w:rPr>
        <w:t xml:space="preserve"> </w:t>
      </w:r>
      <w:r w:rsidRPr="00EC14C9">
        <w:rPr>
          <w:rFonts w:eastAsia="Times New Roman"/>
          <w:bCs/>
          <w:szCs w:val="20"/>
          <w:lang w:val="en-AU"/>
        </w:rPr>
        <w:t>connection</w:t>
      </w:r>
      <w:r w:rsidR="00947382">
        <w:rPr>
          <w:rFonts w:eastAsia="Times New Roman"/>
          <w:bCs/>
          <w:szCs w:val="20"/>
          <w:lang w:val="en-AU"/>
        </w:rPr>
        <w:t xml:space="preserve"> </w:t>
      </w:r>
      <w:r w:rsidRPr="00EC14C9">
        <w:rPr>
          <w:rFonts w:eastAsia="Times New Roman"/>
          <w:bCs/>
          <w:szCs w:val="20"/>
          <w:lang w:val="en-AU"/>
        </w:rPr>
        <w:t>with</w:t>
      </w:r>
      <w:r w:rsidR="00947382">
        <w:rPr>
          <w:rFonts w:eastAsia="Times New Roman"/>
          <w:bCs/>
          <w:szCs w:val="20"/>
          <w:lang w:val="en-AU"/>
        </w:rPr>
        <w:t xml:space="preserve"> </w:t>
      </w:r>
      <w:r w:rsidRPr="00EC14C9">
        <w:rPr>
          <w:rFonts w:eastAsia="Times New Roman"/>
          <w:bCs/>
          <w:szCs w:val="20"/>
          <w:lang w:val="en-AU"/>
        </w:rPr>
        <w:t>this</w:t>
      </w:r>
      <w:r w:rsidR="00947382">
        <w:rPr>
          <w:rFonts w:eastAsia="Times New Roman"/>
          <w:bCs/>
          <w:szCs w:val="20"/>
          <w:lang w:val="en-AU"/>
        </w:rPr>
        <w:t xml:space="preserve"> </w:t>
      </w:r>
      <w:r w:rsidRPr="00EC14C9">
        <w:rPr>
          <w:rFonts w:eastAsia="Times New Roman"/>
          <w:bCs/>
          <w:szCs w:val="20"/>
          <w:lang w:val="en-AU"/>
        </w:rPr>
        <w:t>world</w:t>
      </w:r>
      <w:r w:rsidR="00947382">
        <w:rPr>
          <w:rFonts w:eastAsia="Times New Roman"/>
          <w:bCs/>
          <w:szCs w:val="20"/>
          <w:lang w:val="en-AU"/>
        </w:rPr>
        <w:t xml:space="preserve"> </w:t>
      </w:r>
      <w:r w:rsidRPr="00EC14C9">
        <w:rPr>
          <w:rFonts w:eastAsia="Times New Roman"/>
          <w:bCs/>
          <w:szCs w:val="20"/>
          <w:lang w:val="en-AU"/>
        </w:rPr>
        <w:t>as</w:t>
      </w:r>
      <w:r w:rsidR="00947382">
        <w:rPr>
          <w:rFonts w:eastAsia="Times New Roman"/>
          <w:bCs/>
          <w:szCs w:val="20"/>
          <w:lang w:val="en-AU"/>
        </w:rPr>
        <w:t xml:space="preserve"> </w:t>
      </w:r>
      <w:r w:rsidRPr="00EC14C9">
        <w:rPr>
          <w:rFonts w:eastAsia="Times New Roman"/>
          <w:bCs/>
          <w:szCs w:val="20"/>
          <w:lang w:val="en-AU"/>
        </w:rPr>
        <w:t>being</w:t>
      </w:r>
      <w:r w:rsidR="00947382">
        <w:rPr>
          <w:rFonts w:eastAsia="Times New Roman"/>
          <w:bCs/>
          <w:szCs w:val="20"/>
          <w:lang w:val="en-AU"/>
        </w:rPr>
        <w:t xml:space="preserve"> </w:t>
      </w:r>
      <w:r w:rsidRPr="00EC14C9">
        <w:rPr>
          <w:rFonts w:eastAsia="Times New Roman"/>
          <w:bCs/>
          <w:szCs w:val="20"/>
          <w:lang w:val="en-AU"/>
        </w:rPr>
        <w:t>more</w:t>
      </w:r>
      <w:r w:rsidR="00947382">
        <w:rPr>
          <w:rFonts w:eastAsia="Times New Roman"/>
          <w:bCs/>
          <w:szCs w:val="20"/>
          <w:lang w:val="en-AU"/>
        </w:rPr>
        <w:t xml:space="preserve"> </w:t>
      </w:r>
      <w:r w:rsidRPr="00EC14C9">
        <w:rPr>
          <w:rFonts w:eastAsia="Times New Roman"/>
          <w:bCs/>
          <w:szCs w:val="20"/>
          <w:lang w:val="en-AU"/>
        </w:rPr>
        <w:t>elevated</w:t>
      </w:r>
      <w:r w:rsidR="00947382">
        <w:rPr>
          <w:rFonts w:eastAsia="Times New Roman"/>
          <w:bCs/>
          <w:szCs w:val="20"/>
          <w:lang w:val="en-AU"/>
        </w:rPr>
        <w:t xml:space="preserve"> </w:t>
      </w:r>
      <w:r w:rsidRPr="00EC14C9">
        <w:rPr>
          <w:rFonts w:eastAsia="Times New Roman"/>
          <w:bCs/>
          <w:szCs w:val="20"/>
          <w:lang w:val="en-AU"/>
        </w:rPr>
        <w:t>than</w:t>
      </w:r>
      <w:r w:rsidR="00947382">
        <w:rPr>
          <w:rFonts w:eastAsia="Times New Roman"/>
          <w:bCs/>
          <w:szCs w:val="20"/>
          <w:lang w:val="en-AU"/>
        </w:rPr>
        <w:t xml:space="preserve"> </w:t>
      </w:r>
      <w:r w:rsidRPr="00EC14C9">
        <w:rPr>
          <w:rFonts w:eastAsia="Times New Roman"/>
          <w:bCs/>
          <w:szCs w:val="20"/>
          <w:lang w:val="en-AU"/>
        </w:rPr>
        <w:t>Cain’s</w:t>
      </w:r>
      <w:r w:rsidR="00947382">
        <w:rPr>
          <w:rFonts w:eastAsia="Times New Roman"/>
          <w:bCs/>
          <w:szCs w:val="20"/>
          <w:lang w:val="en-AU"/>
        </w:rPr>
        <w:t xml:space="preserve"> </w:t>
      </w:r>
      <w:r w:rsidRPr="00EC14C9">
        <w:rPr>
          <w:rFonts w:eastAsia="Times New Roman"/>
          <w:bCs/>
          <w:szCs w:val="20"/>
          <w:lang w:val="en-AU"/>
        </w:rPr>
        <w:t>because</w:t>
      </w:r>
      <w:r w:rsidR="00947382">
        <w:rPr>
          <w:rFonts w:eastAsia="Times New Roman"/>
          <w:bCs/>
          <w:szCs w:val="20"/>
          <w:lang w:val="en-AU"/>
        </w:rPr>
        <w:t xml:space="preserve"> </w:t>
      </w:r>
      <w:r w:rsidRPr="00EC14C9">
        <w:rPr>
          <w:rFonts w:eastAsia="Times New Roman"/>
          <w:bCs/>
          <w:szCs w:val="20"/>
          <w:lang w:val="en-AU"/>
        </w:rPr>
        <w:t>his</w:t>
      </w:r>
      <w:r w:rsidR="00947382">
        <w:rPr>
          <w:rFonts w:eastAsia="Times New Roman"/>
          <w:bCs/>
          <w:szCs w:val="20"/>
          <w:lang w:val="en-AU"/>
        </w:rPr>
        <w:t xml:space="preserve"> </w:t>
      </w:r>
      <w:r w:rsidRPr="00EC14C9">
        <w:rPr>
          <w:rFonts w:eastAsia="Times New Roman"/>
          <w:bCs/>
          <w:szCs w:val="20"/>
          <w:lang w:val="en-AU"/>
        </w:rPr>
        <w:t>sin</w:t>
      </w:r>
      <w:r w:rsidR="00947382">
        <w:rPr>
          <w:rFonts w:eastAsia="Times New Roman"/>
          <w:bCs/>
          <w:szCs w:val="20"/>
          <w:lang w:val="en-AU"/>
        </w:rPr>
        <w:t xml:space="preserve"> </w:t>
      </w:r>
      <w:r w:rsidRPr="00EC14C9">
        <w:rPr>
          <w:rFonts w:eastAsia="Times New Roman"/>
          <w:bCs/>
          <w:szCs w:val="20"/>
          <w:lang w:val="en-AU"/>
        </w:rPr>
        <w:t>was</w:t>
      </w:r>
      <w:r w:rsidR="00947382">
        <w:rPr>
          <w:rFonts w:eastAsia="Times New Roman"/>
          <w:bCs/>
          <w:szCs w:val="20"/>
          <w:lang w:val="en-AU"/>
        </w:rPr>
        <w:t xml:space="preserve"> </w:t>
      </w:r>
      <w:r w:rsidRPr="00EC14C9">
        <w:rPr>
          <w:rFonts w:eastAsia="Times New Roman"/>
          <w:bCs/>
          <w:szCs w:val="20"/>
          <w:lang w:val="en-AU"/>
        </w:rPr>
        <w:t>unintentional.</w:t>
      </w:r>
      <w:r w:rsidR="00947382">
        <w:rPr>
          <w:rFonts w:eastAsia="Times New Roman"/>
          <w:bCs/>
          <w:szCs w:val="20"/>
          <w:lang w:val="en-AU"/>
        </w:rPr>
        <w:t xml:space="preserve"> </w:t>
      </w:r>
      <w:r w:rsidRPr="00EC14C9">
        <w:rPr>
          <w:rFonts w:eastAsia="Times New Roman"/>
          <w:bCs/>
          <w:szCs w:val="20"/>
          <w:lang w:val="en-AU"/>
        </w:rPr>
        <w:t>The</w:t>
      </w:r>
      <w:r w:rsidR="00947382">
        <w:rPr>
          <w:rFonts w:eastAsia="Times New Roman"/>
          <w:bCs/>
          <w:szCs w:val="20"/>
          <w:lang w:val="en-AU"/>
        </w:rPr>
        <w:t xml:space="preserve"> </w:t>
      </w:r>
      <w:r w:rsidRPr="00EC14C9">
        <w:rPr>
          <w:rFonts w:eastAsia="Times New Roman"/>
          <w:bCs/>
          <w:szCs w:val="20"/>
          <w:lang w:val="en-AU"/>
        </w:rPr>
        <w:t>Midrash</w:t>
      </w:r>
      <w:r w:rsidR="00947382">
        <w:rPr>
          <w:rFonts w:eastAsia="Times New Roman"/>
          <w:bCs/>
          <w:szCs w:val="20"/>
          <w:lang w:val="en-AU"/>
        </w:rPr>
        <w:t xml:space="preserve"> </w:t>
      </w:r>
      <w:r w:rsidRPr="00EC14C9">
        <w:rPr>
          <w:rFonts w:eastAsia="Times New Roman"/>
          <w:bCs/>
          <w:szCs w:val="20"/>
          <w:lang w:val="en-AU"/>
        </w:rPr>
        <w:t>speaks</w:t>
      </w:r>
      <w:r w:rsidR="00947382">
        <w:rPr>
          <w:rFonts w:eastAsia="Times New Roman"/>
          <w:bCs/>
          <w:szCs w:val="20"/>
          <w:lang w:val="en-AU"/>
        </w:rPr>
        <w:t xml:space="preserve"> </w:t>
      </w:r>
      <w:r w:rsidRPr="00EC14C9">
        <w:rPr>
          <w:rFonts w:eastAsia="Times New Roman"/>
          <w:bCs/>
          <w:szCs w:val="20"/>
          <w:lang w:val="en-AU"/>
        </w:rPr>
        <w:t>of</w:t>
      </w:r>
      <w:r w:rsidR="00947382">
        <w:rPr>
          <w:rFonts w:eastAsia="Times New Roman"/>
          <w:bCs/>
          <w:szCs w:val="20"/>
          <w:lang w:val="en-AU"/>
        </w:rPr>
        <w:t xml:space="preserve"> </w:t>
      </w:r>
      <w:r w:rsidRPr="00EC14C9">
        <w:rPr>
          <w:rFonts w:eastAsia="Times New Roman"/>
          <w:bCs/>
          <w:szCs w:val="20"/>
          <w:lang w:val="en-AU"/>
        </w:rPr>
        <w:t>this</w:t>
      </w:r>
      <w:r w:rsidR="00947382">
        <w:rPr>
          <w:rFonts w:eastAsia="Times New Roman"/>
          <w:bCs/>
          <w:szCs w:val="20"/>
          <w:lang w:val="en-AU"/>
        </w:rPr>
        <w:t xml:space="preserve"> </w:t>
      </w:r>
      <w:r w:rsidRPr="00EC14C9">
        <w:rPr>
          <w:rFonts w:eastAsia="Times New Roman"/>
          <w:bCs/>
          <w:szCs w:val="20"/>
          <w:lang w:val="en-AU"/>
        </w:rPr>
        <w:t>time</w:t>
      </w:r>
      <w:r w:rsidR="00947382">
        <w:rPr>
          <w:rFonts w:eastAsia="Times New Roman"/>
          <w:bCs/>
          <w:szCs w:val="20"/>
          <w:lang w:val="en-AU"/>
        </w:rPr>
        <w:t xml:space="preserve"> </w:t>
      </w:r>
      <w:r w:rsidRPr="00EC14C9">
        <w:rPr>
          <w:rFonts w:eastAsia="Times New Roman"/>
          <w:bCs/>
          <w:szCs w:val="20"/>
          <w:lang w:val="en-AU"/>
        </w:rPr>
        <w:t>frame.</w:t>
      </w:r>
    </w:p>
    <w:p w14:paraId="689EB370" w14:textId="77777777" w:rsidR="00EC14C9" w:rsidRPr="00EC14C9" w:rsidRDefault="00EC14C9" w:rsidP="00EC14C9">
      <w:pPr>
        <w:jc w:val="both"/>
        <w:rPr>
          <w:rFonts w:eastAsia="Times New Roman"/>
          <w:bCs/>
          <w:szCs w:val="20"/>
          <w:lang w:val="en-AU"/>
        </w:rPr>
      </w:pPr>
    </w:p>
    <w:p w14:paraId="2B56CD58" w14:textId="275C468E" w:rsidR="00EC14C9" w:rsidRPr="00EC14C9" w:rsidRDefault="00EC14C9" w:rsidP="00EC14C9">
      <w:pPr>
        <w:ind w:left="288" w:right="288"/>
        <w:jc w:val="both"/>
        <w:rPr>
          <w:rFonts w:eastAsia="Times New Roman"/>
          <w:i/>
          <w:szCs w:val="20"/>
        </w:rPr>
      </w:pPr>
      <w:r w:rsidRPr="00EC14C9">
        <w:rPr>
          <w:rFonts w:eastAsia="Times New Roman"/>
          <w:b/>
          <w:i/>
          <w:szCs w:val="20"/>
        </w:rPr>
        <w:t>Midrash</w:t>
      </w:r>
      <w:r w:rsidR="00947382">
        <w:rPr>
          <w:rFonts w:eastAsia="Times New Roman"/>
          <w:b/>
          <w:i/>
          <w:szCs w:val="20"/>
        </w:rPr>
        <w:t xml:space="preserve"> </w:t>
      </w:r>
      <w:r w:rsidRPr="00EC14C9">
        <w:rPr>
          <w:rFonts w:eastAsia="Times New Roman"/>
          <w:b/>
          <w:i/>
          <w:szCs w:val="20"/>
        </w:rPr>
        <w:t>Rabbah</w:t>
      </w:r>
      <w:r w:rsidR="00947382">
        <w:rPr>
          <w:rFonts w:eastAsia="Times New Roman"/>
          <w:b/>
          <w:i/>
          <w:szCs w:val="20"/>
        </w:rPr>
        <w:t xml:space="preserve"> </w:t>
      </w:r>
      <w:r w:rsidRPr="00EC14C9">
        <w:rPr>
          <w:rFonts w:eastAsia="Times New Roman"/>
          <w:b/>
          <w:i/>
          <w:szCs w:val="20"/>
        </w:rPr>
        <w:t>-</w:t>
      </w:r>
      <w:r w:rsidR="00947382">
        <w:rPr>
          <w:rFonts w:eastAsia="Times New Roman"/>
          <w:b/>
          <w:i/>
          <w:szCs w:val="20"/>
        </w:rPr>
        <w:t xml:space="preserve"> </w:t>
      </w:r>
      <w:r w:rsidRPr="00EC14C9">
        <w:rPr>
          <w:rFonts w:eastAsia="Times New Roman"/>
          <w:b/>
          <w:i/>
          <w:szCs w:val="20"/>
        </w:rPr>
        <w:t>Genesis</w:t>
      </w:r>
      <w:r w:rsidR="00947382">
        <w:rPr>
          <w:rFonts w:eastAsia="Times New Roman"/>
          <w:b/>
          <w:i/>
          <w:szCs w:val="20"/>
        </w:rPr>
        <w:t xml:space="preserve"> </w:t>
      </w:r>
      <w:r w:rsidRPr="00EC14C9">
        <w:rPr>
          <w:rFonts w:eastAsia="Times New Roman"/>
          <w:b/>
          <w:i/>
          <w:szCs w:val="20"/>
        </w:rPr>
        <w:t>XXIII:4</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LAMECH</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WIVES,</w:t>
      </w:r>
      <w:r w:rsidR="00947382">
        <w:rPr>
          <w:rFonts w:eastAsia="Times New Roman"/>
          <w:i/>
          <w:szCs w:val="20"/>
        </w:rPr>
        <w:t xml:space="preserve"> </w:t>
      </w:r>
      <w:r w:rsidRPr="00EC14C9">
        <w:rPr>
          <w:rFonts w:eastAsia="Times New Roman"/>
          <w:i/>
          <w:szCs w:val="20"/>
        </w:rPr>
        <w:t>etc.</w:t>
      </w:r>
      <w:r w:rsidR="00947382">
        <w:rPr>
          <w:rFonts w:eastAsia="Times New Roman"/>
          <w:i/>
          <w:szCs w:val="20"/>
        </w:rPr>
        <w:t xml:space="preserve"> </w:t>
      </w:r>
      <w:r w:rsidRPr="00EC14C9">
        <w:rPr>
          <w:rFonts w:eastAsia="Times New Roman"/>
          <w:i/>
          <w:szCs w:val="20"/>
        </w:rPr>
        <w:t>(IV,</w:t>
      </w:r>
      <w:r w:rsidR="00947382">
        <w:rPr>
          <w:rFonts w:eastAsia="Times New Roman"/>
          <w:i/>
          <w:szCs w:val="20"/>
        </w:rPr>
        <w:t xml:space="preserve"> </w:t>
      </w:r>
      <w:r w:rsidRPr="00EC14C9">
        <w:rPr>
          <w:rFonts w:eastAsia="Times New Roman"/>
          <w:i/>
          <w:szCs w:val="20"/>
        </w:rPr>
        <w:t>23</w:t>
      </w:r>
      <w:r w:rsidR="00947382">
        <w:rPr>
          <w:rFonts w:eastAsia="Times New Roman"/>
          <w:i/>
          <w:szCs w:val="20"/>
        </w:rPr>
        <w:t xml:space="preserve"> </w:t>
      </w:r>
      <w:r w:rsidRPr="00EC14C9">
        <w:rPr>
          <w:rFonts w:eastAsia="Times New Roman"/>
          <w:i/>
          <w:szCs w:val="20"/>
        </w:rPr>
        <w:t>ff)</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Jose</w:t>
      </w:r>
      <w:r w:rsidR="00947382">
        <w:rPr>
          <w:rFonts w:eastAsia="Times New Roman"/>
          <w:i/>
          <w:szCs w:val="20"/>
        </w:rPr>
        <w:t xml:space="preserve"> </w:t>
      </w:r>
      <w:r w:rsidRPr="00EC14C9">
        <w:rPr>
          <w:rFonts w:eastAsia="Times New Roman"/>
          <w:i/>
          <w:szCs w:val="20"/>
        </w:rPr>
        <w:t>b.</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Hanina</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summoned</w:t>
      </w:r>
      <w:r w:rsidR="00947382">
        <w:rPr>
          <w:rFonts w:eastAsia="Times New Roman"/>
          <w:i/>
          <w:szCs w:val="20"/>
        </w:rPr>
        <w:t xml:space="preserve"> </w:t>
      </w:r>
      <w:r w:rsidRPr="00EC14C9">
        <w:rPr>
          <w:rFonts w:eastAsia="Times New Roman"/>
          <w:i/>
          <w:szCs w:val="20"/>
        </w:rPr>
        <w:t>them</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their</w:t>
      </w:r>
      <w:r w:rsidR="00947382">
        <w:rPr>
          <w:rFonts w:eastAsia="Times New Roman"/>
          <w:i/>
          <w:szCs w:val="20"/>
        </w:rPr>
        <w:t xml:space="preserve"> </w:t>
      </w:r>
      <w:r w:rsidRPr="00EC14C9">
        <w:rPr>
          <w:rFonts w:eastAsia="Times New Roman"/>
          <w:i/>
          <w:szCs w:val="20"/>
        </w:rPr>
        <w:t>marital</w:t>
      </w:r>
      <w:r w:rsidR="00947382">
        <w:rPr>
          <w:rFonts w:eastAsia="Times New Roman"/>
          <w:i/>
          <w:szCs w:val="20"/>
        </w:rPr>
        <w:t xml:space="preserve"> </w:t>
      </w:r>
      <w:r w:rsidRPr="00EC14C9">
        <w:rPr>
          <w:rFonts w:eastAsia="Times New Roman"/>
          <w:i/>
          <w:szCs w:val="20"/>
        </w:rPr>
        <w:t>duties.</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they</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him:</w:t>
      </w:r>
      <w:r w:rsidR="00947382">
        <w:rPr>
          <w:rFonts w:eastAsia="Times New Roman"/>
          <w:i/>
          <w:szCs w:val="20"/>
        </w:rPr>
        <w:t xml:space="preserve"> </w:t>
      </w:r>
      <w:r w:rsidRPr="00EC14C9">
        <w:rPr>
          <w:rFonts w:eastAsia="Times New Roman"/>
          <w:i/>
          <w:szCs w:val="20"/>
        </w:rPr>
        <w:t>‘To-morrow</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flood</w:t>
      </w:r>
      <w:r w:rsidR="00947382">
        <w:rPr>
          <w:rFonts w:eastAsia="Times New Roman"/>
          <w:i/>
          <w:szCs w:val="20"/>
        </w:rPr>
        <w:t xml:space="preserve"> </w:t>
      </w:r>
      <w:r w:rsidRPr="00EC14C9">
        <w:rPr>
          <w:rFonts w:eastAsia="Times New Roman"/>
          <w:i/>
          <w:szCs w:val="20"/>
        </w:rPr>
        <w:t>will</w:t>
      </w:r>
      <w:r w:rsidR="00947382">
        <w:rPr>
          <w:rFonts w:eastAsia="Times New Roman"/>
          <w:i/>
          <w:szCs w:val="20"/>
        </w:rPr>
        <w:t xml:space="preserve"> </w:t>
      </w:r>
      <w:r w:rsidRPr="00EC14C9">
        <w:rPr>
          <w:rFonts w:eastAsia="Times New Roman"/>
          <w:i/>
          <w:szCs w:val="20"/>
        </w:rPr>
        <w:t>come-are</w:t>
      </w:r>
      <w:r w:rsidR="00947382">
        <w:rPr>
          <w:rFonts w:eastAsia="Times New Roman"/>
          <w:i/>
          <w:szCs w:val="20"/>
        </w:rPr>
        <w:t xml:space="preserve"> </w:t>
      </w:r>
      <w:r w:rsidRPr="00EC14C9">
        <w:rPr>
          <w:rFonts w:eastAsia="Times New Roman"/>
          <w:i/>
          <w:szCs w:val="20"/>
        </w:rPr>
        <w:t>we</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bear</w:t>
      </w:r>
      <w:r w:rsidR="00947382">
        <w:rPr>
          <w:rFonts w:eastAsia="Times New Roman"/>
          <w:i/>
          <w:szCs w:val="20"/>
        </w:rPr>
        <w:t xml:space="preserve"> </w:t>
      </w:r>
      <w:r w:rsidRPr="00EC14C9">
        <w:rPr>
          <w:rFonts w:eastAsia="Times New Roman"/>
          <w:i/>
          <w:szCs w:val="20"/>
        </w:rPr>
        <w:t>children</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curse?’</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answered,</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HAVE</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SLAIN</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MAN</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MY</w:t>
      </w:r>
      <w:r w:rsidR="00947382">
        <w:rPr>
          <w:rFonts w:eastAsia="Times New Roman"/>
          <w:i/>
          <w:szCs w:val="20"/>
        </w:rPr>
        <w:t xml:space="preserve"> </w:t>
      </w:r>
      <w:r w:rsidRPr="00EC14C9">
        <w:rPr>
          <w:rFonts w:eastAsia="Times New Roman"/>
          <w:i/>
          <w:szCs w:val="20"/>
        </w:rPr>
        <w:t>WOUNDING-that</w:t>
      </w:r>
      <w:r w:rsidR="00947382">
        <w:rPr>
          <w:rFonts w:eastAsia="Times New Roman"/>
          <w:i/>
          <w:szCs w:val="20"/>
        </w:rPr>
        <w:t xml:space="preserve"> </w:t>
      </w:r>
      <w:r w:rsidRPr="00EC14C9">
        <w:rPr>
          <w:rFonts w:eastAsia="Times New Roman"/>
          <w:i/>
          <w:szCs w:val="20"/>
        </w:rPr>
        <w:t>wounds</w:t>
      </w:r>
      <w:r w:rsidR="00947382">
        <w:rPr>
          <w:rFonts w:eastAsia="Times New Roman"/>
          <w:i/>
          <w:szCs w:val="20"/>
        </w:rPr>
        <w:t xml:space="preserve"> </w:t>
      </w:r>
      <w:r w:rsidRPr="00EC14C9">
        <w:rPr>
          <w:rFonts w:eastAsia="Times New Roman"/>
          <w:i/>
          <w:szCs w:val="20"/>
        </w:rPr>
        <w:t>should</w:t>
      </w:r>
      <w:r w:rsidR="00947382">
        <w:rPr>
          <w:rFonts w:eastAsia="Times New Roman"/>
          <w:i/>
          <w:szCs w:val="20"/>
        </w:rPr>
        <w:t xml:space="preserve"> </w:t>
      </w:r>
      <w:r w:rsidRPr="00EC14C9">
        <w:rPr>
          <w:rFonts w:eastAsia="Times New Roman"/>
          <w:i/>
          <w:szCs w:val="20"/>
        </w:rPr>
        <w:t>come</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me</w:t>
      </w:r>
      <w:r w:rsidR="00947382">
        <w:rPr>
          <w:rFonts w:eastAsia="Times New Roman"/>
          <w:i/>
          <w:szCs w:val="20"/>
        </w:rPr>
        <w:t xml:space="preserve"> </w:t>
      </w:r>
      <w:r w:rsidRPr="00EC14C9">
        <w:rPr>
          <w:rFonts w:eastAsia="Times New Roman"/>
          <w:i/>
          <w:szCs w:val="20"/>
        </w:rPr>
        <w:t>on</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account!</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YOUNG</w:t>
      </w:r>
      <w:r w:rsidR="00947382">
        <w:rPr>
          <w:rFonts w:eastAsia="Times New Roman"/>
          <w:i/>
          <w:szCs w:val="20"/>
        </w:rPr>
        <w:t xml:space="preserve"> </w:t>
      </w:r>
      <w:r w:rsidRPr="00EC14C9">
        <w:rPr>
          <w:rFonts w:eastAsia="Times New Roman"/>
          <w:i/>
          <w:szCs w:val="20"/>
        </w:rPr>
        <w:t>MAN</w:t>
      </w:r>
      <w:r w:rsidR="00947382">
        <w:rPr>
          <w:rFonts w:eastAsia="Times New Roman"/>
          <w:i/>
          <w:szCs w:val="20"/>
        </w:rPr>
        <w:t xml:space="preserve"> </w:t>
      </w:r>
      <w:r w:rsidRPr="00EC14C9">
        <w:rPr>
          <w:rFonts w:eastAsia="Times New Roman"/>
          <w:i/>
          <w:szCs w:val="20"/>
        </w:rPr>
        <w:t>CHILD</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MY</w:t>
      </w:r>
      <w:r w:rsidR="00947382">
        <w:rPr>
          <w:rFonts w:eastAsia="Times New Roman"/>
          <w:i/>
          <w:szCs w:val="20"/>
        </w:rPr>
        <w:t xml:space="preserve"> </w:t>
      </w:r>
      <w:r w:rsidRPr="00EC14C9">
        <w:rPr>
          <w:rFonts w:eastAsia="Times New Roman"/>
          <w:i/>
          <w:szCs w:val="20"/>
        </w:rPr>
        <w:t>BRUISING-that</w:t>
      </w:r>
      <w:r w:rsidR="00947382">
        <w:rPr>
          <w:rFonts w:eastAsia="Times New Roman"/>
          <w:i/>
          <w:szCs w:val="20"/>
        </w:rPr>
        <w:t xml:space="preserve"> </w:t>
      </w:r>
      <w:r w:rsidRPr="00EC14C9">
        <w:rPr>
          <w:rFonts w:eastAsia="Times New Roman"/>
          <w:i/>
          <w:szCs w:val="20"/>
        </w:rPr>
        <w:t>bruises</w:t>
      </w:r>
      <w:r w:rsidR="00947382">
        <w:rPr>
          <w:rFonts w:eastAsia="Times New Roman"/>
          <w:i/>
          <w:szCs w:val="20"/>
        </w:rPr>
        <w:t xml:space="preserve"> </w:t>
      </w:r>
      <w:r w:rsidRPr="00EC14C9">
        <w:rPr>
          <w:rFonts w:eastAsia="Times New Roman"/>
          <w:i/>
          <w:szCs w:val="20"/>
        </w:rPr>
        <w:t>should</w:t>
      </w:r>
      <w:r w:rsidR="00947382">
        <w:rPr>
          <w:rFonts w:eastAsia="Times New Roman"/>
          <w:i/>
          <w:szCs w:val="20"/>
        </w:rPr>
        <w:t xml:space="preserve"> </w:t>
      </w:r>
      <w:r w:rsidRPr="00EC14C9">
        <w:rPr>
          <w:rFonts w:eastAsia="Times New Roman"/>
          <w:i/>
          <w:szCs w:val="20"/>
        </w:rPr>
        <w:t>come</w:t>
      </w:r>
      <w:r w:rsidR="00947382">
        <w:rPr>
          <w:rFonts w:eastAsia="Times New Roman"/>
          <w:i/>
          <w:szCs w:val="20"/>
        </w:rPr>
        <w:t xml:space="preserve"> </w:t>
      </w:r>
      <w:r w:rsidRPr="00EC14C9">
        <w:rPr>
          <w:rFonts w:eastAsia="Times New Roman"/>
          <w:i/>
          <w:szCs w:val="20"/>
        </w:rPr>
        <w:t>upon</w:t>
      </w:r>
      <w:r w:rsidR="00947382">
        <w:rPr>
          <w:rFonts w:eastAsia="Times New Roman"/>
          <w:i/>
          <w:szCs w:val="20"/>
        </w:rPr>
        <w:t xml:space="preserve"> </w:t>
      </w:r>
      <w:r w:rsidRPr="00EC14C9">
        <w:rPr>
          <w:rFonts w:eastAsia="Times New Roman"/>
          <w:i/>
          <w:szCs w:val="20"/>
        </w:rPr>
        <w:t>me!</w:t>
      </w:r>
      <w:r w:rsidRPr="00EC14C9">
        <w:rPr>
          <w:rFonts w:eastAsia="Times New Roman"/>
          <w:i/>
          <w:sz w:val="20"/>
          <w:szCs w:val="20"/>
          <w:vertAlign w:val="superscript"/>
        </w:rPr>
        <w:footnoteReference w:id="9"/>
      </w:r>
      <w:r w:rsidR="00947382">
        <w:rPr>
          <w:rFonts w:eastAsia="Times New Roman"/>
          <w:i/>
          <w:szCs w:val="20"/>
        </w:rPr>
        <w:t xml:space="preserve"> </w:t>
      </w:r>
      <w:r w:rsidRPr="00EC14C9">
        <w:rPr>
          <w:rFonts w:eastAsia="Times New Roman"/>
          <w:i/>
          <w:szCs w:val="20"/>
        </w:rPr>
        <w:t>Cain</w:t>
      </w:r>
      <w:r w:rsidR="00947382">
        <w:rPr>
          <w:rFonts w:eastAsia="Times New Roman"/>
          <w:i/>
          <w:szCs w:val="20"/>
        </w:rPr>
        <w:t xml:space="preserve"> </w:t>
      </w:r>
      <w:r w:rsidRPr="00EC14C9">
        <w:rPr>
          <w:rFonts w:eastAsia="Times New Roman"/>
          <w:i/>
          <w:szCs w:val="20"/>
        </w:rPr>
        <w:t>slew,</w:t>
      </w:r>
      <w:r w:rsidR="00947382">
        <w:rPr>
          <w:rFonts w:eastAsia="Times New Roman"/>
          <w:i/>
          <w:szCs w:val="20"/>
        </w:rPr>
        <w:t xml:space="preserve"> </w:t>
      </w:r>
      <w:r w:rsidRPr="00EC14C9">
        <w:rPr>
          <w:rFonts w:eastAsia="Times New Roman"/>
          <w:i/>
          <w:szCs w:val="20"/>
        </w:rPr>
        <w:t>yet</w:t>
      </w:r>
      <w:r w:rsidR="00947382">
        <w:rPr>
          <w:rFonts w:eastAsia="Times New Roman"/>
          <w:i/>
          <w:szCs w:val="20"/>
        </w:rPr>
        <w:t xml:space="preserve"> </w:t>
      </w:r>
      <w:r w:rsidRPr="00EC14C9">
        <w:rPr>
          <w:rFonts w:eastAsia="Times New Roman"/>
          <w:i/>
          <w:szCs w:val="20"/>
          <w:u w:val="single"/>
        </w:rPr>
        <w:t>judgment</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suspended</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him</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seven</w:t>
      </w:r>
      <w:r w:rsidR="00947382">
        <w:rPr>
          <w:rFonts w:eastAsia="Times New Roman"/>
          <w:i/>
          <w:szCs w:val="20"/>
        </w:rPr>
        <w:t xml:space="preserve"> </w:t>
      </w:r>
      <w:r w:rsidRPr="00EC14C9">
        <w:rPr>
          <w:rFonts w:eastAsia="Times New Roman"/>
          <w:i/>
          <w:szCs w:val="20"/>
        </w:rPr>
        <w:t>generations;</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me,</w:t>
      </w:r>
      <w:r w:rsidR="00947382">
        <w:rPr>
          <w:rFonts w:eastAsia="Times New Roman"/>
          <w:i/>
          <w:szCs w:val="20"/>
        </w:rPr>
        <w:t xml:space="preserve"> </w:t>
      </w:r>
      <w:r w:rsidRPr="00EC14C9">
        <w:rPr>
          <w:rFonts w:eastAsia="Times New Roman"/>
          <w:i/>
          <w:szCs w:val="20"/>
        </w:rPr>
        <w:t>who</w:t>
      </w:r>
      <w:r w:rsidR="00947382">
        <w:rPr>
          <w:rFonts w:eastAsia="Times New Roman"/>
          <w:i/>
          <w:szCs w:val="20"/>
        </w:rPr>
        <w:t xml:space="preserve"> </w:t>
      </w:r>
      <w:r w:rsidRPr="00EC14C9">
        <w:rPr>
          <w:rFonts w:eastAsia="Times New Roman"/>
          <w:i/>
          <w:szCs w:val="20"/>
        </w:rPr>
        <w:t>did</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slay,</w:t>
      </w:r>
      <w:r w:rsidR="00947382">
        <w:rPr>
          <w:rFonts w:eastAsia="Times New Roman"/>
          <w:i/>
          <w:szCs w:val="20"/>
        </w:rPr>
        <w:t xml:space="preserve"> </w:t>
      </w:r>
      <w:r w:rsidRPr="00EC14C9">
        <w:rPr>
          <w:rFonts w:eastAsia="Times New Roman"/>
          <w:i/>
          <w:szCs w:val="20"/>
        </w:rPr>
        <w:t>surely</w:t>
      </w:r>
      <w:r w:rsidR="00947382">
        <w:rPr>
          <w:rFonts w:eastAsia="Times New Roman"/>
          <w:i/>
          <w:szCs w:val="20"/>
        </w:rPr>
        <w:t xml:space="preserve"> </w:t>
      </w:r>
      <w:r w:rsidRPr="00EC14C9">
        <w:rPr>
          <w:rFonts w:eastAsia="Times New Roman"/>
          <w:i/>
          <w:szCs w:val="20"/>
          <w:u w:val="single"/>
        </w:rPr>
        <w:t>judgment</w:t>
      </w:r>
      <w:r w:rsidR="00947382">
        <w:rPr>
          <w:rFonts w:eastAsia="Times New Roman"/>
          <w:i/>
          <w:szCs w:val="20"/>
        </w:rPr>
        <w:t xml:space="preserve"> </w:t>
      </w:r>
      <w:r w:rsidRPr="00EC14C9">
        <w:rPr>
          <w:rFonts w:eastAsia="Times New Roman"/>
          <w:i/>
          <w:szCs w:val="20"/>
        </w:rPr>
        <w:t>will</w:t>
      </w:r>
      <w:r w:rsidR="00947382">
        <w:rPr>
          <w:rFonts w:eastAsia="Times New Roman"/>
          <w:i/>
          <w:szCs w:val="20"/>
        </w:rPr>
        <w:t xml:space="preserve"> </w:t>
      </w:r>
      <w:r w:rsidRPr="00EC14C9">
        <w:rPr>
          <w:rFonts w:eastAsia="Times New Roman"/>
          <w:i/>
          <w:szCs w:val="20"/>
        </w:rPr>
        <w:t>wait</w:t>
      </w:r>
      <w:r w:rsidR="00947382">
        <w:rPr>
          <w:rFonts w:eastAsia="Times New Roman"/>
          <w:i/>
          <w:szCs w:val="20"/>
        </w:rPr>
        <w:t xml:space="preserve"> </w:t>
      </w:r>
      <w:r w:rsidRPr="00EC14C9">
        <w:rPr>
          <w:rFonts w:eastAsia="Times New Roman"/>
          <w:i/>
          <w:szCs w:val="20"/>
        </w:rPr>
        <w:t>seventy-seven</w:t>
      </w:r>
      <w:r w:rsidR="00947382">
        <w:rPr>
          <w:rFonts w:eastAsia="Times New Roman"/>
          <w:i/>
          <w:szCs w:val="20"/>
        </w:rPr>
        <w:t xml:space="preserve"> </w:t>
      </w:r>
      <w:r w:rsidRPr="00EC14C9">
        <w:rPr>
          <w:rFonts w:eastAsia="Times New Roman"/>
          <w:i/>
          <w:szCs w:val="20"/>
        </w:rPr>
        <w:t>generations!’</w:t>
      </w:r>
      <w:r w:rsidRPr="00EC14C9">
        <w:rPr>
          <w:rFonts w:eastAsia="Times New Roman"/>
          <w:i/>
          <w:sz w:val="20"/>
          <w:szCs w:val="20"/>
          <w:vertAlign w:val="superscript"/>
        </w:rPr>
        <w:footnoteReference w:id="10"/>
      </w:r>
      <w:r w:rsidR="00947382">
        <w:rPr>
          <w:rFonts w:eastAsia="Times New Roman"/>
          <w:i/>
          <w:szCs w:val="20"/>
        </w:rPr>
        <w:t xml:space="preserve"> </w:t>
      </w:r>
      <w:r w:rsidRPr="00EC14C9">
        <w:rPr>
          <w:rFonts w:eastAsia="Times New Roman"/>
          <w:i/>
          <w:szCs w:val="20"/>
        </w:rPr>
        <w:t>(Rabbi</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This</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reasoning</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darkness</w:t>
      </w:r>
      <w:r w:rsidR="00947382">
        <w:rPr>
          <w:rFonts w:eastAsia="Times New Roman"/>
          <w:i/>
          <w:szCs w:val="20"/>
        </w:rPr>
        <w:t xml:space="preserve"> </w:t>
      </w:r>
      <w:r w:rsidRPr="00EC14C9">
        <w:rPr>
          <w:rFonts w:eastAsia="Times New Roman"/>
          <w:i/>
          <w:szCs w:val="20"/>
        </w:rPr>
        <w:t>[i.e.</w:t>
      </w:r>
      <w:r w:rsidR="00947382">
        <w:rPr>
          <w:rFonts w:eastAsia="Times New Roman"/>
          <w:i/>
          <w:szCs w:val="20"/>
        </w:rPr>
        <w:t xml:space="preserve"> </w:t>
      </w:r>
      <w:r w:rsidRPr="00EC14C9">
        <w:rPr>
          <w:rFonts w:eastAsia="Times New Roman"/>
          <w:i/>
          <w:szCs w:val="20"/>
        </w:rPr>
        <w:t>fallacious]:.</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if</w:t>
      </w:r>
      <w:r w:rsidR="00947382">
        <w:rPr>
          <w:rFonts w:eastAsia="Times New Roman"/>
          <w:i/>
          <w:szCs w:val="20"/>
        </w:rPr>
        <w:t xml:space="preserve"> </w:t>
      </w:r>
      <w:r w:rsidRPr="00EC14C9">
        <w:rPr>
          <w:rFonts w:eastAsia="Times New Roman"/>
          <w:i/>
          <w:szCs w:val="20"/>
        </w:rPr>
        <w:t>so,</w:t>
      </w:r>
      <w:r w:rsidR="00947382">
        <w:rPr>
          <w:rFonts w:eastAsia="Times New Roman"/>
          <w:i/>
          <w:szCs w:val="20"/>
        </w:rPr>
        <w:t xml:space="preserve"> </w:t>
      </w:r>
      <w:r w:rsidRPr="00EC14C9">
        <w:rPr>
          <w:rFonts w:eastAsia="Times New Roman"/>
          <w:i/>
          <w:szCs w:val="20"/>
        </w:rPr>
        <w:t>whence</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Holy</w:t>
      </w:r>
      <w:r w:rsidR="00947382">
        <w:rPr>
          <w:rFonts w:eastAsia="Times New Roman"/>
          <w:i/>
          <w:szCs w:val="20"/>
        </w:rPr>
        <w:t xml:space="preserve"> </w:t>
      </w:r>
      <w:r w:rsidRPr="00EC14C9">
        <w:rPr>
          <w:rFonts w:eastAsia="Times New Roman"/>
          <w:i/>
          <w:szCs w:val="20"/>
        </w:rPr>
        <w:t>One,</w:t>
      </w:r>
      <w:r w:rsidR="00947382">
        <w:rPr>
          <w:rFonts w:eastAsia="Times New Roman"/>
          <w:i/>
          <w:szCs w:val="20"/>
        </w:rPr>
        <w:t xml:space="preserve"> </w:t>
      </w:r>
      <w:r w:rsidRPr="00EC14C9">
        <w:rPr>
          <w:rFonts w:eastAsia="Times New Roman"/>
          <w:i/>
          <w:szCs w:val="20"/>
        </w:rPr>
        <w:t>blessed</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exact</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bond</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debt?</w:t>
      </w:r>
    </w:p>
    <w:p w14:paraId="3C1073E6" w14:textId="77777777" w:rsidR="00EC14C9" w:rsidRPr="00EC14C9" w:rsidRDefault="00EC14C9" w:rsidP="00EC14C9">
      <w:pPr>
        <w:jc w:val="both"/>
        <w:rPr>
          <w:rFonts w:eastAsia="Times New Roman"/>
          <w:szCs w:val="20"/>
        </w:rPr>
      </w:pPr>
    </w:p>
    <w:p w14:paraId="5E3B0A9B" w14:textId="3F86983B" w:rsidR="00EC14C9" w:rsidRPr="00EC14C9" w:rsidRDefault="00EC14C9" w:rsidP="00EC14C9">
      <w:pPr>
        <w:jc w:val="both"/>
        <w:rPr>
          <w:rFonts w:eastAsia="Times New Roman"/>
          <w:szCs w:val="20"/>
        </w:rPr>
      </w:pPr>
      <w:r w:rsidRPr="00EC14C9">
        <w:rPr>
          <w:rFonts w:eastAsia="Times New Roman"/>
          <w:szCs w:val="20"/>
        </w:rPr>
        <w:t>Notice</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how</w:t>
      </w:r>
      <w:r w:rsidR="00947382">
        <w:rPr>
          <w:rFonts w:eastAsia="Times New Roman"/>
          <w:szCs w:val="20"/>
        </w:rPr>
        <w:t xml:space="preserve"> </w:t>
      </w:r>
      <w:r w:rsidRPr="00EC14C9">
        <w:rPr>
          <w:rFonts w:eastAsia="Times New Roman"/>
          <w:szCs w:val="20"/>
        </w:rPr>
        <w:t>closely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Midrash</w:t>
      </w:r>
      <w:r w:rsidR="00947382">
        <w:rPr>
          <w:rFonts w:eastAsia="Times New Roman"/>
          <w:szCs w:val="20"/>
        </w:rPr>
        <w:t xml:space="preserve"> </w:t>
      </w:r>
      <w:r w:rsidRPr="00EC14C9">
        <w:rPr>
          <w:rFonts w:eastAsia="Times New Roman"/>
          <w:szCs w:val="20"/>
        </w:rPr>
        <w:t>associates</w:t>
      </w:r>
      <w:r w:rsidR="00947382">
        <w:rPr>
          <w:rFonts w:eastAsia="Times New Roman"/>
          <w:szCs w:val="20"/>
        </w:rPr>
        <w:t xml:space="preserve"> </w:t>
      </w:r>
      <w:r w:rsidRPr="00EC14C9">
        <w:rPr>
          <w:rFonts w:eastAsia="Times New Roman"/>
          <w:szCs w:val="20"/>
        </w:rPr>
        <w:t>‘</w:t>
      </w:r>
      <w:r w:rsidRPr="00EC14C9">
        <w:rPr>
          <w:rFonts w:eastAsia="Times New Roman"/>
          <w:color w:val="7030A0"/>
          <w:szCs w:val="20"/>
        </w:rPr>
        <w:t>judgment</w:t>
      </w:r>
      <w:r w:rsidRPr="00EC14C9">
        <w:rPr>
          <w:rFonts w:eastAsia="Times New Roman"/>
          <w:szCs w:val="20"/>
        </w:rPr>
        <w:t>’</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study</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pay</w:t>
      </w:r>
      <w:r w:rsidR="00947382">
        <w:rPr>
          <w:rFonts w:eastAsia="Times New Roman"/>
          <w:szCs w:val="20"/>
        </w:rPr>
        <w:t xml:space="preserve"> </w:t>
      </w:r>
      <w:r w:rsidRPr="00EC14C9">
        <w:rPr>
          <w:rFonts w:eastAsia="Times New Roman"/>
          <w:szCs w:val="20"/>
        </w:rPr>
        <w:t>attention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remarkable</w:t>
      </w:r>
      <w:r w:rsidR="00947382">
        <w:rPr>
          <w:rFonts w:eastAsia="Times New Roman"/>
          <w:szCs w:val="20"/>
        </w:rPr>
        <w:t xml:space="preserve"> </w:t>
      </w:r>
      <w:r w:rsidRPr="00EC14C9">
        <w:rPr>
          <w:rFonts w:eastAsia="Times New Roman"/>
          <w:szCs w:val="20"/>
        </w:rPr>
        <w:t>associations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judgment.</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I</w:t>
      </w:r>
      <w:r w:rsidR="00947382">
        <w:rPr>
          <w:rFonts w:eastAsia="Times New Roman"/>
          <w:szCs w:val="20"/>
        </w:rPr>
        <w:t xml:space="preserve"> </w:t>
      </w:r>
      <w:r w:rsidRPr="00EC14C9">
        <w:rPr>
          <w:rFonts w:eastAsia="Times New Roman"/>
          <w:szCs w:val="20"/>
        </w:rPr>
        <w:t>am</w:t>
      </w:r>
      <w:r w:rsidR="00947382">
        <w:rPr>
          <w:rFonts w:eastAsia="Times New Roman"/>
          <w:szCs w:val="20"/>
        </w:rPr>
        <w:t xml:space="preserve"> </w:t>
      </w:r>
      <w:r w:rsidRPr="00EC14C9">
        <w:rPr>
          <w:rFonts w:eastAsia="Times New Roman"/>
          <w:szCs w:val="20"/>
        </w:rPr>
        <w:t>getting</w:t>
      </w:r>
      <w:r w:rsidR="00947382">
        <w:rPr>
          <w:rFonts w:eastAsia="Times New Roman"/>
          <w:szCs w:val="20"/>
        </w:rPr>
        <w:t xml:space="preserve"> </w:t>
      </w:r>
      <w:r w:rsidRPr="00EC14C9">
        <w:rPr>
          <w:rFonts w:eastAsia="Times New Roman"/>
          <w:szCs w:val="20"/>
        </w:rPr>
        <w:t>ahead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myself.</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still</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bit</w:t>
      </w:r>
      <w:r w:rsidR="00947382">
        <w:rPr>
          <w:rFonts w:eastAsia="Times New Roman"/>
          <w:szCs w:val="20"/>
        </w:rPr>
        <w:t xml:space="preserve"> </w:t>
      </w:r>
      <w:r w:rsidRPr="00EC14C9">
        <w:rPr>
          <w:rFonts w:eastAsia="Times New Roman"/>
          <w:szCs w:val="20"/>
        </w:rPr>
        <w:t>more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foundation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lay</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appreciate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interesting</w:t>
      </w:r>
      <w:r w:rsidR="00947382">
        <w:rPr>
          <w:rFonts w:eastAsia="Times New Roman"/>
          <w:szCs w:val="20"/>
        </w:rPr>
        <w:t xml:space="preserve"> </w:t>
      </w:r>
      <w:r w:rsidRPr="00EC14C9">
        <w:rPr>
          <w:rFonts w:eastAsia="Times New Roman"/>
          <w:szCs w:val="20"/>
        </w:rPr>
        <w:t>tidbit.</w:t>
      </w:r>
    </w:p>
    <w:p w14:paraId="1A12C429" w14:textId="77777777" w:rsidR="00EC14C9" w:rsidRPr="00EC14C9" w:rsidRDefault="00EC14C9" w:rsidP="00EC14C9">
      <w:pPr>
        <w:jc w:val="both"/>
        <w:rPr>
          <w:rFonts w:eastAsia="Times New Roman"/>
          <w:szCs w:val="20"/>
        </w:rPr>
      </w:pPr>
    </w:p>
    <w:p w14:paraId="5CFC294B" w14:textId="0395ED44" w:rsidR="00EC14C9" w:rsidRPr="00EC14C9" w:rsidRDefault="00EC14C9" w:rsidP="00722826">
      <w:pPr>
        <w:widowControl w:val="0"/>
        <w:jc w:val="both"/>
        <w:rPr>
          <w:rFonts w:eastAsia="Times New Roman"/>
          <w:szCs w:val="20"/>
        </w:rPr>
      </w:pPr>
      <w:r w:rsidRPr="00EC14C9">
        <w:rPr>
          <w:rFonts w:eastAsia="Times New Roman"/>
          <w:szCs w:val="20"/>
        </w:rPr>
        <w:t>At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point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need</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bit</w:t>
      </w:r>
      <w:r w:rsidR="00947382">
        <w:rPr>
          <w:rFonts w:eastAsia="Times New Roman"/>
          <w:szCs w:val="20"/>
        </w:rPr>
        <w:t xml:space="preserve"> </w:t>
      </w:r>
      <w:r w:rsidRPr="00EC14C9">
        <w:rPr>
          <w:rFonts w:eastAsia="Times New Roman"/>
          <w:szCs w:val="20"/>
        </w:rPr>
        <w:t>more</w:t>
      </w:r>
      <w:r w:rsidR="00947382">
        <w:rPr>
          <w:rFonts w:eastAsia="Times New Roman"/>
          <w:szCs w:val="20"/>
        </w:rPr>
        <w:t xml:space="preserve"> </w:t>
      </w:r>
      <w:r w:rsidRPr="00EC14C9">
        <w:rPr>
          <w:rFonts w:eastAsia="Times New Roman"/>
          <w:szCs w:val="20"/>
        </w:rPr>
        <w:t>understanding</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Lamech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deed,</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I</w:t>
      </w:r>
      <w:r w:rsidR="00947382">
        <w:rPr>
          <w:rFonts w:eastAsia="Times New Roman"/>
          <w:szCs w:val="20"/>
        </w:rPr>
        <w:t xml:space="preserve"> </w:t>
      </w:r>
      <w:r w:rsidRPr="00EC14C9">
        <w:rPr>
          <w:rFonts w:eastAsia="Times New Roman"/>
          <w:szCs w:val="20"/>
        </w:rPr>
        <w:t>am</w:t>
      </w:r>
      <w:r w:rsidR="00947382">
        <w:rPr>
          <w:rFonts w:eastAsia="Times New Roman"/>
          <w:szCs w:val="20"/>
        </w:rPr>
        <w:t xml:space="preserve"> </w:t>
      </w:r>
      <w:r w:rsidRPr="00EC14C9">
        <w:rPr>
          <w:rFonts w:eastAsia="Times New Roman"/>
          <w:szCs w:val="20"/>
        </w:rPr>
        <w:t>going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enlist</w:t>
      </w:r>
      <w:r w:rsidR="00947382">
        <w:rPr>
          <w:rFonts w:eastAsia="Times New Roman"/>
          <w:szCs w:val="20"/>
        </w:rPr>
        <w:t xml:space="preserve"> </w:t>
      </w:r>
      <w:r w:rsidRPr="00EC14C9">
        <w:rPr>
          <w:rFonts w:eastAsia="Times New Roman"/>
          <w:szCs w:val="20"/>
        </w:rPr>
        <w:t>Rashi’s</w:t>
      </w:r>
      <w:r w:rsidRPr="00EC14C9">
        <w:rPr>
          <w:rFonts w:eastAsia="Times New Roman"/>
          <w:sz w:val="20"/>
          <w:szCs w:val="20"/>
          <w:vertAlign w:val="superscript"/>
        </w:rPr>
        <w:footnoteReference w:id="11"/>
      </w:r>
      <w:r w:rsidR="00947382">
        <w:rPr>
          <w:rFonts w:eastAsia="Times New Roman"/>
          <w:szCs w:val="20"/>
        </w:rPr>
        <w:t xml:space="preserve"> </w:t>
      </w:r>
      <w:r w:rsidRPr="00EC14C9">
        <w:rPr>
          <w:rFonts w:eastAsia="Times New Roman"/>
          <w:szCs w:val="20"/>
        </w:rPr>
        <w:t>help.</w:t>
      </w:r>
    </w:p>
    <w:p w14:paraId="50C8F843" w14:textId="77777777" w:rsidR="00EC14C9" w:rsidRPr="00EC14C9" w:rsidRDefault="00EC14C9" w:rsidP="00722826">
      <w:pPr>
        <w:widowControl w:val="0"/>
        <w:jc w:val="both"/>
        <w:rPr>
          <w:rFonts w:eastAsia="Times New Roman"/>
          <w:szCs w:val="20"/>
        </w:rPr>
      </w:pPr>
    </w:p>
    <w:p w14:paraId="48E91042" w14:textId="683A854E" w:rsidR="00EC14C9" w:rsidRPr="00EC14C9" w:rsidRDefault="00EC14C9" w:rsidP="00722826">
      <w:pPr>
        <w:widowControl w:val="0"/>
        <w:ind w:left="288" w:right="288"/>
        <w:jc w:val="both"/>
        <w:rPr>
          <w:rFonts w:eastAsia="Times New Roman"/>
          <w:lang w:eastAsia="en-AU" w:bidi="he-IL"/>
        </w:rPr>
      </w:pPr>
      <w:r w:rsidRPr="00EC14C9">
        <w:rPr>
          <w:rFonts w:eastAsia="Times New Roman"/>
          <w:b/>
          <w:bCs/>
          <w:lang w:eastAsia="en-AU" w:bidi="he-IL"/>
        </w:rPr>
        <w:t>Bereshit</w:t>
      </w:r>
      <w:r w:rsidR="00947382">
        <w:rPr>
          <w:rFonts w:eastAsia="Times New Roman"/>
          <w:b/>
          <w:bCs/>
          <w:lang w:eastAsia="en-AU" w:bidi="he-IL"/>
        </w:rPr>
        <w:t xml:space="preserve"> </w:t>
      </w:r>
      <w:r w:rsidRPr="00EC14C9">
        <w:rPr>
          <w:rFonts w:eastAsia="Times New Roman"/>
          <w:b/>
          <w:bCs/>
          <w:lang w:eastAsia="en-AU" w:bidi="he-IL"/>
        </w:rPr>
        <w:t>(Genesis)</w:t>
      </w:r>
      <w:r w:rsidR="00947382">
        <w:rPr>
          <w:rFonts w:eastAsia="Times New Roman"/>
          <w:b/>
          <w:bCs/>
          <w:lang w:eastAsia="en-AU" w:bidi="he-IL"/>
        </w:rPr>
        <w:t xml:space="preserve"> </w:t>
      </w:r>
      <w:r w:rsidRPr="00EC14C9">
        <w:rPr>
          <w:rFonts w:eastAsia="Times New Roman"/>
          <w:b/>
          <w:bCs/>
          <w:lang w:eastAsia="en-AU" w:bidi="he-IL"/>
        </w:rPr>
        <w:t>4:19</w:t>
      </w:r>
      <w:r w:rsidR="00947382">
        <w:rPr>
          <w:rFonts w:eastAsia="Times New Roman"/>
          <w:b/>
          <w:bCs/>
          <w:lang w:eastAsia="en-AU" w:bidi="he-IL"/>
        </w:rPr>
        <w:t xml:space="preserve"> </w:t>
      </w:r>
      <w:r w:rsidRPr="00EC14C9">
        <w:rPr>
          <w:rFonts w:eastAsia="Times New Roman"/>
          <w:b/>
          <w:bCs/>
          <w:lang w:eastAsia="en-AU" w:bidi="he-IL"/>
        </w:rPr>
        <w:t>And</w:t>
      </w:r>
      <w:r w:rsidR="00947382">
        <w:rPr>
          <w:rFonts w:eastAsia="Times New Roman"/>
          <w:b/>
          <w:bCs/>
          <w:lang w:eastAsia="en-AU" w:bidi="he-IL"/>
        </w:rPr>
        <w:t xml:space="preserve"> </w:t>
      </w:r>
      <w:r w:rsidRPr="00EC14C9">
        <w:rPr>
          <w:rFonts w:eastAsia="Times New Roman"/>
          <w:b/>
          <w:bCs/>
          <w:lang w:eastAsia="en-AU" w:bidi="he-IL"/>
        </w:rPr>
        <w:t>Lamech</w:t>
      </w:r>
      <w:r w:rsidR="00947382">
        <w:rPr>
          <w:rFonts w:eastAsia="Times New Roman"/>
          <w:b/>
          <w:bCs/>
          <w:lang w:eastAsia="en-AU" w:bidi="he-IL"/>
        </w:rPr>
        <w:t xml:space="preserve"> </w:t>
      </w:r>
      <w:r w:rsidRPr="00EC14C9">
        <w:rPr>
          <w:rFonts w:eastAsia="Times New Roman"/>
          <w:b/>
          <w:bCs/>
          <w:lang w:eastAsia="en-AU" w:bidi="he-IL"/>
        </w:rPr>
        <w:t>took</w:t>
      </w:r>
      <w:r w:rsidR="00947382">
        <w:rPr>
          <w:rFonts w:eastAsia="Times New Roman"/>
          <w:b/>
          <w:bCs/>
          <w:lang w:eastAsia="en-AU" w:bidi="he-IL"/>
        </w:rPr>
        <w:t xml:space="preserve"> </w:t>
      </w:r>
      <w:r w:rsidRPr="00EC14C9">
        <w:rPr>
          <w:rFonts w:eastAsia="Times New Roman"/>
          <w:b/>
          <w:bCs/>
          <w:lang w:eastAsia="en-AU" w:bidi="he-IL"/>
        </w:rPr>
        <w:t>himself</w:t>
      </w:r>
      <w:r w:rsidR="00947382">
        <w:rPr>
          <w:rFonts w:eastAsia="Times New Roman"/>
          <w:b/>
          <w:bCs/>
          <w:lang w:eastAsia="en-AU" w:bidi="he-IL"/>
        </w:rPr>
        <w:t xml:space="preserve"> </w:t>
      </w:r>
      <w:r w:rsidRPr="00EC14C9">
        <w:rPr>
          <w:rFonts w:eastAsia="Times New Roman"/>
          <w:b/>
          <w:bCs/>
          <w:lang w:eastAsia="en-AU" w:bidi="he-IL"/>
        </w:rPr>
        <w:t>two</w:t>
      </w:r>
      <w:r w:rsidR="00947382">
        <w:rPr>
          <w:rFonts w:eastAsia="Times New Roman"/>
          <w:b/>
          <w:bCs/>
          <w:lang w:eastAsia="en-AU" w:bidi="he-IL"/>
        </w:rPr>
        <w:t xml:space="preserve"> </w:t>
      </w:r>
      <w:r w:rsidRPr="00EC14C9">
        <w:rPr>
          <w:rFonts w:eastAsia="Times New Roman"/>
          <w:b/>
          <w:bCs/>
          <w:lang w:eastAsia="en-AU" w:bidi="he-IL"/>
        </w:rPr>
        <w:t>wives:</w:t>
      </w:r>
      <w:r w:rsidR="00947382">
        <w:rPr>
          <w:rFonts w:eastAsia="Times New Roman"/>
          <w:b/>
          <w:bCs/>
          <w:lang w:eastAsia="en-AU" w:bidi="he-IL"/>
        </w:rPr>
        <w:t xml:space="preserve"> </w:t>
      </w:r>
      <w:r w:rsidRPr="00EC14C9">
        <w:rPr>
          <w:rFonts w:eastAsia="Times New Roman"/>
          <w:lang w:eastAsia="en-AU" w:bidi="he-IL"/>
        </w:rPr>
        <w:t>It</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necessary</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elaborate</w:t>
      </w:r>
      <w:r w:rsidR="00947382">
        <w:rPr>
          <w:rFonts w:eastAsia="Times New Roman"/>
          <w:lang w:eastAsia="en-AU" w:bidi="he-IL"/>
        </w:rPr>
        <w:t xml:space="preserve"> </w:t>
      </w:r>
      <w:r w:rsidRPr="00EC14C9">
        <w:rPr>
          <w:rFonts w:eastAsia="Times New Roman"/>
          <w:lang w:eastAsia="en-AU" w:bidi="he-IL"/>
        </w:rPr>
        <w:t>on</w:t>
      </w:r>
      <w:r w:rsidR="00947382">
        <w:rPr>
          <w:rFonts w:eastAsia="Times New Roman"/>
          <w:lang w:eastAsia="en-AU" w:bidi="he-IL"/>
        </w:rPr>
        <w:t xml:space="preserve"> </w:t>
      </w:r>
      <w:r w:rsidRPr="00EC14C9">
        <w:rPr>
          <w:rFonts w:eastAsia="Times New Roman"/>
          <w:lang w:eastAsia="en-AU" w:bidi="he-IL"/>
        </w:rPr>
        <w:t>all</w:t>
      </w:r>
      <w:r w:rsidR="00947382">
        <w:rPr>
          <w:rFonts w:eastAsia="Times New Roman"/>
          <w:lang w:eastAsia="en-AU" w:bidi="he-IL"/>
        </w:rPr>
        <w:t xml:space="preserve"> </w:t>
      </w:r>
      <w:r w:rsidRPr="00EC14C9">
        <w:rPr>
          <w:rFonts w:eastAsia="Times New Roman"/>
          <w:lang w:eastAsia="en-AU" w:bidi="he-IL"/>
        </w:rPr>
        <w:t>this,</w:t>
      </w:r>
      <w:r w:rsidR="00947382">
        <w:rPr>
          <w:rFonts w:eastAsia="Times New Roman"/>
          <w:lang w:eastAsia="en-AU" w:bidi="he-IL"/>
        </w:rPr>
        <w:t xml:space="preserve"> </w:t>
      </w:r>
      <w:r w:rsidRPr="00EC14C9">
        <w:rPr>
          <w:rFonts w:eastAsia="Times New Roman"/>
          <w:lang w:eastAsia="en-AU" w:bidi="he-IL"/>
        </w:rPr>
        <w:t>but</w:t>
      </w:r>
      <w:r w:rsidR="00947382">
        <w:rPr>
          <w:rFonts w:eastAsia="Times New Roman"/>
          <w:lang w:eastAsia="en-AU" w:bidi="he-IL"/>
        </w:rPr>
        <w:t xml:space="preserve"> </w:t>
      </w:r>
      <w:r w:rsidRPr="00EC14C9">
        <w:rPr>
          <w:rFonts w:eastAsia="Times New Roman"/>
          <w:lang w:eastAsia="en-AU" w:bidi="he-IL"/>
        </w:rPr>
        <w:t>it</w:t>
      </w:r>
      <w:r w:rsidR="00947382">
        <w:rPr>
          <w:rFonts w:eastAsia="Times New Roman"/>
          <w:lang w:eastAsia="en-AU" w:bidi="he-IL"/>
        </w:rPr>
        <w:t xml:space="preserve"> </w:t>
      </w:r>
      <w:r w:rsidRPr="00EC14C9">
        <w:rPr>
          <w:rFonts w:eastAsia="Times New Roman"/>
          <w:lang w:eastAsia="en-AU" w:bidi="he-IL"/>
        </w:rPr>
        <w:t>did</w:t>
      </w:r>
      <w:r w:rsidR="00947382">
        <w:rPr>
          <w:rFonts w:eastAsia="Times New Roman"/>
          <w:lang w:eastAsia="en-AU" w:bidi="he-IL"/>
        </w:rPr>
        <w:t xml:space="preserve"> </w:t>
      </w:r>
      <w:r w:rsidRPr="00EC14C9">
        <w:rPr>
          <w:rFonts w:eastAsia="Times New Roman"/>
          <w:lang w:eastAsia="en-AU" w:bidi="he-IL"/>
        </w:rPr>
        <w:t>so</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teach</w:t>
      </w:r>
      <w:r w:rsidR="00947382">
        <w:rPr>
          <w:rFonts w:eastAsia="Times New Roman"/>
          <w:lang w:eastAsia="en-AU" w:bidi="he-IL"/>
        </w:rPr>
        <w:t xml:space="preserve"> </w:t>
      </w:r>
      <w:r w:rsidRPr="00EC14C9">
        <w:rPr>
          <w:rFonts w:eastAsia="Times New Roman"/>
          <w:lang w:eastAsia="en-AU" w:bidi="he-IL"/>
        </w:rPr>
        <w:t>us</w:t>
      </w:r>
      <w:r w:rsidR="00947382">
        <w:rPr>
          <w:rFonts w:eastAsia="Times New Roman"/>
          <w:lang w:eastAsia="en-AU" w:bidi="he-IL"/>
        </w:rPr>
        <w:t xml:space="preserve"> </w:t>
      </w:r>
      <w:r w:rsidRPr="00EC14C9">
        <w:rPr>
          <w:rFonts w:eastAsia="Times New Roman"/>
          <w:lang w:eastAsia="en-AU" w:bidi="he-IL"/>
        </w:rPr>
        <w:t>from</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end</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section</w:t>
      </w:r>
      <w:r w:rsidR="00947382">
        <w:rPr>
          <w:rFonts w:eastAsia="Times New Roman"/>
          <w:lang w:eastAsia="en-AU" w:bidi="he-IL"/>
        </w:rPr>
        <w:t xml:space="preserve"> </w:t>
      </w:r>
      <w:r w:rsidRPr="00EC14C9">
        <w:rPr>
          <w:rFonts w:eastAsia="Times New Roman"/>
          <w:lang w:eastAsia="en-AU" w:bidi="he-IL"/>
        </w:rPr>
        <w:t>that</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Holy</w:t>
      </w:r>
      <w:r w:rsidR="00947382">
        <w:rPr>
          <w:rFonts w:eastAsia="Times New Roman"/>
          <w:lang w:eastAsia="en-AU" w:bidi="he-IL"/>
        </w:rPr>
        <w:t xml:space="preserve"> </w:t>
      </w:r>
      <w:r w:rsidRPr="00EC14C9">
        <w:rPr>
          <w:rFonts w:eastAsia="Times New Roman"/>
          <w:lang w:eastAsia="en-AU" w:bidi="he-IL"/>
        </w:rPr>
        <w:t>One,</w:t>
      </w:r>
      <w:r w:rsidR="00947382">
        <w:rPr>
          <w:rFonts w:eastAsia="Times New Roman"/>
          <w:lang w:eastAsia="en-AU" w:bidi="he-IL"/>
        </w:rPr>
        <w:t xml:space="preserve"> </w:t>
      </w:r>
      <w:r w:rsidRPr="00EC14C9">
        <w:rPr>
          <w:rFonts w:eastAsia="Times New Roman"/>
          <w:lang w:eastAsia="en-AU" w:bidi="he-IL"/>
        </w:rPr>
        <w:t>blessed</w:t>
      </w:r>
      <w:r w:rsidR="00947382">
        <w:rPr>
          <w:rFonts w:eastAsia="Times New Roman"/>
          <w:lang w:eastAsia="en-AU" w:bidi="he-IL"/>
        </w:rPr>
        <w:t xml:space="preserve"> </w:t>
      </w:r>
      <w:r w:rsidRPr="00EC14C9">
        <w:rPr>
          <w:rFonts w:eastAsia="Times New Roman"/>
          <w:lang w:eastAsia="en-AU" w:bidi="he-IL"/>
        </w:rPr>
        <w:t>be</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kept</w:t>
      </w:r>
      <w:r w:rsidR="00947382">
        <w:rPr>
          <w:rFonts w:eastAsia="Times New Roman"/>
          <w:lang w:eastAsia="en-AU" w:bidi="he-IL"/>
        </w:rPr>
        <w:t xml:space="preserve"> </w:t>
      </w:r>
      <w:r w:rsidRPr="00EC14C9">
        <w:rPr>
          <w:rFonts w:eastAsia="Times New Roman"/>
          <w:lang w:eastAsia="en-AU" w:bidi="he-IL"/>
        </w:rPr>
        <w:t>His</w:t>
      </w:r>
      <w:r w:rsidR="00947382">
        <w:rPr>
          <w:rFonts w:eastAsia="Times New Roman"/>
          <w:lang w:eastAsia="en-AU" w:bidi="he-IL"/>
        </w:rPr>
        <w:t xml:space="preserve"> </w:t>
      </w:r>
      <w:r w:rsidRPr="00EC14C9">
        <w:rPr>
          <w:rFonts w:eastAsia="Times New Roman"/>
          <w:lang w:eastAsia="en-AU" w:bidi="he-IL"/>
        </w:rPr>
        <w:t>promise</w:t>
      </w:r>
      <w:r w:rsidR="00947382">
        <w:rPr>
          <w:rFonts w:eastAsia="Times New Roman"/>
          <w:lang w:eastAsia="en-AU" w:bidi="he-IL"/>
        </w:rPr>
        <w:t xml:space="preserve"> </w:t>
      </w:r>
      <w:r w:rsidRPr="00EC14C9">
        <w:rPr>
          <w:rFonts w:eastAsia="Times New Roman"/>
          <w:lang w:eastAsia="en-AU" w:bidi="he-IL"/>
        </w:rPr>
        <w:t>when</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said,</w:t>
      </w:r>
      <w:r w:rsidR="00947382">
        <w:rPr>
          <w:rFonts w:eastAsia="Times New Roman"/>
          <w:lang w:eastAsia="en-AU" w:bidi="he-IL"/>
        </w:rPr>
        <w:t xml:space="preserve"> </w:t>
      </w:r>
      <w:r w:rsidRPr="00EC14C9">
        <w:rPr>
          <w:rFonts w:eastAsia="Times New Roman"/>
          <w:lang w:eastAsia="en-AU" w:bidi="he-IL"/>
        </w:rPr>
        <w:t>“vengeance</w:t>
      </w:r>
      <w:r w:rsidR="00947382">
        <w:rPr>
          <w:rFonts w:eastAsia="Times New Roman"/>
          <w:lang w:eastAsia="en-AU" w:bidi="he-IL"/>
        </w:rPr>
        <w:t xml:space="preserve"> </w:t>
      </w:r>
      <w:r w:rsidRPr="00EC14C9">
        <w:rPr>
          <w:rFonts w:eastAsia="Times New Roman"/>
          <w:lang w:eastAsia="en-AU" w:bidi="he-IL"/>
        </w:rPr>
        <w:t>will</w:t>
      </w:r>
      <w:r w:rsidR="00947382">
        <w:rPr>
          <w:rFonts w:eastAsia="Times New Roman"/>
          <w:lang w:eastAsia="en-AU" w:bidi="he-IL"/>
        </w:rPr>
        <w:t xml:space="preserve"> </w:t>
      </w:r>
      <w:r w:rsidRPr="00EC14C9">
        <w:rPr>
          <w:rFonts w:eastAsia="Times New Roman"/>
          <w:lang w:eastAsia="en-AU" w:bidi="he-IL"/>
        </w:rPr>
        <w:t>be</w:t>
      </w:r>
      <w:r w:rsidR="00947382">
        <w:rPr>
          <w:rFonts w:eastAsia="Times New Roman"/>
          <w:lang w:eastAsia="en-AU" w:bidi="he-IL"/>
        </w:rPr>
        <w:t xml:space="preserve"> </w:t>
      </w:r>
      <w:r w:rsidRPr="00EC14C9">
        <w:rPr>
          <w:rFonts w:eastAsia="Times New Roman"/>
          <w:lang w:eastAsia="en-AU" w:bidi="he-IL"/>
        </w:rPr>
        <w:t>wrought</w:t>
      </w:r>
      <w:r w:rsidR="00947382">
        <w:rPr>
          <w:rFonts w:eastAsia="Times New Roman"/>
          <w:lang w:eastAsia="en-AU" w:bidi="he-IL"/>
        </w:rPr>
        <w:t xml:space="preserve"> </w:t>
      </w:r>
      <w:r w:rsidRPr="00EC14C9">
        <w:rPr>
          <w:rFonts w:eastAsia="Times New Roman"/>
          <w:lang w:eastAsia="en-AU" w:bidi="he-IL"/>
        </w:rPr>
        <w:t>upon</w:t>
      </w:r>
      <w:r w:rsidR="00947382">
        <w:rPr>
          <w:rFonts w:eastAsia="Times New Roman"/>
          <w:lang w:eastAsia="en-AU" w:bidi="he-IL"/>
        </w:rPr>
        <w:t xml:space="preserve"> </w:t>
      </w:r>
      <w:r w:rsidRPr="00EC14C9">
        <w:rPr>
          <w:rFonts w:eastAsia="Times New Roman"/>
          <w:lang w:eastAsia="en-AU" w:bidi="he-IL"/>
        </w:rPr>
        <w:t>Cain</w:t>
      </w:r>
      <w:r w:rsidR="00947382">
        <w:rPr>
          <w:rFonts w:eastAsia="Times New Roman"/>
          <w:lang w:eastAsia="en-AU" w:bidi="he-IL"/>
        </w:rPr>
        <w:t xml:space="preserve"> </w:t>
      </w:r>
      <w:r w:rsidRPr="00EC14C9">
        <w:rPr>
          <w:rFonts w:eastAsia="Times New Roman"/>
          <w:lang w:eastAsia="en-AU" w:bidi="he-IL"/>
        </w:rPr>
        <w:t>sevenfold,”</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Lamech</w:t>
      </w:r>
      <w:r w:rsidR="00947382">
        <w:rPr>
          <w:rFonts w:eastAsia="Times New Roman"/>
          <w:lang w:eastAsia="en-AU" w:bidi="he-IL"/>
        </w:rPr>
        <w:t xml:space="preserve"> </w:t>
      </w:r>
      <w:r w:rsidRPr="00EC14C9">
        <w:rPr>
          <w:rFonts w:eastAsia="Times New Roman"/>
          <w:lang w:eastAsia="en-AU" w:bidi="he-IL"/>
        </w:rPr>
        <w:t>arose</w:t>
      </w:r>
      <w:r w:rsidR="00947382">
        <w:rPr>
          <w:rFonts w:eastAsia="Times New Roman"/>
          <w:lang w:eastAsia="en-AU" w:bidi="he-IL"/>
        </w:rPr>
        <w:t xml:space="preserve"> </w:t>
      </w:r>
      <w:r w:rsidRPr="00EC14C9">
        <w:rPr>
          <w:rFonts w:eastAsia="Times New Roman"/>
          <w:lang w:eastAsia="en-AU" w:bidi="he-IL"/>
        </w:rPr>
        <w:t>after</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had</w:t>
      </w:r>
      <w:r w:rsidR="00947382">
        <w:rPr>
          <w:rFonts w:eastAsia="Times New Roman"/>
          <w:lang w:eastAsia="en-AU" w:bidi="he-IL"/>
        </w:rPr>
        <w:t xml:space="preserve"> </w:t>
      </w:r>
      <w:r w:rsidRPr="00EC14C9">
        <w:rPr>
          <w:rFonts w:eastAsia="Times New Roman"/>
          <w:lang w:eastAsia="en-AU" w:bidi="he-IL"/>
        </w:rPr>
        <w:t>begotten</w:t>
      </w:r>
      <w:r w:rsidR="00947382">
        <w:rPr>
          <w:rFonts w:eastAsia="Times New Roman"/>
          <w:lang w:eastAsia="en-AU" w:bidi="he-IL"/>
        </w:rPr>
        <w:t xml:space="preserve"> </w:t>
      </w:r>
      <w:r w:rsidRPr="00EC14C9">
        <w:rPr>
          <w:rFonts w:eastAsia="Times New Roman"/>
          <w:lang w:eastAsia="en-AU" w:bidi="he-IL"/>
        </w:rPr>
        <w:t>sons</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raised</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seventh</w:t>
      </w:r>
      <w:r w:rsidR="00947382">
        <w:rPr>
          <w:rFonts w:eastAsia="Times New Roman"/>
          <w:lang w:eastAsia="en-AU" w:bidi="he-IL"/>
        </w:rPr>
        <w:t xml:space="preserve"> </w:t>
      </w:r>
      <w:r w:rsidRPr="00EC14C9">
        <w:rPr>
          <w:rFonts w:eastAsia="Times New Roman"/>
          <w:lang w:eastAsia="en-AU" w:bidi="he-IL"/>
        </w:rPr>
        <w:t>generation,</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slew</w:t>
      </w:r>
      <w:r w:rsidR="00947382">
        <w:rPr>
          <w:rFonts w:eastAsia="Times New Roman"/>
          <w:lang w:eastAsia="en-AU" w:bidi="he-IL"/>
        </w:rPr>
        <w:t xml:space="preserve"> </w:t>
      </w:r>
      <w:r w:rsidRPr="00EC14C9">
        <w:rPr>
          <w:rFonts w:eastAsia="Times New Roman"/>
          <w:lang w:eastAsia="en-AU" w:bidi="he-IL"/>
        </w:rPr>
        <w:t>Cain.</w:t>
      </w:r>
      <w:r w:rsidR="00947382">
        <w:rPr>
          <w:rFonts w:eastAsia="Times New Roman"/>
          <w:lang w:eastAsia="en-AU" w:bidi="he-IL"/>
        </w:rPr>
        <w:t xml:space="preserve"> </w:t>
      </w:r>
      <w:r w:rsidRPr="00EC14C9">
        <w:rPr>
          <w:rFonts w:eastAsia="Times New Roman"/>
          <w:lang w:eastAsia="en-AU" w:bidi="he-IL"/>
        </w:rPr>
        <w:t>This</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what</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meant</w:t>
      </w:r>
      <w:r w:rsidR="00947382">
        <w:rPr>
          <w:rFonts w:eastAsia="Times New Roman"/>
          <w:lang w:eastAsia="en-AU" w:bidi="he-IL"/>
        </w:rPr>
        <w:t xml:space="preserve"> </w:t>
      </w:r>
      <w:r w:rsidRPr="00EC14C9">
        <w:rPr>
          <w:rFonts w:eastAsia="Times New Roman"/>
          <w:lang w:eastAsia="en-AU" w:bidi="he-IL"/>
        </w:rPr>
        <w:t>by</w:t>
      </w:r>
      <w:r w:rsidR="00947382">
        <w:rPr>
          <w:rFonts w:eastAsia="Times New Roman"/>
          <w:lang w:eastAsia="en-AU" w:bidi="he-IL"/>
        </w:rPr>
        <w:t xml:space="preserve"> </w:t>
      </w:r>
      <w:r w:rsidRPr="00EC14C9">
        <w:rPr>
          <w:rFonts w:eastAsia="Times New Roman"/>
          <w:lang w:eastAsia="en-AU" w:bidi="he-IL"/>
        </w:rPr>
        <w:t>[Lamech’s</w:t>
      </w:r>
      <w:r w:rsidR="00947382">
        <w:rPr>
          <w:rFonts w:eastAsia="Times New Roman"/>
          <w:lang w:eastAsia="en-AU" w:bidi="he-IL"/>
        </w:rPr>
        <w:t xml:space="preserve"> </w:t>
      </w:r>
      <w:r w:rsidRPr="00EC14C9">
        <w:rPr>
          <w:rFonts w:eastAsia="Times New Roman"/>
          <w:lang w:eastAsia="en-AU" w:bidi="he-IL"/>
        </w:rPr>
        <w:t>statement]</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have</w:t>
      </w:r>
      <w:r w:rsidR="00947382">
        <w:rPr>
          <w:rFonts w:eastAsia="Times New Roman"/>
          <w:lang w:eastAsia="en-AU" w:bidi="he-IL"/>
        </w:rPr>
        <w:t xml:space="preserve"> </w:t>
      </w:r>
      <w:r w:rsidRPr="00EC14C9">
        <w:rPr>
          <w:rFonts w:eastAsia="Times New Roman"/>
          <w:lang w:eastAsia="en-AU" w:bidi="he-IL"/>
        </w:rPr>
        <w:t>I</w:t>
      </w:r>
      <w:r w:rsidR="00947382">
        <w:rPr>
          <w:rFonts w:eastAsia="Times New Roman"/>
          <w:lang w:eastAsia="en-AU" w:bidi="he-IL"/>
        </w:rPr>
        <w:t xml:space="preserve"> </w:t>
      </w:r>
      <w:r w:rsidRPr="00EC14C9">
        <w:rPr>
          <w:rFonts w:eastAsia="Times New Roman"/>
          <w:lang w:eastAsia="en-AU" w:bidi="he-IL"/>
        </w:rPr>
        <w:t>slain</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man</w:t>
      </w:r>
      <w:r w:rsidR="00947382">
        <w:rPr>
          <w:rFonts w:eastAsia="Times New Roman"/>
          <w:lang w:eastAsia="en-AU" w:bidi="he-IL"/>
        </w:rPr>
        <w:t xml:space="preserve"> </w:t>
      </w:r>
      <w:r w:rsidRPr="00EC14C9">
        <w:rPr>
          <w:rFonts w:eastAsia="Times New Roman"/>
          <w:lang w:eastAsia="en-AU" w:bidi="he-IL"/>
        </w:rPr>
        <w:t>by</w:t>
      </w:r>
      <w:r w:rsidR="00947382">
        <w:rPr>
          <w:rFonts w:eastAsia="Times New Roman"/>
          <w:lang w:eastAsia="en-AU" w:bidi="he-IL"/>
        </w:rPr>
        <w:t xml:space="preserve"> </w:t>
      </w:r>
      <w:r w:rsidRPr="00EC14C9">
        <w:rPr>
          <w:rFonts w:eastAsia="Times New Roman"/>
          <w:lang w:eastAsia="en-AU" w:bidi="he-IL"/>
        </w:rPr>
        <w:t>my</w:t>
      </w:r>
      <w:r w:rsidR="00947382">
        <w:rPr>
          <w:rFonts w:eastAsia="Times New Roman"/>
          <w:lang w:eastAsia="en-AU" w:bidi="he-IL"/>
        </w:rPr>
        <w:t xml:space="preserve"> </w:t>
      </w:r>
      <w:r w:rsidRPr="00EC14C9">
        <w:rPr>
          <w:rFonts w:eastAsia="Times New Roman"/>
          <w:lang w:eastAsia="en-AU" w:bidi="he-IL"/>
        </w:rPr>
        <w:t>wounding,</w:t>
      </w:r>
      <w:r w:rsidR="00947382">
        <w:rPr>
          <w:rFonts w:eastAsia="Times New Roman"/>
          <w:lang w:eastAsia="en-AU" w:bidi="he-IL"/>
        </w:rPr>
        <w:t xml:space="preserve"> </w:t>
      </w:r>
      <w:r w:rsidRPr="00EC14C9">
        <w:rPr>
          <w:rFonts w:eastAsia="Times New Roman"/>
          <w:lang w:eastAsia="en-AU" w:bidi="he-IL"/>
        </w:rPr>
        <w:t>etc.”.</w:t>
      </w:r>
      <w:r w:rsidRPr="00EC14C9">
        <w:rPr>
          <w:rFonts w:eastAsia="Times New Roman"/>
          <w:sz w:val="20"/>
          <w:vertAlign w:val="superscript"/>
          <w:lang w:eastAsia="en-AU" w:bidi="he-IL"/>
        </w:rPr>
        <w:footnoteReference w:id="12"/>
      </w:r>
      <w:r w:rsidR="00947382">
        <w:rPr>
          <w:rFonts w:eastAsia="Times New Roman"/>
          <w:lang w:eastAsia="en-AU" w:bidi="he-IL"/>
        </w:rPr>
        <w:t xml:space="preserve"> </w:t>
      </w:r>
    </w:p>
    <w:p w14:paraId="30219FBA" w14:textId="5E634A96" w:rsidR="00EC14C9" w:rsidRPr="00EC14C9" w:rsidRDefault="00947382" w:rsidP="00722826">
      <w:pPr>
        <w:widowControl w:val="0"/>
        <w:ind w:left="288" w:right="288"/>
        <w:jc w:val="both"/>
        <w:rPr>
          <w:rFonts w:eastAsia="Times New Roman"/>
          <w:lang w:eastAsia="en-AU" w:bidi="he-IL"/>
        </w:rPr>
      </w:pPr>
      <w:r>
        <w:rPr>
          <w:rFonts w:eastAsia="Times New Roman"/>
          <w:lang w:eastAsia="en-AU" w:bidi="he-IL"/>
        </w:rPr>
        <w:t xml:space="preserve"> </w:t>
      </w:r>
    </w:p>
    <w:p w14:paraId="14F95DB1" w14:textId="15C4D970" w:rsidR="00EC14C9" w:rsidRPr="00EC14C9" w:rsidRDefault="00EC14C9" w:rsidP="00722826">
      <w:pPr>
        <w:widowControl w:val="0"/>
        <w:ind w:left="288" w:right="288"/>
        <w:jc w:val="both"/>
        <w:rPr>
          <w:rFonts w:eastAsia="Times New Roman"/>
          <w:lang w:eastAsia="en-AU" w:bidi="he-IL"/>
        </w:rPr>
      </w:pPr>
      <w:r w:rsidRPr="00EC14C9">
        <w:rPr>
          <w:rFonts w:eastAsia="Times New Roman"/>
          <w:b/>
          <w:bCs/>
          <w:lang w:eastAsia="en-AU" w:bidi="he-IL"/>
        </w:rPr>
        <w:t>two</w:t>
      </w:r>
      <w:r w:rsidR="00947382">
        <w:rPr>
          <w:rFonts w:eastAsia="Times New Roman"/>
          <w:b/>
          <w:bCs/>
          <w:lang w:eastAsia="en-AU" w:bidi="he-IL"/>
        </w:rPr>
        <w:t xml:space="preserve"> </w:t>
      </w:r>
      <w:r w:rsidRPr="00EC14C9">
        <w:rPr>
          <w:rFonts w:eastAsia="Times New Roman"/>
          <w:b/>
          <w:bCs/>
          <w:lang w:eastAsia="en-AU" w:bidi="he-IL"/>
        </w:rPr>
        <w:t>wives:</w:t>
      </w:r>
      <w:r w:rsidR="00947382">
        <w:rPr>
          <w:rFonts w:eastAsia="Times New Roman"/>
          <w:lang w:eastAsia="en-AU" w:bidi="he-IL"/>
        </w:rPr>
        <w:t xml:space="preserve"> </w:t>
      </w:r>
      <w:r w:rsidRPr="00EC14C9">
        <w:rPr>
          <w:rFonts w:eastAsia="Times New Roman"/>
          <w:lang w:eastAsia="en-AU" w:bidi="he-IL"/>
        </w:rPr>
        <w:t>So</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custom</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generation</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flood,</w:t>
      </w:r>
      <w:r w:rsidR="00947382">
        <w:rPr>
          <w:rFonts w:eastAsia="Times New Roman"/>
          <w:lang w:eastAsia="en-AU" w:bidi="he-IL"/>
        </w:rPr>
        <w:t xml:space="preserve"> </w:t>
      </w:r>
      <w:r w:rsidRPr="00EC14C9">
        <w:rPr>
          <w:rFonts w:eastAsia="Times New Roman"/>
          <w:lang w:eastAsia="en-AU" w:bidi="he-IL"/>
        </w:rPr>
        <w:t>one</w:t>
      </w:r>
      <w:r w:rsidR="00947382">
        <w:rPr>
          <w:rFonts w:eastAsia="Times New Roman"/>
          <w:lang w:eastAsia="en-AU" w:bidi="he-IL"/>
        </w:rPr>
        <w:t xml:space="preserve"> </w:t>
      </w:r>
      <w:r w:rsidRPr="00EC14C9">
        <w:rPr>
          <w:rFonts w:eastAsia="Times New Roman"/>
          <w:lang w:eastAsia="en-AU" w:bidi="he-IL"/>
        </w:rPr>
        <w:t>[wife]</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propagation</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one</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marital</w:t>
      </w:r>
      <w:r w:rsidR="00947382">
        <w:rPr>
          <w:rFonts w:eastAsia="Times New Roman"/>
          <w:lang w:eastAsia="en-AU" w:bidi="he-IL"/>
        </w:rPr>
        <w:t xml:space="preserve"> </w:t>
      </w:r>
      <w:r w:rsidRPr="00EC14C9">
        <w:rPr>
          <w:rFonts w:eastAsia="Times New Roman"/>
          <w:lang w:eastAsia="en-AU" w:bidi="he-IL"/>
        </w:rPr>
        <w:t>relations.</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lastRenderedPageBreak/>
        <w:t>one</w:t>
      </w:r>
      <w:r w:rsidR="00947382">
        <w:rPr>
          <w:rFonts w:eastAsia="Times New Roman"/>
          <w:lang w:eastAsia="en-AU" w:bidi="he-IL"/>
        </w:rPr>
        <w:t xml:space="preserve"> </w:t>
      </w:r>
      <w:r w:rsidRPr="00EC14C9">
        <w:rPr>
          <w:rFonts w:eastAsia="Times New Roman"/>
          <w:lang w:eastAsia="en-AU" w:bidi="he-IL"/>
        </w:rPr>
        <w:t>who</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marital</w:t>
      </w:r>
      <w:r w:rsidR="00947382">
        <w:rPr>
          <w:rFonts w:eastAsia="Times New Roman"/>
          <w:lang w:eastAsia="en-AU" w:bidi="he-IL"/>
        </w:rPr>
        <w:t xml:space="preserve"> </w:t>
      </w:r>
      <w:r w:rsidRPr="00EC14C9">
        <w:rPr>
          <w:rFonts w:eastAsia="Times New Roman"/>
          <w:lang w:eastAsia="en-AU" w:bidi="he-IL"/>
        </w:rPr>
        <w:t>relations</w:t>
      </w:r>
      <w:r w:rsidR="00947382">
        <w:rPr>
          <w:rFonts w:eastAsia="Times New Roman"/>
          <w:lang w:eastAsia="en-AU" w:bidi="he-IL"/>
        </w:rPr>
        <w:t xml:space="preserve"> </w:t>
      </w:r>
      <w:r w:rsidRPr="00EC14C9">
        <w:rPr>
          <w:rFonts w:eastAsia="Times New Roman"/>
          <w:lang w:eastAsia="en-AU" w:bidi="he-IL"/>
        </w:rPr>
        <w:t>would</w:t>
      </w:r>
      <w:r w:rsidR="00947382">
        <w:rPr>
          <w:rFonts w:eastAsia="Times New Roman"/>
          <w:lang w:eastAsia="en-AU" w:bidi="he-IL"/>
        </w:rPr>
        <w:t xml:space="preserve"> </w:t>
      </w:r>
      <w:r w:rsidRPr="00EC14C9">
        <w:rPr>
          <w:rFonts w:eastAsia="Times New Roman"/>
          <w:lang w:eastAsia="en-AU" w:bidi="he-IL"/>
        </w:rPr>
        <w:t>be</w:t>
      </w:r>
      <w:r w:rsidR="00947382">
        <w:rPr>
          <w:rFonts w:eastAsia="Times New Roman"/>
          <w:lang w:eastAsia="en-AU" w:bidi="he-IL"/>
        </w:rPr>
        <w:t xml:space="preserve"> </w:t>
      </w:r>
      <w:r w:rsidRPr="00EC14C9">
        <w:rPr>
          <w:rFonts w:eastAsia="Times New Roman"/>
          <w:lang w:eastAsia="en-AU" w:bidi="he-IL"/>
        </w:rPr>
        <w:t>given</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potion</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roots</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drink,</w:t>
      </w:r>
      <w:r w:rsidR="00947382">
        <w:rPr>
          <w:rFonts w:eastAsia="Times New Roman"/>
          <w:lang w:eastAsia="en-AU" w:bidi="he-IL"/>
        </w:rPr>
        <w:t xml:space="preserve"> </w:t>
      </w:r>
      <w:r w:rsidRPr="00EC14C9">
        <w:rPr>
          <w:rFonts w:eastAsia="Times New Roman"/>
          <w:lang w:eastAsia="en-AU" w:bidi="he-IL"/>
        </w:rPr>
        <w:t>so</w:t>
      </w:r>
      <w:r w:rsidR="00947382">
        <w:rPr>
          <w:rFonts w:eastAsia="Times New Roman"/>
          <w:lang w:eastAsia="en-AU" w:bidi="he-IL"/>
        </w:rPr>
        <w:t xml:space="preserve"> </w:t>
      </w:r>
      <w:r w:rsidRPr="00EC14C9">
        <w:rPr>
          <w:rFonts w:eastAsia="Times New Roman"/>
          <w:lang w:eastAsia="en-AU" w:bidi="he-IL"/>
        </w:rPr>
        <w:t>that</w:t>
      </w:r>
      <w:r w:rsidR="00947382">
        <w:rPr>
          <w:rFonts w:eastAsia="Times New Roman"/>
          <w:lang w:eastAsia="en-AU" w:bidi="he-IL"/>
        </w:rPr>
        <w:t xml:space="preserve"> </w:t>
      </w:r>
      <w:r w:rsidRPr="00EC14C9">
        <w:rPr>
          <w:rFonts w:eastAsia="Times New Roman"/>
          <w:lang w:eastAsia="en-AU" w:bidi="he-IL"/>
        </w:rPr>
        <w:t>she</w:t>
      </w:r>
      <w:r w:rsidR="00947382">
        <w:rPr>
          <w:rFonts w:eastAsia="Times New Roman"/>
          <w:lang w:eastAsia="en-AU" w:bidi="he-IL"/>
        </w:rPr>
        <w:t xml:space="preserve"> </w:t>
      </w:r>
      <w:r w:rsidRPr="00EC14C9">
        <w:rPr>
          <w:rFonts w:eastAsia="Times New Roman"/>
          <w:lang w:eastAsia="en-AU" w:bidi="he-IL"/>
        </w:rPr>
        <w:t>should</w:t>
      </w:r>
      <w:r w:rsidR="00947382">
        <w:rPr>
          <w:rFonts w:eastAsia="Times New Roman"/>
          <w:lang w:eastAsia="en-AU" w:bidi="he-IL"/>
        </w:rPr>
        <w:t xml:space="preserve"> </w:t>
      </w:r>
      <w:r w:rsidRPr="00EC14C9">
        <w:rPr>
          <w:rFonts w:eastAsia="Times New Roman"/>
          <w:lang w:eastAsia="en-AU" w:bidi="he-IL"/>
        </w:rPr>
        <w:t>become</w:t>
      </w:r>
      <w:r w:rsidR="00947382">
        <w:rPr>
          <w:rFonts w:eastAsia="Times New Roman"/>
          <w:lang w:eastAsia="en-AU" w:bidi="he-IL"/>
        </w:rPr>
        <w:t xml:space="preserve"> </w:t>
      </w:r>
      <w:r w:rsidRPr="00EC14C9">
        <w:rPr>
          <w:rFonts w:eastAsia="Times New Roman"/>
          <w:lang w:eastAsia="en-AU" w:bidi="he-IL"/>
        </w:rPr>
        <w:t>sterile</w:t>
      </w:r>
      <w:r w:rsidR="00947382">
        <w:rPr>
          <w:rFonts w:eastAsia="Times New Roman"/>
          <w:lang w:eastAsia="en-AU" w:bidi="he-IL"/>
        </w:rPr>
        <w:t xml:space="preserve"> </w:t>
      </w:r>
      <w:r w:rsidRPr="00EC14C9">
        <w:rPr>
          <w:rFonts w:eastAsia="Times New Roman"/>
          <w:lang w:eastAsia="en-AU" w:bidi="he-IL"/>
        </w:rPr>
        <w:t>(in</w:t>
      </w:r>
      <w:r w:rsidR="00947382">
        <w:rPr>
          <w:rFonts w:eastAsia="Times New Roman"/>
          <w:lang w:eastAsia="en-AU" w:bidi="he-IL"/>
        </w:rPr>
        <w:t xml:space="preserve"> </w:t>
      </w:r>
      <w:r w:rsidRPr="00EC14C9">
        <w:rPr>
          <w:rFonts w:eastAsia="Times New Roman"/>
          <w:lang w:eastAsia="en-AU" w:bidi="he-IL"/>
        </w:rPr>
        <w:t>some</w:t>
      </w:r>
      <w:r w:rsidR="00947382">
        <w:rPr>
          <w:rFonts w:eastAsia="Times New Roman"/>
          <w:lang w:eastAsia="en-AU" w:bidi="he-IL"/>
        </w:rPr>
        <w:t xml:space="preserve"> </w:t>
      </w:r>
      <w:r w:rsidRPr="00EC14C9">
        <w:rPr>
          <w:rFonts w:eastAsia="Times New Roman"/>
          <w:lang w:eastAsia="en-AU" w:bidi="he-IL"/>
        </w:rPr>
        <w:t>editions,</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following</w:t>
      </w:r>
      <w:r w:rsidR="00947382">
        <w:rPr>
          <w:rFonts w:eastAsia="Times New Roman"/>
          <w:lang w:eastAsia="en-AU" w:bidi="he-IL"/>
        </w:rPr>
        <w:t xml:space="preserve"> </w:t>
      </w:r>
      <w:r w:rsidRPr="00EC14C9">
        <w:rPr>
          <w:rFonts w:eastAsia="Times New Roman"/>
          <w:lang w:eastAsia="en-AU" w:bidi="he-IL"/>
        </w:rPr>
        <w:t>does</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appear),</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would</w:t>
      </w:r>
      <w:r w:rsidR="00947382">
        <w:rPr>
          <w:rFonts w:eastAsia="Times New Roman"/>
          <w:lang w:eastAsia="en-AU" w:bidi="he-IL"/>
        </w:rPr>
        <w:t xml:space="preserve"> </w:t>
      </w:r>
      <w:r w:rsidRPr="00EC14C9">
        <w:rPr>
          <w:rFonts w:eastAsia="Times New Roman"/>
          <w:lang w:eastAsia="en-AU" w:bidi="he-IL"/>
        </w:rPr>
        <w:t>adorn</w:t>
      </w:r>
      <w:r w:rsidR="00947382">
        <w:rPr>
          <w:rFonts w:eastAsia="Times New Roman"/>
          <w:lang w:eastAsia="en-AU" w:bidi="he-IL"/>
        </w:rPr>
        <w:t xml:space="preserve"> </w:t>
      </w:r>
      <w:r w:rsidRPr="00EC14C9">
        <w:rPr>
          <w:rFonts w:eastAsia="Times New Roman"/>
          <w:lang w:eastAsia="en-AU" w:bidi="he-IL"/>
        </w:rPr>
        <w:t>her</w:t>
      </w:r>
      <w:r w:rsidR="00947382">
        <w:rPr>
          <w:rFonts w:eastAsia="Times New Roman"/>
          <w:lang w:eastAsia="en-AU" w:bidi="he-IL"/>
        </w:rPr>
        <w:t xml:space="preserve"> </w:t>
      </w:r>
      <w:r w:rsidRPr="00EC14C9">
        <w:rPr>
          <w:rFonts w:eastAsia="Times New Roman"/>
          <w:lang w:eastAsia="en-AU" w:bidi="he-IL"/>
        </w:rPr>
        <w:t>like</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bride</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feed</w:t>
      </w:r>
      <w:r w:rsidR="00947382">
        <w:rPr>
          <w:rFonts w:eastAsia="Times New Roman"/>
          <w:lang w:eastAsia="en-AU" w:bidi="he-IL"/>
        </w:rPr>
        <w:t xml:space="preserve"> </w:t>
      </w:r>
      <w:r w:rsidRPr="00EC14C9">
        <w:rPr>
          <w:rFonts w:eastAsia="Times New Roman"/>
          <w:lang w:eastAsia="en-AU" w:bidi="he-IL"/>
        </w:rPr>
        <w:t>her</w:t>
      </w:r>
      <w:r w:rsidR="00947382">
        <w:rPr>
          <w:rFonts w:eastAsia="Times New Roman"/>
          <w:lang w:eastAsia="en-AU" w:bidi="he-IL"/>
        </w:rPr>
        <w:t xml:space="preserve"> </w:t>
      </w:r>
      <w:r w:rsidRPr="00EC14C9">
        <w:rPr>
          <w:rFonts w:eastAsia="Times New Roman"/>
          <w:lang w:eastAsia="en-AU" w:bidi="he-IL"/>
        </w:rPr>
        <w:t>delicacies,</w:t>
      </w:r>
      <w:r w:rsidR="00947382">
        <w:rPr>
          <w:rFonts w:eastAsia="Times New Roman"/>
          <w:lang w:eastAsia="en-AU" w:bidi="he-IL"/>
        </w:rPr>
        <w:t xml:space="preserve"> </w:t>
      </w:r>
      <w:r w:rsidRPr="00EC14C9">
        <w:rPr>
          <w:rFonts w:eastAsia="Times New Roman"/>
          <w:lang w:eastAsia="en-AU" w:bidi="he-IL"/>
        </w:rPr>
        <w:t>but</w:t>
      </w:r>
      <w:r w:rsidR="00947382">
        <w:rPr>
          <w:rFonts w:eastAsia="Times New Roman"/>
          <w:lang w:eastAsia="en-AU" w:bidi="he-IL"/>
        </w:rPr>
        <w:t xml:space="preserve"> </w:t>
      </w:r>
      <w:r w:rsidRPr="00EC14C9">
        <w:rPr>
          <w:rFonts w:eastAsia="Times New Roman"/>
          <w:lang w:eastAsia="en-AU" w:bidi="he-IL"/>
        </w:rPr>
        <w:t>her</w:t>
      </w:r>
      <w:r w:rsidR="00947382">
        <w:rPr>
          <w:rFonts w:eastAsia="Times New Roman"/>
          <w:lang w:eastAsia="en-AU" w:bidi="he-IL"/>
        </w:rPr>
        <w:t xml:space="preserve"> </w:t>
      </w:r>
      <w:r w:rsidRPr="00EC14C9">
        <w:rPr>
          <w:rFonts w:eastAsia="Times New Roman"/>
          <w:lang w:eastAsia="en-AU" w:bidi="he-IL"/>
        </w:rPr>
        <w:t>companion</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neglected</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mourning</w:t>
      </w:r>
      <w:r w:rsidR="00947382">
        <w:rPr>
          <w:rFonts w:eastAsia="Times New Roman"/>
          <w:lang w:eastAsia="en-AU" w:bidi="he-IL"/>
        </w:rPr>
        <w:t xml:space="preserve"> </w:t>
      </w:r>
      <w:r w:rsidRPr="00EC14C9">
        <w:rPr>
          <w:rFonts w:eastAsia="Times New Roman"/>
          <w:lang w:eastAsia="en-AU" w:bidi="he-IL"/>
        </w:rPr>
        <w:t>like</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widow.</w:t>
      </w:r>
      <w:r w:rsidR="00947382">
        <w:rPr>
          <w:rFonts w:eastAsia="Times New Roman"/>
          <w:lang w:eastAsia="en-AU" w:bidi="he-IL"/>
        </w:rPr>
        <w:t xml:space="preserve"> </w:t>
      </w:r>
      <w:r w:rsidRPr="00EC14C9">
        <w:rPr>
          <w:rFonts w:eastAsia="Times New Roman"/>
          <w:lang w:eastAsia="en-AU" w:bidi="he-IL"/>
        </w:rPr>
        <w:t>This</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what</w:t>
      </w:r>
      <w:r w:rsidR="00947382">
        <w:rPr>
          <w:rFonts w:eastAsia="Times New Roman"/>
          <w:lang w:eastAsia="en-AU" w:bidi="he-IL"/>
        </w:rPr>
        <w:t xml:space="preserve"> </w:t>
      </w:r>
      <w:r w:rsidRPr="00EC14C9">
        <w:rPr>
          <w:rFonts w:eastAsia="Times New Roman"/>
          <w:lang w:eastAsia="en-AU" w:bidi="he-IL"/>
        </w:rPr>
        <w:t>Job</w:t>
      </w:r>
      <w:r w:rsidR="00947382">
        <w:rPr>
          <w:rFonts w:eastAsia="Times New Roman"/>
          <w:lang w:eastAsia="en-AU" w:bidi="he-IL"/>
        </w:rPr>
        <w:t xml:space="preserve"> </w:t>
      </w:r>
      <w:r w:rsidRPr="00EC14C9">
        <w:rPr>
          <w:rFonts w:eastAsia="Times New Roman"/>
          <w:lang w:eastAsia="en-AU" w:bidi="he-IL"/>
        </w:rPr>
        <w:t>explained:</w:t>
      </w:r>
      <w:r w:rsidRPr="00EC14C9">
        <w:rPr>
          <w:rFonts w:eastAsia="Times New Roman"/>
          <w:sz w:val="20"/>
          <w:vertAlign w:val="superscript"/>
          <w:lang w:eastAsia="en-AU" w:bidi="he-IL"/>
        </w:rPr>
        <w:footnoteReference w:id="13"/>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feeds</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barren</w:t>
      </w:r>
      <w:r w:rsidR="00947382">
        <w:rPr>
          <w:rFonts w:eastAsia="Times New Roman"/>
          <w:lang w:eastAsia="en-AU" w:bidi="he-IL"/>
        </w:rPr>
        <w:t xml:space="preserve"> </w:t>
      </w:r>
      <w:r w:rsidRPr="00EC14C9">
        <w:rPr>
          <w:rFonts w:eastAsia="Times New Roman"/>
          <w:lang w:eastAsia="en-AU" w:bidi="he-IL"/>
        </w:rPr>
        <w:t>woman</w:t>
      </w:r>
      <w:r w:rsidR="00947382">
        <w:rPr>
          <w:rFonts w:eastAsia="Times New Roman"/>
          <w:lang w:eastAsia="en-AU" w:bidi="he-IL"/>
        </w:rPr>
        <w:t xml:space="preserve"> </w:t>
      </w:r>
      <w:r w:rsidRPr="00EC14C9">
        <w:rPr>
          <w:rFonts w:eastAsia="Times New Roman"/>
          <w:lang w:eastAsia="en-AU" w:bidi="he-IL"/>
        </w:rPr>
        <w:t>who</w:t>
      </w:r>
      <w:r w:rsidR="00947382">
        <w:rPr>
          <w:rFonts w:eastAsia="Times New Roman"/>
          <w:lang w:eastAsia="en-AU" w:bidi="he-IL"/>
        </w:rPr>
        <w:t xml:space="preserve"> </w:t>
      </w:r>
      <w:r w:rsidRPr="00EC14C9">
        <w:rPr>
          <w:rFonts w:eastAsia="Times New Roman"/>
          <w:lang w:eastAsia="en-AU" w:bidi="he-IL"/>
        </w:rPr>
        <w:t>will</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bear,</w:t>
      </w:r>
      <w:r w:rsidR="00947382">
        <w:rPr>
          <w:rFonts w:eastAsia="Times New Roman"/>
          <w:lang w:eastAsia="en-AU" w:bidi="he-IL"/>
        </w:rPr>
        <w:t xml:space="preserve"> </w:t>
      </w:r>
      <w:r w:rsidRPr="00EC14C9">
        <w:rPr>
          <w:rFonts w:eastAsia="Times New Roman"/>
          <w:lang w:eastAsia="en-AU" w:bidi="he-IL"/>
        </w:rPr>
        <w:t>but</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does</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adorn</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widow”.</w:t>
      </w:r>
      <w:r w:rsidR="00947382">
        <w:rPr>
          <w:rFonts w:eastAsia="Times New Roman"/>
          <w:lang w:eastAsia="en-AU" w:bidi="he-IL"/>
        </w:rPr>
        <w:t xml:space="preserve"> </w:t>
      </w:r>
      <w:r w:rsidRPr="00EC14C9">
        <w:rPr>
          <w:rFonts w:eastAsia="Times New Roman"/>
          <w:lang w:eastAsia="en-AU" w:bidi="he-IL"/>
        </w:rPr>
        <w:t>[This</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as</w:t>
      </w:r>
      <w:r w:rsidR="00947382">
        <w:rPr>
          <w:rFonts w:eastAsia="Times New Roman"/>
          <w:lang w:eastAsia="en-AU" w:bidi="he-IL"/>
        </w:rPr>
        <w:t xml:space="preserve"> </w:t>
      </w:r>
      <w:r w:rsidRPr="00EC14C9">
        <w:rPr>
          <w:rFonts w:eastAsia="Times New Roman"/>
          <w:lang w:eastAsia="en-AU" w:bidi="he-IL"/>
        </w:rPr>
        <w:t>explained</w:t>
      </w:r>
      <w:r w:rsidR="00947382">
        <w:rPr>
          <w:rFonts w:eastAsia="Times New Roman"/>
          <w:lang w:eastAsia="en-AU" w:bidi="he-IL"/>
        </w:rPr>
        <w:t xml:space="preserve"> </w:t>
      </w:r>
      <w:r w:rsidRPr="00EC14C9">
        <w:rPr>
          <w:rFonts w:eastAsia="Times New Roman"/>
          <w:lang w:eastAsia="en-AU" w:bidi="he-IL"/>
        </w:rPr>
        <w:t>in</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Aggadah</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Chelek.</w:t>
      </w:r>
      <w:r w:rsidRPr="00EC14C9">
        <w:rPr>
          <w:rFonts w:eastAsia="Times New Roman"/>
          <w:sz w:val="20"/>
          <w:vertAlign w:val="superscript"/>
          <w:lang w:eastAsia="en-AU" w:bidi="he-IL"/>
        </w:rPr>
        <w:footnoteReference w:id="14"/>
      </w:r>
      <w:r w:rsidR="00947382">
        <w:rPr>
          <w:rFonts w:eastAsia="Times New Roman"/>
          <w:lang w:eastAsia="en-AU" w:bidi="he-IL"/>
        </w:rPr>
        <w:t xml:space="preserve"> </w:t>
      </w:r>
    </w:p>
    <w:p w14:paraId="3D8C0ED7" w14:textId="2958F9E5" w:rsidR="00EC14C9" w:rsidRPr="00EC14C9" w:rsidRDefault="00947382" w:rsidP="006C6AC2">
      <w:pPr>
        <w:widowControl w:val="0"/>
        <w:ind w:left="288" w:right="288"/>
        <w:jc w:val="both"/>
        <w:rPr>
          <w:rFonts w:eastAsia="Times New Roman"/>
          <w:lang w:eastAsia="en-AU" w:bidi="he-IL"/>
        </w:rPr>
      </w:pPr>
      <w:r>
        <w:rPr>
          <w:rFonts w:eastAsia="Times New Roman"/>
          <w:lang w:eastAsia="en-AU" w:bidi="he-IL"/>
        </w:rPr>
        <w:t xml:space="preserve"> </w:t>
      </w:r>
    </w:p>
    <w:p w14:paraId="41222925" w14:textId="4D77412F" w:rsidR="00EC14C9" w:rsidRPr="00EC14C9" w:rsidRDefault="00EC14C9" w:rsidP="006C6AC2">
      <w:pPr>
        <w:widowControl w:val="0"/>
        <w:ind w:left="288" w:right="288"/>
        <w:jc w:val="both"/>
        <w:rPr>
          <w:rFonts w:eastAsia="Times New Roman"/>
          <w:lang w:eastAsia="en-AU" w:bidi="he-IL"/>
        </w:rPr>
      </w:pPr>
      <w:r w:rsidRPr="00EC14C9">
        <w:rPr>
          <w:rFonts w:eastAsia="Times New Roman"/>
          <w:b/>
          <w:bCs/>
          <w:lang w:eastAsia="en-AU" w:bidi="he-IL"/>
        </w:rPr>
        <w:t>Adah</w:t>
      </w:r>
      <w:r w:rsidR="00947382">
        <w:rPr>
          <w:rFonts w:eastAsia="Times New Roman"/>
          <w:b/>
          <w:bCs/>
          <w:lang w:eastAsia="en-AU" w:bidi="he-IL"/>
        </w:rPr>
        <w:t xml:space="preserve"> </w:t>
      </w:r>
      <w:r w:rsidRPr="00EC14C9">
        <w:rPr>
          <w:rFonts w:eastAsia="Times New Roman"/>
          <w:lang w:eastAsia="en-AU" w:bidi="he-IL"/>
        </w:rPr>
        <w:t>She</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one</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propagation,</w:t>
      </w:r>
      <w:r w:rsidR="00947382">
        <w:rPr>
          <w:rFonts w:eastAsia="Times New Roman"/>
          <w:lang w:eastAsia="en-AU" w:bidi="he-IL"/>
        </w:rPr>
        <w:t xml:space="preserve"> </w:t>
      </w:r>
      <w:r w:rsidRPr="00EC14C9">
        <w:rPr>
          <w:rFonts w:eastAsia="Times New Roman"/>
          <w:lang w:eastAsia="en-AU" w:bidi="he-IL"/>
        </w:rPr>
        <w:t>called</w:t>
      </w:r>
      <w:r w:rsidR="00947382">
        <w:rPr>
          <w:rFonts w:eastAsia="Times New Roman"/>
          <w:lang w:eastAsia="en-AU" w:bidi="he-IL"/>
        </w:rPr>
        <w:t xml:space="preserve"> </w:t>
      </w:r>
      <w:r w:rsidRPr="00EC14C9">
        <w:rPr>
          <w:rFonts w:eastAsia="Times New Roman"/>
          <w:lang w:eastAsia="en-AU" w:bidi="he-IL"/>
        </w:rPr>
        <w:t>so</w:t>
      </w:r>
      <w:r w:rsidR="00947382">
        <w:rPr>
          <w:rFonts w:eastAsia="Times New Roman"/>
          <w:lang w:eastAsia="en-AU" w:bidi="he-IL"/>
        </w:rPr>
        <w:t xml:space="preserve"> </w:t>
      </w:r>
      <w:r w:rsidRPr="00EC14C9">
        <w:rPr>
          <w:rFonts w:eastAsia="Times New Roman"/>
          <w:lang w:eastAsia="en-AU" w:bidi="he-IL"/>
        </w:rPr>
        <w:t>because</w:t>
      </w:r>
      <w:r w:rsidR="00947382">
        <w:rPr>
          <w:rFonts w:eastAsia="Times New Roman"/>
          <w:lang w:eastAsia="en-AU" w:bidi="he-IL"/>
        </w:rPr>
        <w:t xml:space="preserve"> </w:t>
      </w:r>
      <w:r w:rsidRPr="00EC14C9">
        <w:rPr>
          <w:rFonts w:eastAsia="Times New Roman"/>
          <w:lang w:eastAsia="en-AU" w:bidi="he-IL"/>
        </w:rPr>
        <w:t>she</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despicable</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him</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removed</w:t>
      </w:r>
      <w:r w:rsidR="00947382">
        <w:rPr>
          <w:rFonts w:eastAsia="Times New Roman"/>
          <w:lang w:eastAsia="en-AU" w:bidi="he-IL"/>
        </w:rPr>
        <w:t xml:space="preserve"> </w:t>
      </w:r>
      <w:r w:rsidRPr="00EC14C9">
        <w:rPr>
          <w:rFonts w:eastAsia="Times New Roman"/>
          <w:lang w:eastAsia="en-AU" w:bidi="he-IL"/>
        </w:rPr>
        <w:t>from</w:t>
      </w:r>
      <w:r w:rsidR="00947382">
        <w:rPr>
          <w:rFonts w:eastAsia="Times New Roman"/>
          <w:lang w:eastAsia="en-AU" w:bidi="he-IL"/>
        </w:rPr>
        <w:t xml:space="preserve"> </w:t>
      </w:r>
      <w:r w:rsidRPr="00EC14C9">
        <w:rPr>
          <w:rFonts w:eastAsia="Times New Roman"/>
          <w:lang w:eastAsia="en-AU" w:bidi="he-IL"/>
        </w:rPr>
        <w:t>him.</w:t>
      </w:r>
      <w:r w:rsidR="00947382">
        <w:rPr>
          <w:rFonts w:eastAsia="Times New Roman"/>
          <w:lang w:eastAsia="en-AU" w:bidi="he-IL"/>
        </w:rPr>
        <w:t xml:space="preserve"> </w:t>
      </w:r>
      <w:r w:rsidRPr="00EC14C9">
        <w:rPr>
          <w:rFonts w:eastAsia="Times New Roman" w:hint="cs"/>
          <w:rtl/>
          <w:lang w:eastAsia="en-AU" w:bidi="he-IL"/>
        </w:rPr>
        <w:t>עָדָה</w:t>
      </w:r>
      <w:r w:rsidR="00947382">
        <w:rPr>
          <w:rFonts w:eastAsia="Times New Roman" w:hint="cs"/>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Aramaic</w:t>
      </w:r>
      <w:r w:rsidR="00947382">
        <w:rPr>
          <w:rFonts w:eastAsia="Times New Roman"/>
          <w:lang w:eastAsia="en-AU" w:bidi="he-IL"/>
        </w:rPr>
        <w:t xml:space="preserve"> </w:t>
      </w:r>
      <w:r w:rsidRPr="00EC14C9">
        <w:rPr>
          <w:rFonts w:eastAsia="Times New Roman"/>
          <w:lang w:eastAsia="en-AU" w:bidi="he-IL"/>
        </w:rPr>
        <w:t>translation</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hint="cs"/>
          <w:rtl/>
          <w:lang w:eastAsia="en-AU" w:bidi="he-IL"/>
        </w:rPr>
        <w:t>סוּרָה</w:t>
      </w:r>
      <w:r w:rsidR="00947382">
        <w:rPr>
          <w:rFonts w:eastAsia="Times New Roman" w:hint="cs"/>
          <w:lang w:eastAsia="en-AU" w:bidi="he-IL"/>
        </w:rPr>
        <w:t xml:space="preserve"> </w:t>
      </w:r>
      <w:r w:rsidRPr="00EC14C9">
        <w:rPr>
          <w:rFonts w:eastAsia="Times New Roman"/>
          <w:lang w:eastAsia="en-AU" w:bidi="he-IL"/>
        </w:rPr>
        <w:t>,</w:t>
      </w:r>
      <w:r w:rsidR="00947382">
        <w:rPr>
          <w:rFonts w:eastAsia="Times New Roman"/>
          <w:lang w:eastAsia="en-AU" w:bidi="he-IL"/>
        </w:rPr>
        <w:t xml:space="preserve"> </w:t>
      </w:r>
      <w:r w:rsidRPr="00EC14C9">
        <w:rPr>
          <w:rFonts w:eastAsia="Times New Roman"/>
          <w:lang w:eastAsia="en-AU" w:bidi="he-IL"/>
        </w:rPr>
        <w:t>turn</w:t>
      </w:r>
      <w:r w:rsidR="00947382">
        <w:rPr>
          <w:rFonts w:eastAsia="Times New Roman"/>
          <w:lang w:eastAsia="en-AU" w:bidi="he-IL"/>
        </w:rPr>
        <w:t xml:space="preserve"> </w:t>
      </w:r>
      <w:r w:rsidRPr="00EC14C9">
        <w:rPr>
          <w:rFonts w:eastAsia="Times New Roman"/>
          <w:lang w:eastAsia="en-AU" w:bidi="he-IL"/>
        </w:rPr>
        <w:t>away.</w:t>
      </w:r>
      <w:r w:rsidR="00947382">
        <w:rPr>
          <w:rFonts w:eastAsia="Times New Roman"/>
          <w:lang w:eastAsia="en-AU" w:bidi="he-IL"/>
        </w:rPr>
        <w:t xml:space="preserve"> </w:t>
      </w:r>
    </w:p>
    <w:p w14:paraId="56913E84" w14:textId="44C09E93" w:rsidR="00EC14C9" w:rsidRPr="00EC14C9" w:rsidRDefault="00947382" w:rsidP="006C6AC2">
      <w:pPr>
        <w:widowControl w:val="0"/>
        <w:ind w:left="288" w:right="288"/>
        <w:jc w:val="both"/>
        <w:rPr>
          <w:rFonts w:eastAsia="Times New Roman"/>
          <w:lang w:eastAsia="en-AU" w:bidi="he-IL"/>
        </w:rPr>
      </w:pPr>
      <w:r>
        <w:rPr>
          <w:rFonts w:eastAsia="Times New Roman"/>
          <w:lang w:eastAsia="en-AU" w:bidi="he-IL"/>
        </w:rPr>
        <w:t xml:space="preserve"> </w:t>
      </w:r>
    </w:p>
    <w:p w14:paraId="1D183222" w14:textId="3839F15B" w:rsidR="00EC14C9" w:rsidRPr="00EC14C9" w:rsidRDefault="00EC14C9" w:rsidP="006C6AC2">
      <w:pPr>
        <w:widowControl w:val="0"/>
        <w:ind w:left="288" w:right="288"/>
        <w:jc w:val="both"/>
        <w:rPr>
          <w:rFonts w:eastAsia="Times New Roman"/>
          <w:lang w:eastAsia="en-AU" w:bidi="he-IL"/>
        </w:rPr>
      </w:pPr>
      <w:r w:rsidRPr="00EC14C9">
        <w:rPr>
          <w:rFonts w:eastAsia="Times New Roman"/>
          <w:b/>
          <w:bCs/>
          <w:lang w:eastAsia="en-AU" w:bidi="he-IL"/>
        </w:rPr>
        <w:t>Zillah</w:t>
      </w:r>
      <w:r w:rsidR="00947382">
        <w:rPr>
          <w:rFonts w:eastAsia="Times New Roman"/>
          <w:lang w:eastAsia="en-AU" w:bidi="he-IL"/>
        </w:rPr>
        <w:t xml:space="preserve"> </w:t>
      </w:r>
      <w:r w:rsidRPr="00EC14C9">
        <w:rPr>
          <w:rFonts w:eastAsia="Times New Roman"/>
          <w:lang w:eastAsia="en-AU" w:bidi="he-IL"/>
        </w:rPr>
        <w:t>She</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one</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marital</w:t>
      </w:r>
      <w:r w:rsidR="00947382">
        <w:rPr>
          <w:rFonts w:eastAsia="Times New Roman"/>
          <w:lang w:eastAsia="en-AU" w:bidi="he-IL"/>
        </w:rPr>
        <w:t xml:space="preserve"> </w:t>
      </w:r>
      <w:r w:rsidRPr="00EC14C9">
        <w:rPr>
          <w:rFonts w:eastAsia="Times New Roman"/>
          <w:lang w:eastAsia="en-AU" w:bidi="he-IL"/>
        </w:rPr>
        <w:t>relations,</w:t>
      </w:r>
      <w:r w:rsidR="00947382">
        <w:rPr>
          <w:rFonts w:eastAsia="Times New Roman"/>
          <w:lang w:eastAsia="en-AU" w:bidi="he-IL"/>
        </w:rPr>
        <w:t xml:space="preserve"> </w:t>
      </w:r>
      <w:r w:rsidRPr="00EC14C9">
        <w:rPr>
          <w:rFonts w:eastAsia="Times New Roman"/>
          <w:lang w:eastAsia="en-AU" w:bidi="he-IL"/>
        </w:rPr>
        <w:t>[so</w:t>
      </w:r>
      <w:r w:rsidR="00947382">
        <w:rPr>
          <w:rFonts w:eastAsia="Times New Roman"/>
          <w:lang w:eastAsia="en-AU" w:bidi="he-IL"/>
        </w:rPr>
        <w:t xml:space="preserve"> </w:t>
      </w:r>
      <w:r w:rsidRPr="00EC14C9">
        <w:rPr>
          <w:rFonts w:eastAsia="Times New Roman"/>
          <w:lang w:eastAsia="en-AU" w:bidi="he-IL"/>
        </w:rPr>
        <w:t>named]</w:t>
      </w:r>
      <w:r w:rsidR="00947382">
        <w:rPr>
          <w:rFonts w:eastAsia="Times New Roman"/>
          <w:lang w:eastAsia="en-AU" w:bidi="he-IL"/>
        </w:rPr>
        <w:t xml:space="preserve"> </w:t>
      </w:r>
      <w:r w:rsidRPr="00EC14C9">
        <w:rPr>
          <w:rFonts w:eastAsia="Times New Roman"/>
          <w:lang w:eastAsia="en-AU" w:bidi="he-IL"/>
        </w:rPr>
        <w:t>because</w:t>
      </w:r>
      <w:r w:rsidR="00947382">
        <w:rPr>
          <w:rFonts w:eastAsia="Times New Roman"/>
          <w:lang w:eastAsia="en-AU" w:bidi="he-IL"/>
        </w:rPr>
        <w:t xml:space="preserve"> </w:t>
      </w:r>
      <w:r w:rsidRPr="00EC14C9">
        <w:rPr>
          <w:rFonts w:eastAsia="Times New Roman"/>
          <w:lang w:eastAsia="en-AU" w:bidi="he-IL"/>
        </w:rPr>
        <w:t>she</w:t>
      </w:r>
      <w:r w:rsidR="00947382">
        <w:rPr>
          <w:rFonts w:eastAsia="Times New Roman"/>
          <w:lang w:eastAsia="en-AU" w:bidi="he-IL"/>
        </w:rPr>
        <w:t xml:space="preserve"> </w:t>
      </w:r>
      <w:r w:rsidRPr="00EC14C9">
        <w:rPr>
          <w:rFonts w:eastAsia="Times New Roman"/>
          <w:lang w:eastAsia="en-AU" w:bidi="he-IL"/>
        </w:rPr>
        <w:t>would</w:t>
      </w:r>
      <w:r w:rsidR="00947382">
        <w:rPr>
          <w:rFonts w:eastAsia="Times New Roman"/>
          <w:lang w:eastAsia="en-AU" w:bidi="he-IL"/>
        </w:rPr>
        <w:t xml:space="preserve"> </w:t>
      </w:r>
      <w:r w:rsidRPr="00EC14C9">
        <w:rPr>
          <w:rFonts w:eastAsia="Times New Roman"/>
          <w:lang w:eastAsia="en-AU" w:bidi="he-IL"/>
        </w:rPr>
        <w:t>always</w:t>
      </w:r>
      <w:r w:rsidR="00947382">
        <w:rPr>
          <w:rFonts w:eastAsia="Times New Roman"/>
          <w:lang w:eastAsia="en-AU" w:bidi="he-IL"/>
        </w:rPr>
        <w:t xml:space="preserve"> </w:t>
      </w:r>
      <w:r w:rsidRPr="00EC14C9">
        <w:rPr>
          <w:rFonts w:eastAsia="Times New Roman"/>
          <w:lang w:eastAsia="en-AU" w:bidi="he-IL"/>
        </w:rPr>
        <w:t>sit</w:t>
      </w:r>
      <w:r w:rsidR="00947382">
        <w:rPr>
          <w:rFonts w:eastAsia="Times New Roman"/>
          <w:lang w:eastAsia="en-AU" w:bidi="he-IL"/>
        </w:rPr>
        <w:t xml:space="preserve"> </w:t>
      </w:r>
      <w:r w:rsidRPr="00EC14C9">
        <w:rPr>
          <w:rFonts w:eastAsia="Times New Roman"/>
          <w:lang w:eastAsia="en-AU" w:bidi="he-IL"/>
        </w:rPr>
        <w:t>in</w:t>
      </w:r>
      <w:r w:rsidR="00947382">
        <w:rPr>
          <w:rFonts w:eastAsia="Times New Roman"/>
          <w:lang w:eastAsia="en-AU" w:bidi="he-IL"/>
        </w:rPr>
        <w:t xml:space="preserve"> </w:t>
      </w:r>
      <w:r w:rsidRPr="00EC14C9">
        <w:rPr>
          <w:rFonts w:eastAsia="Times New Roman"/>
          <w:lang w:eastAsia="en-AU" w:bidi="he-IL"/>
        </w:rPr>
        <w:t>his</w:t>
      </w:r>
      <w:r w:rsidR="00947382">
        <w:rPr>
          <w:rFonts w:eastAsia="Times New Roman"/>
          <w:lang w:eastAsia="en-AU" w:bidi="he-IL"/>
        </w:rPr>
        <w:t xml:space="preserve"> </w:t>
      </w:r>
      <w:r w:rsidRPr="00EC14C9">
        <w:rPr>
          <w:rFonts w:eastAsia="Times New Roman"/>
          <w:lang w:eastAsia="en-AU" w:bidi="he-IL"/>
        </w:rPr>
        <w:t>shadow</w:t>
      </w:r>
      <w:r w:rsidR="00947382">
        <w:rPr>
          <w:rFonts w:eastAsia="Times New Roman"/>
          <w:lang w:eastAsia="en-AU" w:bidi="he-IL"/>
        </w:rPr>
        <w:t xml:space="preserve"> </w:t>
      </w:r>
      <w:r w:rsidRPr="00EC14C9">
        <w:rPr>
          <w:rFonts w:eastAsia="Times New Roman"/>
          <w:lang w:eastAsia="en-AU" w:bidi="he-IL"/>
        </w:rPr>
        <w:t>(</w:t>
      </w:r>
      <w:r w:rsidRPr="00EC14C9">
        <w:rPr>
          <w:rFonts w:eastAsia="Times New Roman" w:hint="cs"/>
          <w:rtl/>
          <w:lang w:eastAsia="en-AU" w:bidi="he-IL"/>
        </w:rPr>
        <w:t>בְּצִלוֹ</w:t>
      </w:r>
      <w:r w:rsidRPr="00EC14C9">
        <w:rPr>
          <w:rFonts w:eastAsia="Times New Roman"/>
          <w:lang w:eastAsia="en-AU" w:bidi="he-IL"/>
        </w:rPr>
        <w:t>).</w:t>
      </w:r>
      <w:r w:rsidR="00947382">
        <w:rPr>
          <w:rFonts w:eastAsia="Times New Roman"/>
          <w:lang w:eastAsia="en-AU" w:bidi="he-IL"/>
        </w:rPr>
        <w:t xml:space="preserve"> </w:t>
      </w:r>
      <w:r w:rsidRPr="00EC14C9">
        <w:rPr>
          <w:rFonts w:eastAsia="Times New Roman"/>
          <w:lang w:eastAsia="en-AU" w:bidi="he-IL"/>
        </w:rPr>
        <w:t>These</w:t>
      </w:r>
      <w:r w:rsidR="00947382">
        <w:rPr>
          <w:rFonts w:eastAsia="Times New Roman"/>
          <w:lang w:eastAsia="en-AU" w:bidi="he-IL"/>
        </w:rPr>
        <w:t xml:space="preserve"> </w:t>
      </w:r>
      <w:r w:rsidRPr="00EC14C9">
        <w:rPr>
          <w:rFonts w:eastAsia="Times New Roman"/>
          <w:lang w:eastAsia="en-AU" w:bidi="he-IL"/>
        </w:rPr>
        <w:t>are</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words</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Aggadah</w:t>
      </w:r>
      <w:r w:rsidR="00947382">
        <w:rPr>
          <w:rFonts w:eastAsia="Times New Roman"/>
          <w:lang w:eastAsia="en-AU" w:bidi="he-IL"/>
        </w:rPr>
        <w:t xml:space="preserve"> </w:t>
      </w:r>
      <w:r w:rsidRPr="00EC14C9">
        <w:rPr>
          <w:rFonts w:eastAsia="Times New Roman"/>
          <w:lang w:eastAsia="en-AU" w:bidi="he-IL"/>
        </w:rPr>
        <w:t>in</w:t>
      </w:r>
      <w:r w:rsidR="00947382">
        <w:rPr>
          <w:rFonts w:eastAsia="Times New Roman"/>
          <w:lang w:eastAsia="en-AU" w:bidi="he-IL"/>
        </w:rPr>
        <w:t xml:space="preserve"> </w:t>
      </w:r>
      <w:r w:rsidRPr="00EC14C9">
        <w:rPr>
          <w:rFonts w:eastAsia="Times New Roman"/>
          <w:lang w:eastAsia="en-AU" w:bidi="he-IL"/>
        </w:rPr>
        <w:t>Genesis</w:t>
      </w:r>
      <w:r w:rsidR="00947382">
        <w:rPr>
          <w:rFonts w:eastAsia="Times New Roman"/>
          <w:lang w:eastAsia="en-AU" w:bidi="he-IL"/>
        </w:rPr>
        <w:t xml:space="preserve"> </w:t>
      </w:r>
      <w:r w:rsidRPr="00EC14C9">
        <w:rPr>
          <w:rFonts w:eastAsia="Times New Roman"/>
          <w:lang w:eastAsia="en-AU" w:bidi="he-IL"/>
        </w:rPr>
        <w:t>Rabbah.</w:t>
      </w:r>
      <w:r w:rsidR="00947382">
        <w:rPr>
          <w:rFonts w:eastAsia="Times New Roman"/>
          <w:lang w:eastAsia="en-AU" w:bidi="he-IL"/>
        </w:rPr>
        <w:t xml:space="preserve"> </w:t>
      </w:r>
    </w:p>
    <w:p w14:paraId="44481692" w14:textId="1E370781" w:rsidR="00EC14C9" w:rsidRPr="00EC14C9" w:rsidRDefault="00947382" w:rsidP="006C6AC2">
      <w:pPr>
        <w:widowControl w:val="0"/>
        <w:ind w:left="288" w:right="288"/>
        <w:jc w:val="both"/>
        <w:rPr>
          <w:rFonts w:eastAsia="Times New Roman"/>
          <w:lang w:eastAsia="en-AU" w:bidi="he-IL"/>
        </w:rPr>
      </w:pPr>
      <w:r>
        <w:rPr>
          <w:rFonts w:eastAsia="Times New Roman"/>
          <w:lang w:eastAsia="en-AU" w:bidi="he-IL"/>
        </w:rPr>
        <w:t xml:space="preserve"> </w:t>
      </w:r>
    </w:p>
    <w:p w14:paraId="1C96BF2D" w14:textId="6CE5AC71" w:rsidR="00EC14C9" w:rsidRPr="00EC14C9" w:rsidRDefault="00EC14C9" w:rsidP="006C6AC2">
      <w:pPr>
        <w:widowControl w:val="0"/>
        <w:ind w:left="288" w:right="288"/>
        <w:jc w:val="both"/>
        <w:rPr>
          <w:rFonts w:eastAsia="Times New Roman"/>
          <w:lang w:eastAsia="en-AU" w:bidi="he-IL"/>
        </w:rPr>
      </w:pPr>
      <w:r w:rsidRPr="00EC14C9">
        <w:rPr>
          <w:rFonts w:eastAsia="Times New Roman"/>
          <w:b/>
          <w:bCs/>
          <w:lang w:eastAsia="en-AU" w:bidi="he-IL"/>
        </w:rPr>
        <w:t>Bereshit</w:t>
      </w:r>
      <w:r w:rsidR="00947382">
        <w:rPr>
          <w:rFonts w:eastAsia="Times New Roman"/>
          <w:b/>
          <w:bCs/>
          <w:lang w:eastAsia="en-AU" w:bidi="he-IL"/>
        </w:rPr>
        <w:t xml:space="preserve"> </w:t>
      </w:r>
      <w:r w:rsidRPr="00EC14C9">
        <w:rPr>
          <w:rFonts w:eastAsia="Times New Roman"/>
          <w:b/>
          <w:bCs/>
          <w:lang w:eastAsia="en-AU" w:bidi="he-IL"/>
        </w:rPr>
        <w:t>(Genesis)</w:t>
      </w:r>
      <w:r w:rsidR="00947382">
        <w:rPr>
          <w:rFonts w:eastAsia="Times New Roman"/>
          <w:b/>
          <w:bCs/>
          <w:lang w:eastAsia="en-AU" w:bidi="he-IL"/>
        </w:rPr>
        <w:t xml:space="preserve"> </w:t>
      </w:r>
      <w:r w:rsidRPr="00EC14C9">
        <w:rPr>
          <w:rFonts w:eastAsia="Times New Roman"/>
          <w:b/>
          <w:bCs/>
          <w:lang w:eastAsia="en-AU" w:bidi="he-IL"/>
        </w:rPr>
        <w:t>4:23</w:t>
      </w:r>
      <w:r w:rsidR="00947382">
        <w:rPr>
          <w:rFonts w:eastAsia="Times New Roman"/>
          <w:b/>
          <w:bCs/>
          <w:lang w:eastAsia="en-AU" w:bidi="he-IL"/>
        </w:rPr>
        <w:t xml:space="preserve"> </w:t>
      </w:r>
      <w:r w:rsidRPr="00EC14C9">
        <w:rPr>
          <w:rFonts w:eastAsia="Times New Roman"/>
          <w:b/>
          <w:bCs/>
          <w:lang w:eastAsia="en-AU" w:bidi="he-IL"/>
        </w:rPr>
        <w:t>hearken</w:t>
      </w:r>
      <w:r w:rsidR="00947382">
        <w:rPr>
          <w:rFonts w:eastAsia="Times New Roman"/>
          <w:b/>
          <w:bCs/>
          <w:lang w:eastAsia="en-AU" w:bidi="he-IL"/>
        </w:rPr>
        <w:t xml:space="preserve"> </w:t>
      </w:r>
      <w:r w:rsidRPr="00EC14C9">
        <w:rPr>
          <w:rFonts w:eastAsia="Times New Roman"/>
          <w:b/>
          <w:bCs/>
          <w:lang w:eastAsia="en-AU" w:bidi="he-IL"/>
        </w:rPr>
        <w:t>to</w:t>
      </w:r>
      <w:r w:rsidR="00947382">
        <w:rPr>
          <w:rFonts w:eastAsia="Times New Roman"/>
          <w:b/>
          <w:bCs/>
          <w:lang w:eastAsia="en-AU" w:bidi="he-IL"/>
        </w:rPr>
        <w:t xml:space="preserve"> </w:t>
      </w:r>
      <w:r w:rsidRPr="00EC14C9">
        <w:rPr>
          <w:rFonts w:eastAsia="Times New Roman"/>
          <w:b/>
          <w:bCs/>
          <w:lang w:eastAsia="en-AU" w:bidi="he-IL"/>
        </w:rPr>
        <w:t>my</w:t>
      </w:r>
      <w:r w:rsidR="00947382">
        <w:rPr>
          <w:rFonts w:eastAsia="Times New Roman"/>
          <w:b/>
          <w:bCs/>
          <w:lang w:eastAsia="en-AU" w:bidi="he-IL"/>
        </w:rPr>
        <w:t xml:space="preserve"> </w:t>
      </w:r>
      <w:r w:rsidRPr="00EC14C9">
        <w:rPr>
          <w:rFonts w:eastAsia="Times New Roman"/>
          <w:b/>
          <w:bCs/>
          <w:lang w:eastAsia="en-AU" w:bidi="he-IL"/>
        </w:rPr>
        <w:t>voice</w:t>
      </w:r>
      <w:r w:rsidR="00947382">
        <w:rPr>
          <w:rFonts w:eastAsia="Times New Roman"/>
          <w:b/>
          <w:bCs/>
          <w:lang w:eastAsia="en-AU" w:bidi="he-IL"/>
        </w:rPr>
        <w:t xml:space="preserve"> </w:t>
      </w:r>
      <w:r w:rsidRPr="00EC14C9">
        <w:rPr>
          <w:rFonts w:eastAsia="Times New Roman"/>
          <w:lang w:eastAsia="en-AU" w:bidi="he-IL"/>
        </w:rPr>
        <w:t>-</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his</w:t>
      </w:r>
      <w:r w:rsidR="00947382">
        <w:rPr>
          <w:rFonts w:eastAsia="Times New Roman"/>
          <w:lang w:eastAsia="en-AU" w:bidi="he-IL"/>
        </w:rPr>
        <w:t xml:space="preserve"> </w:t>
      </w:r>
      <w:r w:rsidRPr="00EC14C9">
        <w:rPr>
          <w:rFonts w:eastAsia="Times New Roman"/>
          <w:lang w:eastAsia="en-AU" w:bidi="he-IL"/>
        </w:rPr>
        <w:t>wives</w:t>
      </w:r>
      <w:r w:rsidR="00947382">
        <w:rPr>
          <w:rFonts w:eastAsia="Times New Roman"/>
          <w:lang w:eastAsia="en-AU" w:bidi="he-IL"/>
        </w:rPr>
        <w:t xml:space="preserve"> </w:t>
      </w:r>
      <w:r w:rsidRPr="00EC14C9">
        <w:rPr>
          <w:rFonts w:eastAsia="Times New Roman"/>
          <w:lang w:eastAsia="en-AU" w:bidi="he-IL"/>
        </w:rPr>
        <w:t>separated</w:t>
      </w:r>
      <w:r w:rsidR="00947382">
        <w:rPr>
          <w:rFonts w:eastAsia="Times New Roman"/>
          <w:lang w:eastAsia="en-AU" w:bidi="he-IL"/>
        </w:rPr>
        <w:t xml:space="preserve"> </w:t>
      </w:r>
      <w:r w:rsidRPr="00EC14C9">
        <w:rPr>
          <w:rFonts w:eastAsia="Times New Roman"/>
          <w:lang w:eastAsia="en-AU" w:bidi="he-IL"/>
        </w:rPr>
        <w:t>from</w:t>
      </w:r>
      <w:r w:rsidR="00947382">
        <w:rPr>
          <w:rFonts w:eastAsia="Times New Roman"/>
          <w:lang w:eastAsia="en-AU" w:bidi="he-IL"/>
        </w:rPr>
        <w:t xml:space="preserve"> </w:t>
      </w:r>
      <w:r w:rsidRPr="00EC14C9">
        <w:rPr>
          <w:rFonts w:eastAsia="Times New Roman"/>
          <w:lang w:eastAsia="en-AU" w:bidi="he-IL"/>
        </w:rPr>
        <w:t>being</w:t>
      </w:r>
      <w:r w:rsidR="00947382">
        <w:rPr>
          <w:rFonts w:eastAsia="Times New Roman"/>
          <w:lang w:eastAsia="en-AU" w:bidi="he-IL"/>
        </w:rPr>
        <w:t xml:space="preserve"> </w:t>
      </w:r>
      <w:r w:rsidRPr="00EC14C9">
        <w:rPr>
          <w:rFonts w:eastAsia="Times New Roman"/>
          <w:lang w:eastAsia="en-AU" w:bidi="he-IL"/>
        </w:rPr>
        <w:t>intimate</w:t>
      </w:r>
      <w:r w:rsidR="00947382">
        <w:rPr>
          <w:rFonts w:eastAsia="Times New Roman"/>
          <w:lang w:eastAsia="en-AU" w:bidi="he-IL"/>
        </w:rPr>
        <w:t xml:space="preserve"> </w:t>
      </w:r>
      <w:r w:rsidRPr="00EC14C9">
        <w:rPr>
          <w:rFonts w:eastAsia="Times New Roman"/>
          <w:lang w:eastAsia="en-AU" w:bidi="he-IL"/>
        </w:rPr>
        <w:t>with</w:t>
      </w:r>
      <w:r w:rsidR="00947382">
        <w:rPr>
          <w:rFonts w:eastAsia="Times New Roman"/>
          <w:lang w:eastAsia="en-AU" w:bidi="he-IL"/>
        </w:rPr>
        <w:t xml:space="preserve"> </w:t>
      </w:r>
      <w:r w:rsidRPr="00EC14C9">
        <w:rPr>
          <w:rFonts w:eastAsia="Times New Roman"/>
          <w:lang w:eastAsia="en-AU" w:bidi="he-IL"/>
        </w:rPr>
        <w:t>him</w:t>
      </w:r>
      <w:r w:rsidR="00947382">
        <w:rPr>
          <w:rFonts w:eastAsia="Times New Roman"/>
          <w:lang w:eastAsia="en-AU" w:bidi="he-IL"/>
        </w:rPr>
        <w:t xml:space="preserve"> </w:t>
      </w:r>
      <w:r w:rsidRPr="00EC14C9">
        <w:rPr>
          <w:rFonts w:eastAsia="Times New Roman"/>
          <w:lang w:eastAsia="en-AU" w:bidi="he-IL"/>
        </w:rPr>
        <w:t>because</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had</w:t>
      </w:r>
      <w:r w:rsidR="00947382">
        <w:rPr>
          <w:rFonts w:eastAsia="Times New Roman"/>
          <w:lang w:eastAsia="en-AU" w:bidi="he-IL"/>
        </w:rPr>
        <w:t xml:space="preserve"> </w:t>
      </w:r>
      <w:r w:rsidRPr="00EC14C9">
        <w:rPr>
          <w:rFonts w:eastAsia="Times New Roman"/>
          <w:lang w:eastAsia="en-AU" w:bidi="he-IL"/>
        </w:rPr>
        <w:t>slain</w:t>
      </w:r>
      <w:r w:rsidR="00947382">
        <w:rPr>
          <w:rFonts w:eastAsia="Times New Roman"/>
          <w:lang w:eastAsia="en-AU" w:bidi="he-IL"/>
        </w:rPr>
        <w:t xml:space="preserve"> </w:t>
      </w:r>
      <w:r w:rsidRPr="00EC14C9">
        <w:rPr>
          <w:rFonts w:eastAsia="Times New Roman"/>
          <w:lang w:eastAsia="en-AU" w:bidi="he-IL"/>
        </w:rPr>
        <w:t>Cain</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Tubal-Cain,</w:t>
      </w:r>
      <w:r w:rsidR="00947382">
        <w:rPr>
          <w:rFonts w:eastAsia="Times New Roman"/>
          <w:lang w:eastAsia="en-AU" w:bidi="he-IL"/>
        </w:rPr>
        <w:t xml:space="preserve"> </w:t>
      </w:r>
      <w:r w:rsidRPr="00EC14C9">
        <w:rPr>
          <w:rFonts w:eastAsia="Times New Roman"/>
          <w:lang w:eastAsia="en-AU" w:bidi="he-IL"/>
        </w:rPr>
        <w:t>his</w:t>
      </w:r>
      <w:r w:rsidR="00947382">
        <w:rPr>
          <w:rFonts w:eastAsia="Times New Roman"/>
          <w:lang w:eastAsia="en-AU" w:bidi="he-IL"/>
        </w:rPr>
        <w:t xml:space="preserve"> </w:t>
      </w:r>
      <w:r w:rsidRPr="00EC14C9">
        <w:rPr>
          <w:rFonts w:eastAsia="Times New Roman"/>
          <w:lang w:eastAsia="en-AU" w:bidi="he-IL"/>
        </w:rPr>
        <w:t>(Lemech’s)</w:t>
      </w:r>
      <w:r w:rsidR="00947382">
        <w:rPr>
          <w:rFonts w:eastAsia="Times New Roman"/>
          <w:lang w:eastAsia="en-AU" w:bidi="he-IL"/>
        </w:rPr>
        <w:t xml:space="preserve"> </w:t>
      </w:r>
      <w:r w:rsidRPr="00EC14C9">
        <w:rPr>
          <w:rFonts w:eastAsia="Times New Roman"/>
          <w:lang w:eastAsia="en-AU" w:bidi="he-IL"/>
        </w:rPr>
        <w:t>son.</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story</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that</w:t>
      </w:r>
      <w:r w:rsidR="00947382">
        <w:rPr>
          <w:rFonts w:eastAsia="Times New Roman"/>
          <w:lang w:eastAsia="en-AU" w:bidi="he-IL"/>
        </w:rPr>
        <w:t xml:space="preserve"> </w:t>
      </w:r>
      <w:r w:rsidRPr="00EC14C9">
        <w:rPr>
          <w:rFonts w:eastAsia="Times New Roman"/>
          <w:lang w:eastAsia="en-AU" w:bidi="he-IL"/>
        </w:rPr>
        <w:t>Lamech</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blind,</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Tubal-Cain</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leading</w:t>
      </w:r>
      <w:r w:rsidR="00947382">
        <w:rPr>
          <w:rFonts w:eastAsia="Times New Roman"/>
          <w:lang w:eastAsia="en-AU" w:bidi="he-IL"/>
        </w:rPr>
        <w:t xml:space="preserve"> </w:t>
      </w:r>
      <w:r w:rsidRPr="00EC14C9">
        <w:rPr>
          <w:rFonts w:eastAsia="Times New Roman"/>
          <w:lang w:eastAsia="en-AU" w:bidi="he-IL"/>
        </w:rPr>
        <w:t>him.</w:t>
      </w:r>
      <w:r w:rsidR="00947382">
        <w:rPr>
          <w:rFonts w:eastAsia="Times New Roman"/>
          <w:lang w:eastAsia="en-AU" w:bidi="he-IL"/>
        </w:rPr>
        <w:t xml:space="preserve"> </w:t>
      </w:r>
      <w:r w:rsidRPr="00EC14C9">
        <w:rPr>
          <w:rFonts w:eastAsia="Times New Roman"/>
          <w:i/>
          <w:color w:val="C00000"/>
          <w:u w:val="single"/>
          <w:lang w:eastAsia="en-AU" w:bidi="he-IL"/>
        </w:rPr>
        <w:t>He</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spotted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Cain,</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who</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appeared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to</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him</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as</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an</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animal,</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and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he</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told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his</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father</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to</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draw</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the</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bow,</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and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he</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killed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him.</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As</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soon</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as</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he</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learned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that</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it</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was</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his</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grandfather</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Cain,</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he</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clapped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his</w:t>
      </w:r>
      <w:r w:rsidR="00947382">
        <w:rPr>
          <w:rFonts w:eastAsia="Times New Roman"/>
          <w:i/>
          <w:color w:val="C00000"/>
          <w:u w:val="single"/>
          <w:lang w:eastAsia="en-AU" w:bidi="he-IL"/>
        </w:rPr>
        <w:t xml:space="preserve"> </w:t>
      </w:r>
      <w:r w:rsidRPr="00EC14C9">
        <w:rPr>
          <w:rFonts w:eastAsia="Times New Roman"/>
          <w:i/>
          <w:lang w:eastAsia="en-AU" w:bidi="he-IL"/>
        </w:rPr>
        <w:t>hands</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together</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[in</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anguish]</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and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clapped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his</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son</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between</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them</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and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killed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him.</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So</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his</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wives</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separated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from</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him,</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and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he</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attempted</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to</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appease</w:t>
      </w:r>
      <w:r w:rsidR="00947382">
        <w:rPr>
          <w:rFonts w:eastAsia="Times New Roman"/>
          <w:i/>
          <w:color w:val="C00000"/>
          <w:u w:val="single"/>
          <w:lang w:eastAsia="en-AU" w:bidi="he-IL"/>
        </w:rPr>
        <w:t xml:space="preserve"> </w:t>
      </w:r>
      <w:r w:rsidRPr="00EC14C9">
        <w:rPr>
          <w:rFonts w:eastAsia="Times New Roman"/>
          <w:i/>
          <w:color w:val="C00000"/>
          <w:u w:val="single"/>
          <w:lang w:eastAsia="en-AU" w:bidi="he-IL"/>
        </w:rPr>
        <w:t>them.</w:t>
      </w:r>
      <w:r w:rsidR="00947382">
        <w:rPr>
          <w:rFonts w:eastAsia="Times New Roman"/>
          <w:i/>
          <w:u w:val="single"/>
          <w:lang w:eastAsia="en-AU" w:bidi="he-IL"/>
        </w:rPr>
        <w:t xml:space="preserve"> </w:t>
      </w:r>
    </w:p>
    <w:p w14:paraId="5E30D68C" w14:textId="483C8B54" w:rsidR="00EC14C9" w:rsidRPr="006C6AC2" w:rsidRDefault="00947382" w:rsidP="006C6AC2">
      <w:pPr>
        <w:widowControl w:val="0"/>
        <w:ind w:left="288" w:right="288"/>
        <w:jc w:val="both"/>
        <w:rPr>
          <w:rFonts w:eastAsia="Times New Roman"/>
          <w:sz w:val="16"/>
          <w:szCs w:val="16"/>
          <w:lang w:eastAsia="en-AU" w:bidi="he-IL"/>
        </w:rPr>
      </w:pPr>
      <w:r>
        <w:rPr>
          <w:rFonts w:eastAsia="Times New Roman"/>
          <w:sz w:val="16"/>
          <w:szCs w:val="16"/>
          <w:lang w:eastAsia="en-AU" w:bidi="he-IL"/>
        </w:rPr>
        <w:t xml:space="preserve"> </w:t>
      </w:r>
    </w:p>
    <w:p w14:paraId="12A3915A" w14:textId="6735ABDA" w:rsidR="00EC14C9" w:rsidRPr="00EC14C9" w:rsidRDefault="00EC14C9" w:rsidP="006C6AC2">
      <w:pPr>
        <w:widowControl w:val="0"/>
        <w:ind w:left="288" w:right="288"/>
        <w:jc w:val="both"/>
        <w:rPr>
          <w:rFonts w:eastAsia="Times New Roman"/>
          <w:lang w:eastAsia="en-AU" w:bidi="he-IL"/>
        </w:rPr>
      </w:pPr>
      <w:r w:rsidRPr="00EC14C9">
        <w:rPr>
          <w:rFonts w:eastAsia="Times New Roman"/>
          <w:b/>
          <w:bCs/>
          <w:lang w:eastAsia="en-AU" w:bidi="he-IL"/>
        </w:rPr>
        <w:t>hearken</w:t>
      </w:r>
      <w:r w:rsidR="00947382">
        <w:rPr>
          <w:rFonts w:eastAsia="Times New Roman"/>
          <w:b/>
          <w:bCs/>
          <w:lang w:eastAsia="en-AU" w:bidi="he-IL"/>
        </w:rPr>
        <w:t xml:space="preserve"> </w:t>
      </w:r>
      <w:r w:rsidRPr="00EC14C9">
        <w:rPr>
          <w:rFonts w:eastAsia="Times New Roman"/>
          <w:b/>
          <w:bCs/>
          <w:lang w:eastAsia="en-AU" w:bidi="he-IL"/>
        </w:rPr>
        <w:t>to</w:t>
      </w:r>
      <w:r w:rsidR="00947382">
        <w:rPr>
          <w:rFonts w:eastAsia="Times New Roman"/>
          <w:b/>
          <w:bCs/>
          <w:lang w:eastAsia="en-AU" w:bidi="he-IL"/>
        </w:rPr>
        <w:t xml:space="preserve"> </w:t>
      </w:r>
      <w:r w:rsidRPr="00EC14C9">
        <w:rPr>
          <w:rFonts w:eastAsia="Times New Roman"/>
          <w:b/>
          <w:bCs/>
          <w:lang w:eastAsia="en-AU" w:bidi="he-IL"/>
        </w:rPr>
        <w:t>my</w:t>
      </w:r>
      <w:r w:rsidR="00947382">
        <w:rPr>
          <w:rFonts w:eastAsia="Times New Roman"/>
          <w:b/>
          <w:bCs/>
          <w:lang w:eastAsia="en-AU" w:bidi="he-IL"/>
        </w:rPr>
        <w:t xml:space="preserve"> </w:t>
      </w:r>
      <w:r w:rsidRPr="00EC14C9">
        <w:rPr>
          <w:rFonts w:eastAsia="Times New Roman"/>
          <w:b/>
          <w:bCs/>
          <w:lang w:eastAsia="en-AU" w:bidi="he-IL"/>
        </w:rPr>
        <w:t>voice</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hearken</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me</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agree</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live</w:t>
      </w:r>
      <w:r w:rsidR="00947382">
        <w:rPr>
          <w:rFonts w:eastAsia="Times New Roman"/>
          <w:lang w:eastAsia="en-AU" w:bidi="he-IL"/>
        </w:rPr>
        <w:t xml:space="preserve"> </w:t>
      </w:r>
      <w:r w:rsidRPr="00EC14C9">
        <w:rPr>
          <w:rFonts w:eastAsia="Times New Roman"/>
          <w:lang w:eastAsia="en-AU" w:bidi="he-IL"/>
        </w:rPr>
        <w:t>with</w:t>
      </w:r>
      <w:r w:rsidR="00947382">
        <w:rPr>
          <w:rFonts w:eastAsia="Times New Roman"/>
          <w:lang w:eastAsia="en-AU" w:bidi="he-IL"/>
        </w:rPr>
        <w:t xml:space="preserve"> </w:t>
      </w:r>
      <w:r w:rsidRPr="00EC14C9">
        <w:rPr>
          <w:rFonts w:eastAsia="Times New Roman"/>
          <w:lang w:eastAsia="en-AU" w:bidi="he-IL"/>
        </w:rPr>
        <w:t>me,</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man</w:t>
      </w:r>
      <w:r w:rsidR="00947382">
        <w:rPr>
          <w:rFonts w:eastAsia="Times New Roman"/>
          <w:lang w:eastAsia="en-AU" w:bidi="he-IL"/>
        </w:rPr>
        <w:t xml:space="preserve"> </w:t>
      </w:r>
      <w:r w:rsidRPr="00EC14C9">
        <w:rPr>
          <w:rFonts w:eastAsia="Times New Roman"/>
          <w:lang w:eastAsia="en-AU" w:bidi="he-IL"/>
        </w:rPr>
        <w:t>I</w:t>
      </w:r>
      <w:r w:rsidR="00947382">
        <w:rPr>
          <w:rFonts w:eastAsia="Times New Roman"/>
          <w:lang w:eastAsia="en-AU" w:bidi="he-IL"/>
        </w:rPr>
        <w:t xml:space="preserve"> </w:t>
      </w:r>
      <w:r w:rsidRPr="00EC14C9">
        <w:rPr>
          <w:rFonts w:eastAsia="Times New Roman"/>
          <w:lang w:eastAsia="en-AU" w:bidi="he-IL"/>
        </w:rPr>
        <w:t>killed,</w:t>
      </w:r>
      <w:r w:rsidR="00947382">
        <w:rPr>
          <w:rFonts w:eastAsia="Times New Roman"/>
          <w:lang w:eastAsia="en-AU" w:bidi="he-IL"/>
        </w:rPr>
        <w:t xml:space="preserve"> </w:t>
      </w:r>
      <w:r w:rsidRPr="00EC14C9">
        <w:rPr>
          <w:rFonts w:eastAsia="Times New Roman"/>
          <w:lang w:eastAsia="en-AU" w:bidi="he-IL"/>
        </w:rPr>
        <w:t>killed</w:t>
      </w:r>
      <w:r w:rsidR="00947382">
        <w:rPr>
          <w:rFonts w:eastAsia="Times New Roman"/>
          <w:lang w:eastAsia="en-AU" w:bidi="he-IL"/>
        </w:rPr>
        <w:t xml:space="preserve"> </w:t>
      </w:r>
      <w:r w:rsidRPr="00EC14C9">
        <w:rPr>
          <w:rFonts w:eastAsia="Times New Roman"/>
          <w:lang w:eastAsia="en-AU" w:bidi="he-IL"/>
        </w:rPr>
        <w:t>because</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my</w:t>
      </w:r>
      <w:r w:rsidR="00947382">
        <w:rPr>
          <w:rFonts w:eastAsia="Times New Roman"/>
          <w:lang w:eastAsia="en-AU" w:bidi="he-IL"/>
        </w:rPr>
        <w:t xml:space="preserve"> </w:t>
      </w:r>
      <w:r w:rsidRPr="00EC14C9">
        <w:rPr>
          <w:rFonts w:eastAsia="Times New Roman"/>
          <w:lang w:eastAsia="en-AU" w:bidi="he-IL"/>
        </w:rPr>
        <w:t>wounding?</w:t>
      </w:r>
      <w:r w:rsidR="00947382">
        <w:rPr>
          <w:rFonts w:eastAsia="Times New Roman"/>
          <w:lang w:eastAsia="en-AU" w:bidi="he-IL"/>
        </w:rPr>
        <w:t xml:space="preserve"> </w:t>
      </w:r>
      <w:r w:rsidRPr="00EC14C9">
        <w:rPr>
          <w:rFonts w:eastAsia="Times New Roman"/>
          <w:lang w:eastAsia="en-AU" w:bidi="he-IL"/>
        </w:rPr>
        <w:t>Did</w:t>
      </w:r>
      <w:r w:rsidR="00947382">
        <w:rPr>
          <w:rFonts w:eastAsia="Times New Roman"/>
          <w:lang w:eastAsia="en-AU" w:bidi="he-IL"/>
        </w:rPr>
        <w:t xml:space="preserve"> </w:t>
      </w:r>
      <w:r w:rsidRPr="00EC14C9">
        <w:rPr>
          <w:rFonts w:eastAsia="Times New Roman"/>
          <w:lang w:eastAsia="en-AU" w:bidi="he-IL"/>
        </w:rPr>
        <w:t>I</w:t>
      </w:r>
      <w:r w:rsidR="00947382">
        <w:rPr>
          <w:rFonts w:eastAsia="Times New Roman"/>
          <w:lang w:eastAsia="en-AU" w:bidi="he-IL"/>
        </w:rPr>
        <w:t xml:space="preserve"> </w:t>
      </w:r>
      <w:r w:rsidRPr="00EC14C9">
        <w:rPr>
          <w:rFonts w:eastAsia="Times New Roman"/>
          <w:lang w:eastAsia="en-AU" w:bidi="he-IL"/>
        </w:rPr>
        <w:t>wound</w:t>
      </w:r>
      <w:r w:rsidR="00947382">
        <w:rPr>
          <w:rFonts w:eastAsia="Times New Roman"/>
          <w:lang w:eastAsia="en-AU" w:bidi="he-IL"/>
        </w:rPr>
        <w:t xml:space="preserve"> </w:t>
      </w:r>
      <w:r w:rsidRPr="00EC14C9">
        <w:rPr>
          <w:rFonts w:eastAsia="Times New Roman"/>
          <w:lang w:eastAsia="en-AU" w:bidi="he-IL"/>
        </w:rPr>
        <w:t>him</w:t>
      </w:r>
      <w:r w:rsidR="00947382">
        <w:rPr>
          <w:rFonts w:eastAsia="Times New Roman"/>
          <w:lang w:eastAsia="en-AU" w:bidi="he-IL"/>
        </w:rPr>
        <w:t xml:space="preserve"> </w:t>
      </w:r>
      <w:r w:rsidRPr="00EC14C9">
        <w:rPr>
          <w:rFonts w:eastAsia="Times New Roman"/>
          <w:lang w:eastAsia="en-AU" w:bidi="he-IL"/>
        </w:rPr>
        <w:t>intentionally,</w:t>
      </w:r>
      <w:r w:rsidR="00947382">
        <w:rPr>
          <w:rFonts w:eastAsia="Times New Roman"/>
          <w:lang w:eastAsia="en-AU" w:bidi="he-IL"/>
        </w:rPr>
        <w:t xml:space="preserve"> </w:t>
      </w:r>
      <w:r w:rsidRPr="00EC14C9">
        <w:rPr>
          <w:rFonts w:eastAsia="Times New Roman"/>
          <w:lang w:eastAsia="en-AU" w:bidi="he-IL"/>
        </w:rPr>
        <w:t>that</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wound</w:t>
      </w:r>
      <w:r w:rsidR="00947382">
        <w:rPr>
          <w:rFonts w:eastAsia="Times New Roman"/>
          <w:lang w:eastAsia="en-AU" w:bidi="he-IL"/>
        </w:rPr>
        <w:t xml:space="preserve"> </w:t>
      </w:r>
      <w:r w:rsidRPr="00EC14C9">
        <w:rPr>
          <w:rFonts w:eastAsia="Times New Roman"/>
          <w:lang w:eastAsia="en-AU" w:bidi="he-IL"/>
        </w:rPr>
        <w:t>should</w:t>
      </w:r>
      <w:r w:rsidR="00947382">
        <w:rPr>
          <w:rFonts w:eastAsia="Times New Roman"/>
          <w:lang w:eastAsia="en-AU" w:bidi="he-IL"/>
        </w:rPr>
        <w:t xml:space="preserve"> </w:t>
      </w:r>
      <w:r w:rsidRPr="00EC14C9">
        <w:rPr>
          <w:rFonts w:eastAsia="Times New Roman"/>
          <w:lang w:eastAsia="en-AU" w:bidi="he-IL"/>
        </w:rPr>
        <w:t>be</w:t>
      </w:r>
      <w:r w:rsidR="00947382">
        <w:rPr>
          <w:rFonts w:eastAsia="Times New Roman"/>
          <w:lang w:eastAsia="en-AU" w:bidi="he-IL"/>
        </w:rPr>
        <w:t xml:space="preserve"> </w:t>
      </w:r>
      <w:r w:rsidRPr="00EC14C9">
        <w:rPr>
          <w:rFonts w:eastAsia="Times New Roman"/>
          <w:lang w:eastAsia="en-AU" w:bidi="he-IL"/>
        </w:rPr>
        <w:t>attributed</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my</w:t>
      </w:r>
      <w:r w:rsidR="00947382">
        <w:rPr>
          <w:rFonts w:eastAsia="Times New Roman"/>
          <w:lang w:eastAsia="en-AU" w:bidi="he-IL"/>
        </w:rPr>
        <w:t xml:space="preserve"> </w:t>
      </w:r>
      <w:r w:rsidRPr="00EC14C9">
        <w:rPr>
          <w:rFonts w:eastAsia="Times New Roman"/>
          <w:lang w:eastAsia="en-AU" w:bidi="he-IL"/>
        </w:rPr>
        <w:t>name?</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child</w:t>
      </w:r>
      <w:r w:rsidR="00947382">
        <w:rPr>
          <w:rFonts w:eastAsia="Times New Roman"/>
          <w:lang w:eastAsia="en-AU" w:bidi="he-IL"/>
        </w:rPr>
        <w:t xml:space="preserve"> </w:t>
      </w:r>
      <w:r w:rsidRPr="00EC14C9">
        <w:rPr>
          <w:rFonts w:eastAsia="Times New Roman"/>
          <w:lang w:eastAsia="en-AU" w:bidi="he-IL"/>
        </w:rPr>
        <w:t>I</w:t>
      </w:r>
      <w:r w:rsidR="00947382">
        <w:rPr>
          <w:rFonts w:eastAsia="Times New Roman"/>
          <w:lang w:eastAsia="en-AU" w:bidi="he-IL"/>
        </w:rPr>
        <w:t xml:space="preserve"> </w:t>
      </w:r>
      <w:r w:rsidRPr="00EC14C9">
        <w:rPr>
          <w:rFonts w:eastAsia="Times New Roman"/>
          <w:lang w:eastAsia="en-AU" w:bidi="he-IL"/>
        </w:rPr>
        <w:t>killed,</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killed</w:t>
      </w:r>
      <w:r w:rsidR="00947382">
        <w:rPr>
          <w:rFonts w:eastAsia="Times New Roman"/>
          <w:lang w:eastAsia="en-AU" w:bidi="he-IL"/>
        </w:rPr>
        <w:t xml:space="preserve"> </w:t>
      </w:r>
      <w:r w:rsidRPr="00EC14C9">
        <w:rPr>
          <w:rFonts w:eastAsia="Times New Roman"/>
          <w:lang w:eastAsia="en-AU" w:bidi="he-IL"/>
        </w:rPr>
        <w:t>by</w:t>
      </w:r>
      <w:r w:rsidR="00947382">
        <w:rPr>
          <w:rFonts w:eastAsia="Times New Roman"/>
          <w:lang w:eastAsia="en-AU" w:bidi="he-IL"/>
        </w:rPr>
        <w:t xml:space="preserve"> </w:t>
      </w:r>
      <w:r w:rsidRPr="00EC14C9">
        <w:rPr>
          <w:rFonts w:eastAsia="Times New Roman"/>
          <w:lang w:eastAsia="en-AU" w:bidi="he-IL"/>
        </w:rPr>
        <w:t>my</w:t>
      </w:r>
      <w:r w:rsidR="00947382">
        <w:rPr>
          <w:rFonts w:eastAsia="Times New Roman"/>
          <w:lang w:eastAsia="en-AU" w:bidi="he-IL"/>
        </w:rPr>
        <w:t xml:space="preserve"> </w:t>
      </w:r>
      <w:r w:rsidRPr="00EC14C9">
        <w:rPr>
          <w:rFonts w:eastAsia="Times New Roman"/>
          <w:lang w:eastAsia="en-AU" w:bidi="he-IL"/>
        </w:rPr>
        <w:t>bruising,</w:t>
      </w:r>
      <w:r w:rsidR="00947382">
        <w:rPr>
          <w:rFonts w:eastAsia="Times New Roman"/>
          <w:lang w:eastAsia="en-AU" w:bidi="he-IL"/>
        </w:rPr>
        <w:t xml:space="preserve"> </w:t>
      </w:r>
      <w:r w:rsidRPr="00EC14C9">
        <w:rPr>
          <w:rFonts w:eastAsia="Times New Roman"/>
          <w:lang w:eastAsia="en-AU" w:bidi="he-IL"/>
        </w:rPr>
        <w:t>i.e.,</w:t>
      </w:r>
      <w:r w:rsidR="00947382">
        <w:rPr>
          <w:rFonts w:eastAsia="Times New Roman"/>
          <w:lang w:eastAsia="en-AU" w:bidi="he-IL"/>
        </w:rPr>
        <w:t xml:space="preserve"> </w:t>
      </w:r>
      <w:r w:rsidRPr="00EC14C9">
        <w:rPr>
          <w:rFonts w:eastAsia="Times New Roman"/>
          <w:lang w:eastAsia="en-AU" w:bidi="he-IL"/>
        </w:rPr>
        <w:t>on</w:t>
      </w:r>
      <w:r w:rsidR="00947382">
        <w:rPr>
          <w:rFonts w:eastAsia="Times New Roman"/>
          <w:lang w:eastAsia="en-AU" w:bidi="he-IL"/>
        </w:rPr>
        <w:t xml:space="preserve"> </w:t>
      </w:r>
      <w:r w:rsidRPr="00EC14C9">
        <w:rPr>
          <w:rFonts w:eastAsia="Times New Roman"/>
          <w:lang w:eastAsia="en-AU" w:bidi="he-IL"/>
        </w:rPr>
        <w:t>account</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my</w:t>
      </w:r>
      <w:r w:rsidR="00947382">
        <w:rPr>
          <w:rFonts w:eastAsia="Times New Roman"/>
          <w:lang w:eastAsia="en-AU" w:bidi="he-IL"/>
        </w:rPr>
        <w:t xml:space="preserve"> </w:t>
      </w:r>
      <w:r w:rsidRPr="00EC14C9">
        <w:rPr>
          <w:rFonts w:eastAsia="Times New Roman"/>
          <w:lang w:eastAsia="en-AU" w:bidi="he-IL"/>
        </w:rPr>
        <w:t>[intentional]</w:t>
      </w:r>
      <w:r w:rsidR="00947382">
        <w:rPr>
          <w:rFonts w:eastAsia="Times New Roman"/>
          <w:lang w:eastAsia="en-AU" w:bidi="he-IL"/>
        </w:rPr>
        <w:t xml:space="preserve"> </w:t>
      </w:r>
      <w:r w:rsidRPr="00EC14C9">
        <w:rPr>
          <w:rFonts w:eastAsia="Times New Roman"/>
          <w:lang w:eastAsia="en-AU" w:bidi="he-IL"/>
        </w:rPr>
        <w:t>bruising?</w:t>
      </w:r>
      <w:r w:rsidR="00947382">
        <w:rPr>
          <w:rFonts w:eastAsia="Times New Roman"/>
          <w:lang w:eastAsia="en-AU" w:bidi="he-IL"/>
        </w:rPr>
        <w:t xml:space="preserve"> </w:t>
      </w:r>
      <w:r w:rsidRPr="00EC14C9">
        <w:rPr>
          <w:rFonts w:eastAsia="Times New Roman"/>
          <w:lang w:eastAsia="en-AU" w:bidi="he-IL"/>
        </w:rPr>
        <w:t>This</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question.</w:t>
      </w:r>
      <w:r w:rsidR="00947382">
        <w:rPr>
          <w:rFonts w:eastAsia="Times New Roman"/>
          <w:lang w:eastAsia="en-AU" w:bidi="he-IL"/>
        </w:rPr>
        <w:t xml:space="preserve"> </w:t>
      </w:r>
      <w:r w:rsidRPr="00EC14C9">
        <w:rPr>
          <w:rFonts w:eastAsia="Times New Roman"/>
          <w:lang w:eastAsia="en-AU" w:bidi="he-IL"/>
        </w:rPr>
        <w:t>Did</w:t>
      </w:r>
      <w:r w:rsidR="00947382">
        <w:rPr>
          <w:rFonts w:eastAsia="Times New Roman"/>
          <w:lang w:eastAsia="en-AU" w:bidi="he-IL"/>
        </w:rPr>
        <w:t xml:space="preserve"> </w:t>
      </w:r>
      <w:r w:rsidRPr="00EC14C9">
        <w:rPr>
          <w:rFonts w:eastAsia="Times New Roman"/>
          <w:lang w:eastAsia="en-AU" w:bidi="he-IL"/>
        </w:rPr>
        <w:t>I</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do</w:t>
      </w:r>
      <w:r w:rsidR="00947382">
        <w:rPr>
          <w:rFonts w:eastAsia="Times New Roman"/>
          <w:lang w:eastAsia="en-AU" w:bidi="he-IL"/>
        </w:rPr>
        <w:t xml:space="preserve"> </w:t>
      </w:r>
      <w:r w:rsidRPr="00EC14C9">
        <w:rPr>
          <w:rFonts w:eastAsia="Times New Roman"/>
          <w:lang w:eastAsia="en-AU" w:bidi="he-IL"/>
        </w:rPr>
        <w:t>it</w:t>
      </w:r>
      <w:r w:rsidR="00947382">
        <w:rPr>
          <w:rFonts w:eastAsia="Times New Roman"/>
          <w:lang w:eastAsia="en-AU" w:bidi="he-IL"/>
        </w:rPr>
        <w:t xml:space="preserve"> </w:t>
      </w:r>
      <w:r w:rsidRPr="00EC14C9">
        <w:rPr>
          <w:rFonts w:eastAsia="Times New Roman"/>
          <w:lang w:eastAsia="en-AU" w:bidi="he-IL"/>
        </w:rPr>
        <w:t>inadvertently</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intentionally?</w:t>
      </w:r>
      <w:r w:rsidR="00947382">
        <w:rPr>
          <w:rFonts w:eastAsia="Times New Roman"/>
          <w:lang w:eastAsia="en-AU" w:bidi="he-IL"/>
        </w:rPr>
        <w:t xml:space="preserve"> </w:t>
      </w:r>
      <w:r w:rsidRPr="00EC14C9">
        <w:rPr>
          <w:rFonts w:eastAsia="Times New Roman"/>
          <w:lang w:eastAsia="en-AU" w:bidi="he-IL"/>
        </w:rPr>
        <w:t>This</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my</w:t>
      </w:r>
      <w:r w:rsidR="00947382">
        <w:rPr>
          <w:rFonts w:eastAsia="Times New Roman"/>
          <w:lang w:eastAsia="en-AU" w:bidi="he-IL"/>
        </w:rPr>
        <w:t xml:space="preserve"> </w:t>
      </w:r>
      <w:r w:rsidRPr="00EC14C9">
        <w:rPr>
          <w:rFonts w:eastAsia="Times New Roman"/>
          <w:lang w:eastAsia="en-AU" w:bidi="he-IL"/>
        </w:rPr>
        <w:t>wound,</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this</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my</w:t>
      </w:r>
      <w:r w:rsidR="00947382">
        <w:rPr>
          <w:rFonts w:eastAsia="Times New Roman"/>
          <w:lang w:eastAsia="en-AU" w:bidi="he-IL"/>
        </w:rPr>
        <w:t xml:space="preserve"> </w:t>
      </w:r>
      <w:r w:rsidRPr="00EC14C9">
        <w:rPr>
          <w:rFonts w:eastAsia="Times New Roman"/>
          <w:lang w:eastAsia="en-AU" w:bidi="he-IL"/>
        </w:rPr>
        <w:t>bruise.</w:t>
      </w:r>
      <w:r w:rsidR="00947382">
        <w:rPr>
          <w:rFonts w:eastAsia="Times New Roman"/>
          <w:lang w:eastAsia="en-AU" w:bidi="he-IL"/>
        </w:rPr>
        <w:t xml:space="preserve"> </w:t>
      </w:r>
      <w:r w:rsidRPr="00EC14C9">
        <w:rPr>
          <w:rFonts w:eastAsia="Times New Roman" w:hint="cs"/>
          <w:rtl/>
          <w:lang w:eastAsia="en-AU" w:bidi="he-IL"/>
        </w:rPr>
        <w:t>פֶּצַע</w:t>
      </w:r>
      <w:r w:rsidR="00947382">
        <w:rPr>
          <w:rFonts w:eastAsia="Times New Roman" w:hint="cs"/>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wound</w:t>
      </w:r>
      <w:r w:rsidR="00947382">
        <w:rPr>
          <w:rFonts w:eastAsia="Times New Roman"/>
          <w:lang w:eastAsia="en-AU" w:bidi="he-IL"/>
        </w:rPr>
        <w:t xml:space="preserve"> </w:t>
      </w:r>
      <w:r w:rsidRPr="00EC14C9">
        <w:rPr>
          <w:rFonts w:eastAsia="Times New Roman"/>
          <w:lang w:eastAsia="en-AU" w:bidi="he-IL"/>
        </w:rPr>
        <w:t>inflicted</w:t>
      </w:r>
      <w:r w:rsidR="00947382">
        <w:rPr>
          <w:rFonts w:eastAsia="Times New Roman"/>
          <w:lang w:eastAsia="en-AU" w:bidi="he-IL"/>
        </w:rPr>
        <w:t xml:space="preserve"> </w:t>
      </w:r>
      <w:r w:rsidRPr="00EC14C9">
        <w:rPr>
          <w:rFonts w:eastAsia="Times New Roman"/>
          <w:lang w:eastAsia="en-AU" w:bidi="he-IL"/>
        </w:rPr>
        <w:t>by</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sword</w:t>
      </w:r>
      <w:r w:rsidR="00947382">
        <w:rPr>
          <w:rFonts w:eastAsia="Times New Roman"/>
          <w:lang w:eastAsia="en-AU" w:bidi="he-IL"/>
        </w:rPr>
        <w:t xml:space="preserve"> </w:t>
      </w:r>
      <w:r w:rsidRPr="00EC14C9">
        <w:rPr>
          <w:rFonts w:eastAsia="Times New Roman"/>
          <w:lang w:eastAsia="en-AU" w:bidi="he-IL"/>
        </w:rPr>
        <w:t>or</w:t>
      </w:r>
      <w:r w:rsidR="00947382">
        <w:rPr>
          <w:rFonts w:eastAsia="Times New Roman"/>
          <w:lang w:eastAsia="en-AU" w:bidi="he-IL"/>
        </w:rPr>
        <w:t xml:space="preserve"> </w:t>
      </w:r>
      <w:r w:rsidRPr="00EC14C9">
        <w:rPr>
          <w:rFonts w:eastAsia="Times New Roman"/>
          <w:lang w:eastAsia="en-AU" w:bidi="he-IL"/>
        </w:rPr>
        <w:t>an</w:t>
      </w:r>
      <w:r w:rsidR="00947382">
        <w:rPr>
          <w:rFonts w:eastAsia="Times New Roman"/>
          <w:lang w:eastAsia="en-AU" w:bidi="he-IL"/>
        </w:rPr>
        <w:t xml:space="preserve"> </w:t>
      </w:r>
      <w:r w:rsidRPr="00EC14C9">
        <w:rPr>
          <w:rFonts w:eastAsia="Times New Roman"/>
          <w:lang w:eastAsia="en-AU" w:bidi="he-IL"/>
        </w:rPr>
        <w:t>arrow,</w:t>
      </w:r>
      <w:r w:rsidR="00947382">
        <w:rPr>
          <w:rFonts w:eastAsia="Times New Roman"/>
          <w:lang w:eastAsia="en-AU" w:bidi="he-IL"/>
        </w:rPr>
        <w:t xml:space="preserve"> </w:t>
      </w:r>
      <w:r w:rsidRPr="00EC14C9">
        <w:rPr>
          <w:rFonts w:eastAsia="Times New Roman"/>
          <w:lang w:eastAsia="en-AU" w:bidi="he-IL"/>
        </w:rPr>
        <w:t>machadure</w:t>
      </w:r>
      <w:r w:rsidR="00947382">
        <w:rPr>
          <w:rFonts w:eastAsia="Times New Roman"/>
          <w:lang w:eastAsia="en-AU" w:bidi="he-IL"/>
        </w:rPr>
        <w:t xml:space="preserve"> </w:t>
      </w:r>
      <w:r w:rsidRPr="00EC14C9">
        <w:rPr>
          <w:rFonts w:eastAsia="Times New Roman"/>
          <w:lang w:eastAsia="en-AU" w:bidi="he-IL"/>
        </w:rPr>
        <w:t>in</w:t>
      </w:r>
      <w:r w:rsidR="00947382">
        <w:rPr>
          <w:rFonts w:eastAsia="Times New Roman"/>
          <w:lang w:eastAsia="en-AU" w:bidi="he-IL"/>
        </w:rPr>
        <w:t xml:space="preserve"> </w:t>
      </w:r>
      <w:r w:rsidRPr="00EC14C9">
        <w:rPr>
          <w:rFonts w:eastAsia="Times New Roman"/>
          <w:lang w:eastAsia="en-AU" w:bidi="he-IL"/>
        </w:rPr>
        <w:t>Old</w:t>
      </w:r>
      <w:r w:rsidR="00947382">
        <w:rPr>
          <w:rFonts w:eastAsia="Times New Roman"/>
          <w:lang w:eastAsia="en-AU" w:bidi="he-IL"/>
        </w:rPr>
        <w:t xml:space="preserve"> </w:t>
      </w:r>
      <w:r w:rsidRPr="00EC14C9">
        <w:rPr>
          <w:rFonts w:eastAsia="Times New Roman"/>
          <w:lang w:eastAsia="en-AU" w:bidi="he-IL"/>
        </w:rPr>
        <w:t>French.</w:t>
      </w:r>
      <w:r w:rsidR="00947382">
        <w:rPr>
          <w:rFonts w:eastAsia="Times New Roman"/>
          <w:lang w:eastAsia="en-AU" w:bidi="he-IL"/>
        </w:rPr>
        <w:t xml:space="preserve"> </w:t>
      </w:r>
    </w:p>
    <w:p w14:paraId="280BF107" w14:textId="7D91B294" w:rsidR="00EC14C9" w:rsidRPr="006C6AC2" w:rsidRDefault="00947382" w:rsidP="00EC14C9">
      <w:pPr>
        <w:keepNext/>
        <w:widowControl w:val="0"/>
        <w:ind w:left="288" w:right="288"/>
        <w:jc w:val="both"/>
        <w:rPr>
          <w:rFonts w:eastAsia="Times New Roman"/>
          <w:sz w:val="16"/>
          <w:szCs w:val="16"/>
          <w:lang w:eastAsia="en-AU" w:bidi="he-IL"/>
        </w:rPr>
      </w:pPr>
      <w:r>
        <w:rPr>
          <w:rFonts w:eastAsia="Times New Roman"/>
          <w:sz w:val="16"/>
          <w:szCs w:val="16"/>
          <w:lang w:eastAsia="en-AU" w:bidi="he-IL"/>
        </w:rPr>
        <w:t xml:space="preserve"> </w:t>
      </w:r>
    </w:p>
    <w:p w14:paraId="6D2A7062" w14:textId="45E79078" w:rsidR="00EC14C9" w:rsidRPr="00EC14C9" w:rsidRDefault="00EC14C9" w:rsidP="006C6AC2">
      <w:pPr>
        <w:widowControl w:val="0"/>
        <w:ind w:left="288" w:right="288"/>
        <w:jc w:val="both"/>
        <w:rPr>
          <w:rFonts w:eastAsia="Times New Roman"/>
          <w:lang w:eastAsia="en-AU" w:bidi="he-IL"/>
        </w:rPr>
      </w:pPr>
      <w:r w:rsidRPr="00EC14C9">
        <w:rPr>
          <w:rFonts w:eastAsia="Times New Roman"/>
          <w:b/>
          <w:bCs/>
          <w:lang w:eastAsia="en-AU" w:bidi="he-IL"/>
        </w:rPr>
        <w:t>Bereshit</w:t>
      </w:r>
      <w:r w:rsidR="00947382">
        <w:rPr>
          <w:rFonts w:eastAsia="Times New Roman"/>
          <w:b/>
          <w:bCs/>
          <w:lang w:eastAsia="en-AU" w:bidi="he-IL"/>
        </w:rPr>
        <w:t xml:space="preserve"> </w:t>
      </w:r>
      <w:r w:rsidRPr="00EC14C9">
        <w:rPr>
          <w:rFonts w:eastAsia="Times New Roman"/>
          <w:b/>
          <w:bCs/>
          <w:lang w:eastAsia="en-AU" w:bidi="he-IL"/>
        </w:rPr>
        <w:t>(Genesis)</w:t>
      </w:r>
      <w:r w:rsidR="00947382">
        <w:rPr>
          <w:rFonts w:eastAsia="Times New Roman"/>
          <w:b/>
          <w:bCs/>
          <w:lang w:eastAsia="en-AU" w:bidi="he-IL"/>
        </w:rPr>
        <w:t xml:space="preserve"> </w:t>
      </w:r>
      <w:r w:rsidRPr="00EC14C9">
        <w:rPr>
          <w:rFonts w:eastAsia="Times New Roman"/>
          <w:b/>
          <w:bCs/>
          <w:lang w:eastAsia="en-AU" w:bidi="he-IL"/>
        </w:rPr>
        <w:t>4:24</w:t>
      </w:r>
      <w:r w:rsidR="00947382">
        <w:rPr>
          <w:rFonts w:eastAsia="Times New Roman"/>
          <w:b/>
          <w:bCs/>
          <w:lang w:eastAsia="en-AU" w:bidi="he-IL"/>
        </w:rPr>
        <w:t xml:space="preserve"> </w:t>
      </w:r>
      <w:r w:rsidRPr="00EC14C9">
        <w:rPr>
          <w:rFonts w:eastAsia="Times New Roman"/>
          <w:b/>
          <w:bCs/>
          <w:lang w:eastAsia="en-AU" w:bidi="he-IL"/>
        </w:rPr>
        <w:t>If</w:t>
      </w:r>
      <w:r w:rsidR="00947382">
        <w:rPr>
          <w:rFonts w:eastAsia="Times New Roman"/>
          <w:b/>
          <w:bCs/>
          <w:lang w:eastAsia="en-AU" w:bidi="he-IL"/>
        </w:rPr>
        <w:t xml:space="preserve"> </w:t>
      </w:r>
      <w:r w:rsidRPr="00EC14C9">
        <w:rPr>
          <w:rFonts w:eastAsia="Times New Roman"/>
          <w:b/>
          <w:bCs/>
          <w:lang w:eastAsia="en-AU" w:bidi="he-IL"/>
        </w:rPr>
        <w:t>Cain</w:t>
      </w:r>
      <w:r w:rsidR="00947382">
        <w:rPr>
          <w:rFonts w:eastAsia="Times New Roman"/>
          <w:b/>
          <w:bCs/>
          <w:lang w:eastAsia="en-AU" w:bidi="he-IL"/>
        </w:rPr>
        <w:t xml:space="preserve"> </w:t>
      </w:r>
      <w:r w:rsidRPr="00EC14C9">
        <w:rPr>
          <w:rFonts w:eastAsia="Times New Roman"/>
          <w:b/>
          <w:bCs/>
          <w:lang w:eastAsia="en-AU" w:bidi="he-IL"/>
        </w:rPr>
        <w:t>be</w:t>
      </w:r>
      <w:r w:rsidR="00947382">
        <w:rPr>
          <w:rFonts w:eastAsia="Times New Roman"/>
          <w:b/>
          <w:bCs/>
          <w:lang w:eastAsia="en-AU" w:bidi="he-IL"/>
        </w:rPr>
        <w:t xml:space="preserve"> </w:t>
      </w:r>
      <w:r w:rsidRPr="00EC14C9">
        <w:rPr>
          <w:rFonts w:eastAsia="Times New Roman"/>
          <w:b/>
          <w:bCs/>
          <w:lang w:eastAsia="en-AU" w:bidi="he-IL"/>
        </w:rPr>
        <w:t>avenged</w:t>
      </w:r>
      <w:r w:rsidR="00947382">
        <w:rPr>
          <w:rFonts w:eastAsia="Times New Roman"/>
          <w:b/>
          <w:bCs/>
          <w:lang w:eastAsia="en-AU" w:bidi="he-IL"/>
        </w:rPr>
        <w:t xml:space="preserve"> </w:t>
      </w:r>
      <w:r w:rsidRPr="00EC14C9">
        <w:rPr>
          <w:rFonts w:eastAsia="Times New Roman"/>
          <w:b/>
          <w:bCs/>
          <w:lang w:eastAsia="en-AU" w:bidi="he-IL"/>
        </w:rPr>
        <w:t>sevenfold</w:t>
      </w:r>
      <w:r w:rsidR="00947382">
        <w:rPr>
          <w:rFonts w:eastAsia="Times New Roman"/>
          <w:b/>
          <w:bCs/>
          <w:lang w:eastAsia="en-AU" w:bidi="he-IL"/>
        </w:rPr>
        <w:t xml:space="preserve"> </w:t>
      </w:r>
      <w:r w:rsidRPr="00EC14C9">
        <w:rPr>
          <w:rFonts w:eastAsia="Times New Roman"/>
          <w:lang w:eastAsia="en-AU" w:bidi="he-IL"/>
        </w:rPr>
        <w:t>Cain,</w:t>
      </w:r>
      <w:r w:rsidR="00947382">
        <w:rPr>
          <w:rFonts w:eastAsia="Times New Roman"/>
          <w:lang w:eastAsia="en-AU" w:bidi="he-IL"/>
        </w:rPr>
        <w:t xml:space="preserve"> </w:t>
      </w:r>
      <w:r w:rsidRPr="00EC14C9">
        <w:rPr>
          <w:rFonts w:eastAsia="Times New Roman"/>
          <w:lang w:eastAsia="en-AU" w:bidi="he-IL"/>
        </w:rPr>
        <w:t>who</w:t>
      </w:r>
      <w:r w:rsidR="00947382">
        <w:rPr>
          <w:rFonts w:eastAsia="Times New Roman"/>
          <w:lang w:eastAsia="en-AU" w:bidi="he-IL"/>
        </w:rPr>
        <w:t xml:space="preserve"> </w:t>
      </w:r>
      <w:r w:rsidRPr="00EC14C9">
        <w:rPr>
          <w:rFonts w:eastAsia="Times New Roman"/>
          <w:lang w:eastAsia="en-AU" w:bidi="he-IL"/>
        </w:rPr>
        <w:t>killed</w:t>
      </w:r>
      <w:r w:rsidR="00947382">
        <w:rPr>
          <w:rFonts w:eastAsia="Times New Roman"/>
          <w:lang w:eastAsia="en-AU" w:bidi="he-IL"/>
        </w:rPr>
        <w:t xml:space="preserve"> </w:t>
      </w:r>
      <w:r w:rsidRPr="00EC14C9">
        <w:rPr>
          <w:rFonts w:eastAsia="Times New Roman"/>
          <w:lang w:eastAsia="en-AU" w:bidi="he-IL"/>
        </w:rPr>
        <w:t>intentionally,</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given</w:t>
      </w:r>
      <w:r w:rsidR="00947382">
        <w:rPr>
          <w:rFonts w:eastAsia="Times New Roman"/>
          <w:lang w:eastAsia="en-AU" w:bidi="he-IL"/>
        </w:rPr>
        <w:t xml:space="preserve"> </w:t>
      </w:r>
      <w:r w:rsidRPr="00EC14C9">
        <w:rPr>
          <w:rFonts w:eastAsia="Times New Roman"/>
          <w:lang w:eastAsia="en-AU" w:bidi="he-IL"/>
        </w:rPr>
        <w:t>an</w:t>
      </w:r>
      <w:r w:rsidR="00947382">
        <w:rPr>
          <w:rFonts w:eastAsia="Times New Roman"/>
          <w:lang w:eastAsia="en-AU" w:bidi="he-IL"/>
        </w:rPr>
        <w:t xml:space="preserve"> </w:t>
      </w:r>
      <w:r w:rsidRPr="00EC14C9">
        <w:rPr>
          <w:rFonts w:eastAsia="Times New Roman"/>
          <w:lang w:eastAsia="en-AU" w:bidi="he-IL"/>
        </w:rPr>
        <w:t>extension</w:t>
      </w:r>
      <w:r w:rsidR="00947382">
        <w:rPr>
          <w:rFonts w:eastAsia="Times New Roman"/>
          <w:lang w:eastAsia="en-AU" w:bidi="he-IL"/>
        </w:rPr>
        <w:t xml:space="preserve"> </w:t>
      </w:r>
      <w:r w:rsidRPr="00EC14C9">
        <w:rPr>
          <w:rFonts w:eastAsia="Times New Roman"/>
          <w:lang w:eastAsia="en-AU" w:bidi="he-IL"/>
        </w:rPr>
        <w:t>until</w:t>
      </w:r>
      <w:r w:rsidR="00947382">
        <w:rPr>
          <w:rFonts w:eastAsia="Times New Roman"/>
          <w:lang w:eastAsia="en-AU" w:bidi="he-IL"/>
        </w:rPr>
        <w:t xml:space="preserve"> </w:t>
      </w:r>
      <w:r w:rsidRPr="00EC14C9">
        <w:rPr>
          <w:rFonts w:eastAsia="Times New Roman"/>
          <w:lang w:eastAsia="en-AU" w:bidi="he-IL"/>
        </w:rPr>
        <w:t>seven</w:t>
      </w:r>
      <w:r w:rsidR="00947382">
        <w:rPr>
          <w:rFonts w:eastAsia="Times New Roman"/>
          <w:lang w:eastAsia="en-AU" w:bidi="he-IL"/>
        </w:rPr>
        <w:t xml:space="preserve"> </w:t>
      </w:r>
      <w:r w:rsidRPr="00EC14C9">
        <w:rPr>
          <w:rFonts w:eastAsia="Times New Roman"/>
          <w:lang w:eastAsia="en-AU" w:bidi="he-IL"/>
        </w:rPr>
        <w:t>generations.</w:t>
      </w:r>
      <w:r w:rsidR="00947382">
        <w:rPr>
          <w:rFonts w:eastAsia="Times New Roman"/>
          <w:lang w:eastAsia="en-AU" w:bidi="he-IL"/>
        </w:rPr>
        <w:t xml:space="preserve"> </w:t>
      </w:r>
      <w:r w:rsidRPr="00EC14C9">
        <w:rPr>
          <w:rFonts w:eastAsia="Times New Roman"/>
          <w:lang w:eastAsia="en-AU" w:bidi="he-IL"/>
        </w:rPr>
        <w:t>How</w:t>
      </w:r>
      <w:r w:rsidR="00947382">
        <w:rPr>
          <w:rFonts w:eastAsia="Times New Roman"/>
          <w:lang w:eastAsia="en-AU" w:bidi="he-IL"/>
        </w:rPr>
        <w:t xml:space="preserve"> </w:t>
      </w:r>
      <w:r w:rsidRPr="00EC14C9">
        <w:rPr>
          <w:rFonts w:eastAsia="Times New Roman"/>
          <w:lang w:eastAsia="en-AU" w:bidi="he-IL"/>
        </w:rPr>
        <w:t>much</w:t>
      </w:r>
      <w:r w:rsidR="00947382">
        <w:rPr>
          <w:rFonts w:eastAsia="Times New Roman"/>
          <w:lang w:eastAsia="en-AU" w:bidi="he-IL"/>
        </w:rPr>
        <w:t xml:space="preserve"> </w:t>
      </w:r>
      <w:r w:rsidRPr="00EC14C9">
        <w:rPr>
          <w:rFonts w:eastAsia="Times New Roman"/>
          <w:lang w:eastAsia="en-AU" w:bidi="he-IL"/>
        </w:rPr>
        <w:t>more</w:t>
      </w:r>
      <w:r w:rsidR="00947382">
        <w:rPr>
          <w:rFonts w:eastAsia="Times New Roman"/>
          <w:lang w:eastAsia="en-AU" w:bidi="he-IL"/>
        </w:rPr>
        <w:t xml:space="preserve"> </w:t>
      </w:r>
      <w:r w:rsidRPr="00EC14C9">
        <w:rPr>
          <w:rFonts w:eastAsia="Times New Roman"/>
          <w:lang w:eastAsia="en-AU" w:bidi="he-IL"/>
        </w:rPr>
        <w:t>should</w:t>
      </w:r>
      <w:r w:rsidR="00947382">
        <w:rPr>
          <w:rFonts w:eastAsia="Times New Roman"/>
          <w:lang w:eastAsia="en-AU" w:bidi="he-IL"/>
        </w:rPr>
        <w:t xml:space="preserve"> </w:t>
      </w:r>
      <w:r w:rsidRPr="00EC14C9">
        <w:rPr>
          <w:rFonts w:eastAsia="Times New Roman"/>
          <w:lang w:eastAsia="en-AU" w:bidi="he-IL"/>
        </w:rPr>
        <w:t>I,</w:t>
      </w:r>
      <w:r w:rsidR="00947382">
        <w:rPr>
          <w:rFonts w:eastAsia="Times New Roman"/>
          <w:lang w:eastAsia="en-AU" w:bidi="he-IL"/>
        </w:rPr>
        <w:t xml:space="preserve"> </w:t>
      </w:r>
      <w:r w:rsidRPr="00EC14C9">
        <w:rPr>
          <w:rFonts w:eastAsia="Times New Roman"/>
          <w:lang w:eastAsia="en-AU" w:bidi="he-IL"/>
        </w:rPr>
        <w:t>who</w:t>
      </w:r>
      <w:r w:rsidR="00947382">
        <w:rPr>
          <w:rFonts w:eastAsia="Times New Roman"/>
          <w:lang w:eastAsia="en-AU" w:bidi="he-IL"/>
        </w:rPr>
        <w:t xml:space="preserve"> </w:t>
      </w:r>
      <w:r w:rsidRPr="00EC14C9">
        <w:rPr>
          <w:rFonts w:eastAsia="Times New Roman"/>
          <w:lang w:eastAsia="en-AU" w:bidi="he-IL"/>
        </w:rPr>
        <w:t>have</w:t>
      </w:r>
      <w:r w:rsidR="00947382">
        <w:rPr>
          <w:rFonts w:eastAsia="Times New Roman"/>
          <w:lang w:eastAsia="en-AU" w:bidi="he-IL"/>
        </w:rPr>
        <w:t xml:space="preserve"> </w:t>
      </w:r>
      <w:r w:rsidRPr="00EC14C9">
        <w:rPr>
          <w:rFonts w:eastAsia="Times New Roman"/>
          <w:lang w:eastAsia="en-AU" w:bidi="he-IL"/>
        </w:rPr>
        <w:t>killed</w:t>
      </w:r>
      <w:r w:rsidR="00947382">
        <w:rPr>
          <w:rFonts w:eastAsia="Times New Roman"/>
          <w:lang w:eastAsia="en-AU" w:bidi="he-IL"/>
        </w:rPr>
        <w:t xml:space="preserve"> </w:t>
      </w:r>
      <w:r w:rsidRPr="00EC14C9">
        <w:rPr>
          <w:rFonts w:eastAsia="Times New Roman"/>
          <w:lang w:eastAsia="en-AU" w:bidi="he-IL"/>
        </w:rPr>
        <w:t>unintentionally,</w:t>
      </w:r>
      <w:r w:rsidR="00947382">
        <w:rPr>
          <w:rFonts w:eastAsia="Times New Roman"/>
          <w:lang w:eastAsia="en-AU" w:bidi="he-IL"/>
        </w:rPr>
        <w:t xml:space="preserve"> </w:t>
      </w:r>
      <w:r w:rsidRPr="00EC14C9">
        <w:rPr>
          <w:rFonts w:eastAsia="Times New Roman"/>
          <w:lang w:eastAsia="en-AU" w:bidi="he-IL"/>
        </w:rPr>
        <w:t>be</w:t>
      </w:r>
      <w:r w:rsidR="00947382">
        <w:rPr>
          <w:rFonts w:eastAsia="Times New Roman"/>
          <w:lang w:eastAsia="en-AU" w:bidi="he-IL"/>
        </w:rPr>
        <w:t xml:space="preserve"> </w:t>
      </w:r>
      <w:r w:rsidRPr="00EC14C9">
        <w:rPr>
          <w:rFonts w:eastAsia="Times New Roman"/>
          <w:lang w:eastAsia="en-AU" w:bidi="he-IL"/>
        </w:rPr>
        <w:t>given</w:t>
      </w:r>
      <w:r w:rsidR="00947382">
        <w:rPr>
          <w:rFonts w:eastAsia="Times New Roman"/>
          <w:lang w:eastAsia="en-AU" w:bidi="he-IL"/>
        </w:rPr>
        <w:t xml:space="preserve"> </w:t>
      </w:r>
      <w:r w:rsidRPr="00EC14C9">
        <w:rPr>
          <w:rFonts w:eastAsia="Times New Roman"/>
          <w:lang w:eastAsia="en-AU" w:bidi="he-IL"/>
        </w:rPr>
        <w:t>many</w:t>
      </w:r>
      <w:r w:rsidR="00947382">
        <w:rPr>
          <w:rFonts w:eastAsia="Times New Roman"/>
          <w:lang w:eastAsia="en-AU" w:bidi="he-IL"/>
        </w:rPr>
        <w:t xml:space="preserve"> </w:t>
      </w:r>
      <w:r w:rsidRPr="00EC14C9">
        <w:rPr>
          <w:rFonts w:eastAsia="Times New Roman"/>
          <w:lang w:eastAsia="en-AU" w:bidi="he-IL"/>
        </w:rPr>
        <w:t>times</w:t>
      </w:r>
      <w:r w:rsidR="00947382">
        <w:rPr>
          <w:rFonts w:eastAsia="Times New Roman"/>
          <w:lang w:eastAsia="en-AU" w:bidi="he-IL"/>
        </w:rPr>
        <w:t xml:space="preserve"> </w:t>
      </w:r>
      <w:r w:rsidRPr="00EC14C9">
        <w:rPr>
          <w:rFonts w:eastAsia="Times New Roman"/>
          <w:lang w:eastAsia="en-AU" w:bidi="he-IL"/>
        </w:rPr>
        <w:t>seven.</w:t>
      </w:r>
      <w:r w:rsidR="00947382">
        <w:rPr>
          <w:rFonts w:eastAsia="Times New Roman"/>
          <w:lang w:eastAsia="en-AU" w:bidi="he-IL"/>
        </w:rPr>
        <w:t xml:space="preserve"> </w:t>
      </w:r>
    </w:p>
    <w:p w14:paraId="10264D73" w14:textId="523F9749" w:rsidR="00EC14C9" w:rsidRPr="006C6AC2" w:rsidRDefault="00947382" w:rsidP="006C6AC2">
      <w:pPr>
        <w:widowControl w:val="0"/>
        <w:ind w:left="288" w:right="288"/>
        <w:jc w:val="both"/>
        <w:rPr>
          <w:rFonts w:eastAsia="Times New Roman"/>
          <w:sz w:val="16"/>
          <w:szCs w:val="16"/>
          <w:lang w:eastAsia="en-AU" w:bidi="he-IL"/>
        </w:rPr>
      </w:pPr>
      <w:r>
        <w:rPr>
          <w:rFonts w:eastAsia="Times New Roman"/>
          <w:sz w:val="16"/>
          <w:szCs w:val="16"/>
          <w:lang w:eastAsia="en-AU" w:bidi="he-IL"/>
        </w:rPr>
        <w:t xml:space="preserve"> </w:t>
      </w:r>
    </w:p>
    <w:p w14:paraId="2875F358" w14:textId="61D82592" w:rsidR="00EC14C9" w:rsidRPr="00EC14C9" w:rsidRDefault="00EC14C9" w:rsidP="006C6AC2">
      <w:pPr>
        <w:widowControl w:val="0"/>
        <w:ind w:left="288" w:right="288"/>
        <w:jc w:val="both"/>
        <w:rPr>
          <w:rFonts w:eastAsia="Times New Roman"/>
          <w:lang w:eastAsia="en-AU" w:bidi="he-IL"/>
        </w:rPr>
      </w:pPr>
      <w:r w:rsidRPr="00EC14C9">
        <w:rPr>
          <w:rFonts w:eastAsia="Times New Roman"/>
          <w:b/>
          <w:bCs/>
          <w:lang w:eastAsia="en-AU" w:bidi="he-IL"/>
        </w:rPr>
        <w:t>seventy-seven</w:t>
      </w:r>
      <w:r w:rsidR="00947382">
        <w:rPr>
          <w:rFonts w:eastAsia="Times New Roman"/>
          <w:b/>
          <w:bCs/>
          <w:lang w:eastAsia="en-AU" w:bidi="he-IL"/>
        </w:rPr>
        <w:t xml:space="preserve"> </w:t>
      </w:r>
      <w:r w:rsidRPr="00EC14C9">
        <w:rPr>
          <w:rFonts w:eastAsia="Times New Roman"/>
          <w:b/>
          <w:bCs/>
          <w:lang w:eastAsia="en-AU" w:bidi="he-IL"/>
        </w:rPr>
        <w:t>fold</w:t>
      </w:r>
      <w:r w:rsidR="00947382">
        <w:rPr>
          <w:rFonts w:eastAsia="Times New Roman"/>
          <w:lang w:eastAsia="en-AU" w:bidi="he-IL"/>
        </w:rPr>
        <w:t xml:space="preserve"> </w:t>
      </w:r>
      <w:r w:rsidRPr="00EC14C9">
        <w:rPr>
          <w:rFonts w:eastAsia="Times New Roman"/>
          <w:lang w:eastAsia="en-AU" w:bidi="he-IL"/>
        </w:rPr>
        <w:t>Hebrew</w:t>
      </w:r>
      <w:r w:rsidR="00947382">
        <w:rPr>
          <w:rFonts w:eastAsia="Times New Roman"/>
          <w:lang w:eastAsia="en-AU" w:bidi="he-IL"/>
        </w:rPr>
        <w:t xml:space="preserve"> </w:t>
      </w:r>
      <w:r w:rsidRPr="00EC14C9">
        <w:rPr>
          <w:rFonts w:eastAsia="Times New Roman" w:hint="cs"/>
          <w:rtl/>
          <w:lang w:eastAsia="en-AU" w:bidi="he-IL"/>
        </w:rPr>
        <w:t>שִׁבְעִים</w:t>
      </w:r>
      <w:r w:rsidR="00947382">
        <w:rPr>
          <w:rFonts w:eastAsia="Times New Roman" w:hint="cs"/>
          <w:rtl/>
          <w:lang w:eastAsia="en-AU" w:bidi="he-IL"/>
        </w:rPr>
        <w:t xml:space="preserve"> </w:t>
      </w:r>
      <w:r w:rsidRPr="00EC14C9">
        <w:rPr>
          <w:rFonts w:eastAsia="Times New Roman" w:hint="cs"/>
          <w:rtl/>
          <w:lang w:eastAsia="en-AU" w:bidi="he-IL"/>
        </w:rPr>
        <w:t>וְשִׁבְעָה</w:t>
      </w:r>
      <w:r w:rsidR="00947382">
        <w:rPr>
          <w:rFonts w:eastAsia="Times New Roman" w:hint="cs"/>
          <w:lang w:eastAsia="en-AU" w:bidi="he-IL"/>
        </w:rPr>
        <w:t xml:space="preserve"> </w:t>
      </w:r>
      <w:r w:rsidRPr="00EC14C9">
        <w:rPr>
          <w:rFonts w:eastAsia="Times New Roman"/>
          <w:lang w:eastAsia="en-AU" w:bidi="he-IL"/>
        </w:rPr>
        <w:t>An</w:t>
      </w:r>
      <w:r w:rsidR="00947382">
        <w:rPr>
          <w:rFonts w:eastAsia="Times New Roman"/>
          <w:lang w:eastAsia="en-AU" w:bidi="he-IL"/>
        </w:rPr>
        <w:t xml:space="preserve"> </w:t>
      </w:r>
      <w:r w:rsidRPr="00EC14C9">
        <w:rPr>
          <w:rFonts w:eastAsia="Times New Roman"/>
          <w:lang w:eastAsia="en-AU" w:bidi="he-IL"/>
        </w:rPr>
        <w:t>expression</w:t>
      </w:r>
      <w:r w:rsidR="00947382">
        <w:rPr>
          <w:rFonts w:eastAsia="Times New Roman"/>
          <w:lang w:eastAsia="en-AU" w:bidi="he-IL"/>
        </w:rPr>
        <w:t xml:space="preserve"> </w:t>
      </w:r>
      <w:r w:rsidRPr="00EC14C9">
        <w:rPr>
          <w:rFonts w:eastAsia="Times New Roman"/>
          <w:lang w:eastAsia="en-AU" w:bidi="he-IL"/>
        </w:rPr>
        <w:t>meaning</w:t>
      </w:r>
      <w:r w:rsidR="00947382">
        <w:rPr>
          <w:rFonts w:eastAsia="Times New Roman"/>
          <w:lang w:eastAsia="en-AU" w:bidi="he-IL"/>
        </w:rPr>
        <w:t xml:space="preserve"> </w:t>
      </w:r>
      <w:r w:rsidRPr="00EC14C9">
        <w:rPr>
          <w:rFonts w:eastAsia="Times New Roman"/>
          <w:lang w:eastAsia="en-AU" w:bidi="he-IL"/>
        </w:rPr>
        <w:t>many</w:t>
      </w:r>
      <w:r w:rsidR="00947382">
        <w:rPr>
          <w:rFonts w:eastAsia="Times New Roman"/>
          <w:lang w:eastAsia="en-AU" w:bidi="he-IL"/>
        </w:rPr>
        <w:t xml:space="preserve"> </w:t>
      </w:r>
      <w:r w:rsidRPr="00EC14C9">
        <w:rPr>
          <w:rFonts w:eastAsia="Times New Roman"/>
          <w:lang w:eastAsia="en-AU" w:bidi="he-IL"/>
        </w:rPr>
        <w:t>sevens</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used</w:t>
      </w:r>
      <w:r w:rsidR="00947382">
        <w:rPr>
          <w:rFonts w:eastAsia="Times New Roman"/>
          <w:lang w:eastAsia="en-AU" w:bidi="he-IL"/>
        </w:rPr>
        <w:t xml:space="preserve"> </w:t>
      </w:r>
      <w:r w:rsidRPr="00EC14C9">
        <w:rPr>
          <w:rFonts w:eastAsia="Times New Roman"/>
          <w:lang w:eastAsia="en-AU" w:bidi="he-IL"/>
        </w:rPr>
        <w:t>here.</w:t>
      </w:r>
      <w:r w:rsidR="00947382">
        <w:rPr>
          <w:rFonts w:eastAsia="Times New Roman"/>
          <w:lang w:eastAsia="en-AU" w:bidi="he-IL"/>
        </w:rPr>
        <w:t xml:space="preserve"> </w:t>
      </w:r>
      <w:r w:rsidRPr="00EC14C9">
        <w:rPr>
          <w:rFonts w:eastAsia="Times New Roman"/>
          <w:lang w:eastAsia="en-AU" w:bidi="he-IL"/>
        </w:rPr>
        <w:t>So</w:t>
      </w:r>
      <w:r w:rsidR="00947382">
        <w:rPr>
          <w:rFonts w:eastAsia="Times New Roman"/>
          <w:lang w:eastAsia="en-AU" w:bidi="he-IL"/>
        </w:rPr>
        <w:t xml:space="preserve"> </w:t>
      </w:r>
      <w:r w:rsidRPr="00EC14C9">
        <w:rPr>
          <w:rFonts w:eastAsia="Times New Roman"/>
          <w:lang w:eastAsia="en-AU" w:bidi="he-IL"/>
        </w:rPr>
        <w:t>did</w:t>
      </w:r>
      <w:r w:rsidR="00947382">
        <w:rPr>
          <w:rFonts w:eastAsia="Times New Roman"/>
          <w:lang w:eastAsia="en-AU" w:bidi="he-IL"/>
        </w:rPr>
        <w:t xml:space="preserve"> </w:t>
      </w:r>
      <w:r w:rsidRPr="00EC14C9">
        <w:rPr>
          <w:rFonts w:eastAsia="Times New Roman"/>
          <w:lang w:eastAsia="en-AU" w:bidi="he-IL"/>
        </w:rPr>
        <w:t>Rabbi</w:t>
      </w:r>
      <w:r w:rsidR="00947382">
        <w:rPr>
          <w:rFonts w:eastAsia="Times New Roman"/>
          <w:lang w:eastAsia="en-AU" w:bidi="he-IL"/>
        </w:rPr>
        <w:t xml:space="preserve"> </w:t>
      </w:r>
      <w:r w:rsidRPr="00EC14C9">
        <w:rPr>
          <w:rFonts w:eastAsia="Times New Roman"/>
          <w:lang w:eastAsia="en-AU" w:bidi="he-IL"/>
        </w:rPr>
        <w:t>Tanchuma</w:t>
      </w:r>
      <w:r w:rsidR="00947382">
        <w:rPr>
          <w:rFonts w:eastAsia="Times New Roman"/>
          <w:lang w:eastAsia="en-AU" w:bidi="he-IL"/>
        </w:rPr>
        <w:t xml:space="preserve"> </w:t>
      </w:r>
      <w:r w:rsidRPr="00EC14C9">
        <w:rPr>
          <w:rFonts w:eastAsia="Times New Roman"/>
          <w:lang w:eastAsia="en-AU" w:bidi="he-IL"/>
        </w:rPr>
        <w:t>explain</w:t>
      </w:r>
      <w:r w:rsidR="00947382">
        <w:rPr>
          <w:rFonts w:eastAsia="Times New Roman"/>
          <w:lang w:eastAsia="en-AU" w:bidi="he-IL"/>
        </w:rPr>
        <w:t xml:space="preserve"> </w:t>
      </w:r>
      <w:r w:rsidRPr="00EC14C9">
        <w:rPr>
          <w:rFonts w:eastAsia="Times New Roman"/>
          <w:lang w:eastAsia="en-AU" w:bidi="he-IL"/>
        </w:rPr>
        <w:t>it.</w:t>
      </w:r>
      <w:r w:rsidR="00947382">
        <w:rPr>
          <w:rFonts w:eastAsia="Times New Roman"/>
          <w:lang w:eastAsia="en-AU" w:bidi="he-IL"/>
        </w:rPr>
        <w:t xml:space="preserve"> </w:t>
      </w:r>
      <w:r w:rsidRPr="00EC14C9">
        <w:rPr>
          <w:rFonts w:eastAsia="Times New Roman"/>
          <w:lang w:eastAsia="en-AU" w:bidi="he-IL"/>
        </w:rPr>
        <w:t>[This</w:t>
      </w:r>
      <w:r w:rsidR="00947382">
        <w:rPr>
          <w:rFonts w:eastAsia="Times New Roman"/>
          <w:lang w:eastAsia="en-AU" w:bidi="he-IL"/>
        </w:rPr>
        <w:t xml:space="preserve"> </w:t>
      </w:r>
      <w:r w:rsidRPr="00EC14C9">
        <w:rPr>
          <w:rFonts w:eastAsia="Times New Roman"/>
          <w:lang w:eastAsia="en-AU" w:bidi="he-IL"/>
        </w:rPr>
        <w:t>does</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appear</w:t>
      </w:r>
      <w:r w:rsidR="00947382">
        <w:rPr>
          <w:rFonts w:eastAsia="Times New Roman"/>
          <w:lang w:eastAsia="en-AU" w:bidi="he-IL"/>
        </w:rPr>
        <w:t xml:space="preserve"> </w:t>
      </w:r>
      <w:r w:rsidRPr="00EC14C9">
        <w:rPr>
          <w:rFonts w:eastAsia="Times New Roman"/>
          <w:lang w:eastAsia="en-AU" w:bidi="he-IL"/>
        </w:rPr>
        <w:t>in</w:t>
      </w:r>
      <w:r w:rsidR="00947382">
        <w:rPr>
          <w:rFonts w:eastAsia="Times New Roman"/>
          <w:lang w:eastAsia="en-AU" w:bidi="he-IL"/>
        </w:rPr>
        <w:t xml:space="preserve"> </w:t>
      </w:r>
      <w:r w:rsidRPr="00EC14C9">
        <w:rPr>
          <w:rFonts w:eastAsia="Times New Roman"/>
          <w:lang w:eastAsia="en-AU" w:bidi="he-IL"/>
        </w:rPr>
        <w:t>extant</w:t>
      </w:r>
      <w:r w:rsidR="00947382">
        <w:rPr>
          <w:rFonts w:eastAsia="Times New Roman"/>
          <w:lang w:eastAsia="en-AU" w:bidi="he-IL"/>
        </w:rPr>
        <w:t xml:space="preserve"> </w:t>
      </w:r>
      <w:r w:rsidRPr="00EC14C9">
        <w:rPr>
          <w:rFonts w:eastAsia="Times New Roman"/>
          <w:lang w:eastAsia="en-AU" w:bidi="he-IL"/>
        </w:rPr>
        <w:t>editions</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Tanchuma,</w:t>
      </w:r>
      <w:r w:rsidR="00947382">
        <w:rPr>
          <w:rFonts w:eastAsia="Times New Roman"/>
          <w:lang w:eastAsia="en-AU" w:bidi="he-IL"/>
        </w:rPr>
        <w:t xml:space="preserve"> </w:t>
      </w:r>
      <w:r w:rsidRPr="00EC14C9">
        <w:rPr>
          <w:rFonts w:eastAsia="Times New Roman"/>
          <w:lang w:eastAsia="en-AU" w:bidi="he-IL"/>
        </w:rPr>
        <w:t>but</w:t>
      </w:r>
      <w:r w:rsidR="00947382">
        <w:rPr>
          <w:rFonts w:eastAsia="Times New Roman"/>
          <w:lang w:eastAsia="en-AU" w:bidi="he-IL"/>
        </w:rPr>
        <w:t xml:space="preserve"> </w:t>
      </w:r>
      <w:r w:rsidRPr="00EC14C9">
        <w:rPr>
          <w:rFonts w:eastAsia="Times New Roman"/>
          <w:lang w:eastAsia="en-AU" w:bidi="he-IL"/>
        </w:rPr>
        <w:t>in</w:t>
      </w:r>
      <w:r w:rsidR="00947382">
        <w:rPr>
          <w:rFonts w:eastAsia="Times New Roman"/>
          <w:lang w:eastAsia="en-AU" w:bidi="he-IL"/>
        </w:rPr>
        <w:t xml:space="preserve"> </w:t>
      </w:r>
      <w:r w:rsidRPr="00EC14C9">
        <w:rPr>
          <w:rFonts w:eastAsia="Times New Roman"/>
          <w:lang w:eastAsia="en-AU" w:bidi="he-IL"/>
        </w:rPr>
        <w:t>Yalkut</w:t>
      </w:r>
      <w:r w:rsidR="00947382">
        <w:rPr>
          <w:rFonts w:eastAsia="Times New Roman"/>
          <w:lang w:eastAsia="en-AU" w:bidi="he-IL"/>
        </w:rPr>
        <w:t xml:space="preserve"> </w:t>
      </w:r>
      <w:r w:rsidRPr="00EC14C9">
        <w:rPr>
          <w:rFonts w:eastAsia="Times New Roman"/>
          <w:lang w:eastAsia="en-AU" w:bidi="he-IL"/>
        </w:rPr>
        <w:t>Shimoni</w:t>
      </w:r>
      <w:r w:rsidR="00947382">
        <w:rPr>
          <w:rFonts w:eastAsia="Times New Roman"/>
          <w:lang w:eastAsia="en-AU" w:bidi="he-IL"/>
        </w:rPr>
        <w:t xml:space="preserve"> </w:t>
      </w:r>
      <w:r w:rsidRPr="00EC14C9">
        <w:rPr>
          <w:rFonts w:eastAsia="Times New Roman"/>
          <w:lang w:eastAsia="en-AU" w:bidi="he-IL"/>
        </w:rPr>
        <w:t>it</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quoted</w:t>
      </w:r>
      <w:r w:rsidR="00947382">
        <w:rPr>
          <w:rFonts w:eastAsia="Times New Roman"/>
          <w:lang w:eastAsia="en-AU" w:bidi="he-IL"/>
        </w:rPr>
        <w:t xml:space="preserve"> </w:t>
      </w:r>
      <w:r w:rsidRPr="00EC14C9">
        <w:rPr>
          <w:rFonts w:eastAsia="Times New Roman"/>
          <w:lang w:eastAsia="en-AU" w:bidi="he-IL"/>
        </w:rPr>
        <w:t>from</w:t>
      </w:r>
      <w:r w:rsidR="00947382">
        <w:rPr>
          <w:rFonts w:eastAsia="Times New Roman"/>
          <w:lang w:eastAsia="en-AU" w:bidi="he-IL"/>
        </w:rPr>
        <w:t xml:space="preserve"> </w:t>
      </w:r>
      <w:r w:rsidRPr="00EC14C9">
        <w:rPr>
          <w:rFonts w:eastAsia="Times New Roman"/>
          <w:lang w:eastAsia="en-AU" w:bidi="he-IL"/>
        </w:rPr>
        <w:t>Tanchuma].</w:t>
      </w:r>
      <w:r w:rsidR="00947382">
        <w:rPr>
          <w:rFonts w:eastAsia="Times New Roman"/>
          <w:lang w:eastAsia="en-AU" w:bidi="he-IL"/>
        </w:rPr>
        <w:t xml:space="preserve"> </w:t>
      </w:r>
      <w:r w:rsidRPr="00EC14C9">
        <w:rPr>
          <w:rFonts w:eastAsia="Times New Roman"/>
          <w:lang w:eastAsia="en-AU" w:bidi="he-IL"/>
        </w:rPr>
        <w:t>In</w:t>
      </w:r>
      <w:r w:rsidR="00947382">
        <w:rPr>
          <w:rFonts w:eastAsia="Times New Roman"/>
          <w:lang w:eastAsia="en-AU" w:bidi="he-IL"/>
        </w:rPr>
        <w:t xml:space="preserve"> </w:t>
      </w:r>
      <w:r w:rsidRPr="00EC14C9">
        <w:rPr>
          <w:rFonts w:eastAsia="Times New Roman"/>
          <w:lang w:eastAsia="en-AU" w:bidi="he-IL"/>
        </w:rPr>
        <w:t>Midrash</w:t>
      </w:r>
      <w:r w:rsidR="00947382">
        <w:rPr>
          <w:rFonts w:eastAsia="Times New Roman"/>
          <w:lang w:eastAsia="en-AU" w:bidi="he-IL"/>
        </w:rPr>
        <w:t xml:space="preserve"> </w:t>
      </w:r>
      <w:r w:rsidRPr="00EC14C9">
        <w:rPr>
          <w:rFonts w:eastAsia="Times New Roman"/>
          <w:lang w:eastAsia="en-AU" w:bidi="he-IL"/>
        </w:rPr>
        <w:t>Genesis</w:t>
      </w:r>
      <w:r w:rsidR="00947382">
        <w:rPr>
          <w:rFonts w:eastAsia="Times New Roman"/>
          <w:lang w:eastAsia="en-AU" w:bidi="he-IL"/>
        </w:rPr>
        <w:t xml:space="preserve"> </w:t>
      </w:r>
      <w:r w:rsidRPr="00EC14C9">
        <w:rPr>
          <w:rFonts w:eastAsia="Times New Roman"/>
          <w:lang w:eastAsia="en-AU" w:bidi="he-IL"/>
        </w:rPr>
        <w:t>Rabbah</w:t>
      </w:r>
      <w:r w:rsidR="00947382">
        <w:rPr>
          <w:rFonts w:eastAsia="Times New Roman"/>
          <w:lang w:eastAsia="en-AU" w:bidi="he-IL"/>
        </w:rPr>
        <w:t xml:space="preserve"> </w:t>
      </w:r>
      <w:r w:rsidRPr="00EC14C9">
        <w:rPr>
          <w:rFonts w:eastAsia="Times New Roman"/>
          <w:lang w:eastAsia="en-AU" w:bidi="he-IL"/>
        </w:rPr>
        <w:t>(23:4):</w:t>
      </w:r>
      <w:r w:rsidR="00947382">
        <w:rPr>
          <w:rFonts w:eastAsia="Times New Roman"/>
          <w:lang w:eastAsia="en-AU" w:bidi="he-IL"/>
        </w:rPr>
        <w:t xml:space="preserve"> </w:t>
      </w:r>
      <w:r w:rsidRPr="00EC14C9">
        <w:rPr>
          <w:rFonts w:eastAsia="Times New Roman"/>
          <w:lang w:eastAsia="en-AU" w:bidi="he-IL"/>
        </w:rPr>
        <w:t>Lamech</w:t>
      </w:r>
      <w:r w:rsidR="00947382">
        <w:rPr>
          <w:rFonts w:eastAsia="Times New Roman"/>
          <w:lang w:eastAsia="en-AU" w:bidi="he-IL"/>
        </w:rPr>
        <w:t xml:space="preserve"> </w:t>
      </w:r>
      <w:r w:rsidRPr="00EC14C9">
        <w:rPr>
          <w:rFonts w:eastAsia="Times New Roman"/>
          <w:lang w:eastAsia="en-AU" w:bidi="he-IL"/>
        </w:rPr>
        <w:t>did</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kill</w:t>
      </w:r>
      <w:r w:rsidR="00947382">
        <w:rPr>
          <w:rFonts w:eastAsia="Times New Roman"/>
          <w:lang w:eastAsia="en-AU" w:bidi="he-IL"/>
        </w:rPr>
        <w:t xml:space="preserve"> </w:t>
      </w:r>
      <w:r w:rsidRPr="00EC14C9">
        <w:rPr>
          <w:rFonts w:eastAsia="Times New Roman"/>
          <w:lang w:eastAsia="en-AU" w:bidi="he-IL"/>
        </w:rPr>
        <w:t>anyone,</w:t>
      </w:r>
      <w:r w:rsidR="00947382">
        <w:rPr>
          <w:rFonts w:eastAsia="Times New Roman"/>
          <w:lang w:eastAsia="en-AU" w:bidi="he-IL"/>
        </w:rPr>
        <w:t xml:space="preserve"> </w:t>
      </w:r>
      <w:r w:rsidRPr="00EC14C9">
        <w:rPr>
          <w:rFonts w:eastAsia="Times New Roman"/>
          <w:lang w:eastAsia="en-AU" w:bidi="he-IL"/>
        </w:rPr>
        <w:t>but</w:t>
      </w:r>
      <w:r w:rsidR="00947382">
        <w:rPr>
          <w:rFonts w:eastAsia="Times New Roman"/>
          <w:lang w:eastAsia="en-AU" w:bidi="he-IL"/>
        </w:rPr>
        <w:t xml:space="preserve"> </w:t>
      </w:r>
      <w:r w:rsidRPr="00EC14C9">
        <w:rPr>
          <w:rFonts w:eastAsia="Times New Roman"/>
          <w:lang w:eastAsia="en-AU" w:bidi="he-IL"/>
        </w:rPr>
        <w:t>his</w:t>
      </w:r>
      <w:r w:rsidR="00947382">
        <w:rPr>
          <w:rFonts w:eastAsia="Times New Roman"/>
          <w:lang w:eastAsia="en-AU" w:bidi="he-IL"/>
        </w:rPr>
        <w:t xml:space="preserve"> </w:t>
      </w:r>
      <w:r w:rsidRPr="00EC14C9">
        <w:rPr>
          <w:rFonts w:eastAsia="Times New Roman"/>
          <w:lang w:eastAsia="en-AU" w:bidi="he-IL"/>
        </w:rPr>
        <w:t>wives</w:t>
      </w:r>
      <w:r w:rsidR="00947382">
        <w:rPr>
          <w:rFonts w:eastAsia="Times New Roman"/>
          <w:lang w:eastAsia="en-AU" w:bidi="he-IL"/>
        </w:rPr>
        <w:t xml:space="preserve"> </w:t>
      </w:r>
      <w:r w:rsidRPr="00EC14C9">
        <w:rPr>
          <w:rFonts w:eastAsia="Times New Roman"/>
          <w:lang w:eastAsia="en-AU" w:bidi="he-IL"/>
        </w:rPr>
        <w:t>separated</w:t>
      </w:r>
      <w:r w:rsidR="00947382">
        <w:rPr>
          <w:rFonts w:eastAsia="Times New Roman"/>
          <w:lang w:eastAsia="en-AU" w:bidi="he-IL"/>
        </w:rPr>
        <w:t xml:space="preserve"> </w:t>
      </w:r>
      <w:r w:rsidRPr="00EC14C9">
        <w:rPr>
          <w:rFonts w:eastAsia="Times New Roman"/>
          <w:lang w:eastAsia="en-AU" w:bidi="he-IL"/>
        </w:rPr>
        <w:t>from</w:t>
      </w:r>
      <w:r w:rsidR="00947382">
        <w:rPr>
          <w:rFonts w:eastAsia="Times New Roman"/>
          <w:lang w:eastAsia="en-AU" w:bidi="he-IL"/>
        </w:rPr>
        <w:t xml:space="preserve"> </w:t>
      </w:r>
      <w:r w:rsidRPr="00EC14C9">
        <w:rPr>
          <w:rFonts w:eastAsia="Times New Roman"/>
          <w:lang w:eastAsia="en-AU" w:bidi="he-IL"/>
        </w:rPr>
        <w:t>him</w:t>
      </w:r>
      <w:r w:rsidR="00947382">
        <w:rPr>
          <w:rFonts w:eastAsia="Times New Roman"/>
          <w:lang w:eastAsia="en-AU" w:bidi="he-IL"/>
        </w:rPr>
        <w:t xml:space="preserve"> </w:t>
      </w:r>
      <w:r w:rsidRPr="00EC14C9">
        <w:rPr>
          <w:rFonts w:eastAsia="Times New Roman"/>
          <w:lang w:eastAsia="en-AU" w:bidi="he-IL"/>
        </w:rPr>
        <w:t>after</w:t>
      </w:r>
      <w:r w:rsidR="00947382">
        <w:rPr>
          <w:rFonts w:eastAsia="Times New Roman"/>
          <w:lang w:eastAsia="en-AU" w:bidi="he-IL"/>
        </w:rPr>
        <w:t xml:space="preserve"> </w:t>
      </w:r>
      <w:r w:rsidRPr="00EC14C9">
        <w:rPr>
          <w:rFonts w:eastAsia="Times New Roman"/>
          <w:lang w:eastAsia="en-AU" w:bidi="he-IL"/>
        </w:rPr>
        <w:t>they</w:t>
      </w:r>
      <w:r w:rsidR="00947382">
        <w:rPr>
          <w:rFonts w:eastAsia="Times New Roman"/>
          <w:lang w:eastAsia="en-AU" w:bidi="he-IL"/>
        </w:rPr>
        <w:t xml:space="preserve"> </w:t>
      </w:r>
      <w:r w:rsidRPr="00EC14C9">
        <w:rPr>
          <w:rFonts w:eastAsia="Times New Roman"/>
          <w:lang w:eastAsia="en-AU" w:bidi="he-IL"/>
        </w:rPr>
        <w:t>had</w:t>
      </w:r>
      <w:r w:rsidR="00947382">
        <w:rPr>
          <w:rFonts w:eastAsia="Times New Roman"/>
          <w:lang w:eastAsia="en-AU" w:bidi="he-IL"/>
        </w:rPr>
        <w:t xml:space="preserve"> </w:t>
      </w:r>
      <w:r w:rsidRPr="00EC14C9">
        <w:rPr>
          <w:rFonts w:eastAsia="Times New Roman"/>
          <w:lang w:eastAsia="en-AU" w:bidi="he-IL"/>
        </w:rPr>
        <w:t>fulfilled</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commandment</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propagation,</w:t>
      </w:r>
      <w:r w:rsidR="00947382">
        <w:rPr>
          <w:rFonts w:eastAsia="Times New Roman"/>
          <w:lang w:eastAsia="en-AU" w:bidi="he-IL"/>
        </w:rPr>
        <w:t xml:space="preserve"> </w:t>
      </w:r>
      <w:r w:rsidRPr="00EC14C9">
        <w:rPr>
          <w:rFonts w:eastAsia="Times New Roman"/>
          <w:lang w:eastAsia="en-AU" w:bidi="he-IL"/>
        </w:rPr>
        <w:t>because</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decree</w:t>
      </w:r>
      <w:r w:rsidR="00947382">
        <w:rPr>
          <w:rFonts w:eastAsia="Times New Roman"/>
          <w:lang w:eastAsia="en-AU" w:bidi="he-IL"/>
        </w:rPr>
        <w:t xml:space="preserve"> </w:t>
      </w:r>
      <w:r w:rsidRPr="00EC14C9">
        <w:rPr>
          <w:rFonts w:eastAsia="Times New Roman"/>
          <w:lang w:eastAsia="en-AU" w:bidi="he-IL"/>
        </w:rPr>
        <w:t>had</w:t>
      </w:r>
      <w:r w:rsidR="00947382">
        <w:rPr>
          <w:rFonts w:eastAsia="Times New Roman"/>
          <w:lang w:eastAsia="en-AU" w:bidi="he-IL"/>
        </w:rPr>
        <w:t xml:space="preserve"> </w:t>
      </w:r>
      <w:r w:rsidRPr="00EC14C9">
        <w:rPr>
          <w:rFonts w:eastAsia="Times New Roman"/>
          <w:lang w:eastAsia="en-AU" w:bidi="he-IL"/>
        </w:rPr>
        <w:t>been</w:t>
      </w:r>
      <w:r w:rsidR="00947382">
        <w:rPr>
          <w:rFonts w:eastAsia="Times New Roman"/>
          <w:lang w:eastAsia="en-AU" w:bidi="he-IL"/>
        </w:rPr>
        <w:t xml:space="preserve"> </w:t>
      </w:r>
      <w:r w:rsidRPr="00EC14C9">
        <w:rPr>
          <w:rFonts w:eastAsia="Times New Roman"/>
          <w:lang w:eastAsia="en-AU" w:bidi="he-IL"/>
        </w:rPr>
        <w:t>issued</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destroy</w:t>
      </w:r>
      <w:r w:rsidR="00947382">
        <w:rPr>
          <w:rFonts w:eastAsia="Times New Roman"/>
          <w:lang w:eastAsia="en-AU" w:bidi="he-IL"/>
        </w:rPr>
        <w:t xml:space="preserve"> </w:t>
      </w:r>
      <w:r w:rsidRPr="00EC14C9">
        <w:rPr>
          <w:rFonts w:eastAsia="Times New Roman"/>
          <w:lang w:eastAsia="en-AU" w:bidi="he-IL"/>
        </w:rPr>
        <w:t>Cain’s</w:t>
      </w:r>
      <w:r w:rsidR="00947382">
        <w:rPr>
          <w:rFonts w:eastAsia="Times New Roman"/>
          <w:lang w:eastAsia="en-AU" w:bidi="he-IL"/>
        </w:rPr>
        <w:t xml:space="preserve"> </w:t>
      </w:r>
      <w:r w:rsidRPr="00EC14C9">
        <w:rPr>
          <w:rFonts w:eastAsia="Times New Roman"/>
          <w:lang w:eastAsia="en-AU" w:bidi="he-IL"/>
        </w:rPr>
        <w:t>seed</w:t>
      </w:r>
      <w:r w:rsidR="00947382">
        <w:rPr>
          <w:rFonts w:eastAsia="Times New Roman"/>
          <w:lang w:eastAsia="en-AU" w:bidi="he-IL"/>
        </w:rPr>
        <w:t xml:space="preserve"> </w:t>
      </w:r>
      <w:r w:rsidRPr="00EC14C9">
        <w:rPr>
          <w:rFonts w:eastAsia="Times New Roman"/>
          <w:lang w:eastAsia="en-AU" w:bidi="he-IL"/>
        </w:rPr>
        <w:t>after</w:t>
      </w:r>
      <w:r w:rsidR="00947382">
        <w:rPr>
          <w:rFonts w:eastAsia="Times New Roman"/>
          <w:lang w:eastAsia="en-AU" w:bidi="he-IL"/>
        </w:rPr>
        <w:t xml:space="preserve"> </w:t>
      </w:r>
      <w:r w:rsidRPr="00EC14C9">
        <w:rPr>
          <w:rFonts w:eastAsia="Times New Roman"/>
          <w:lang w:eastAsia="en-AU" w:bidi="he-IL"/>
        </w:rPr>
        <w:t>seven</w:t>
      </w:r>
      <w:r w:rsidR="00947382">
        <w:rPr>
          <w:rFonts w:eastAsia="Times New Roman"/>
          <w:lang w:eastAsia="en-AU" w:bidi="he-IL"/>
        </w:rPr>
        <w:t xml:space="preserve"> </w:t>
      </w:r>
      <w:r w:rsidRPr="00EC14C9">
        <w:rPr>
          <w:rFonts w:eastAsia="Times New Roman"/>
          <w:lang w:eastAsia="en-AU" w:bidi="he-IL"/>
        </w:rPr>
        <w:t>generations.</w:t>
      </w:r>
      <w:r w:rsidR="00947382">
        <w:rPr>
          <w:rFonts w:eastAsia="Times New Roman"/>
          <w:lang w:eastAsia="en-AU" w:bidi="he-IL"/>
        </w:rPr>
        <w:t xml:space="preserve"> </w:t>
      </w:r>
      <w:r w:rsidRPr="00EC14C9">
        <w:rPr>
          <w:rFonts w:eastAsia="Times New Roman"/>
          <w:lang w:eastAsia="en-AU" w:bidi="he-IL"/>
        </w:rPr>
        <w:t>They</w:t>
      </w:r>
      <w:r w:rsidR="00947382">
        <w:rPr>
          <w:rFonts w:eastAsia="Times New Roman"/>
          <w:lang w:eastAsia="en-AU" w:bidi="he-IL"/>
        </w:rPr>
        <w:t xml:space="preserve"> </w:t>
      </w:r>
      <w:r w:rsidRPr="00EC14C9">
        <w:rPr>
          <w:rFonts w:eastAsia="Times New Roman"/>
          <w:lang w:eastAsia="en-AU" w:bidi="he-IL"/>
        </w:rPr>
        <w:t>said,</w:t>
      </w:r>
      <w:r w:rsidR="00947382">
        <w:rPr>
          <w:rFonts w:eastAsia="Times New Roman"/>
          <w:lang w:eastAsia="en-AU" w:bidi="he-IL"/>
        </w:rPr>
        <w:t xml:space="preserve"> </w:t>
      </w:r>
      <w:r w:rsidRPr="00EC14C9">
        <w:rPr>
          <w:rFonts w:eastAsia="Times New Roman"/>
          <w:lang w:eastAsia="en-AU" w:bidi="he-IL"/>
        </w:rPr>
        <w:t>“Why</w:t>
      </w:r>
      <w:r w:rsidR="00947382">
        <w:rPr>
          <w:rFonts w:eastAsia="Times New Roman"/>
          <w:lang w:eastAsia="en-AU" w:bidi="he-IL"/>
        </w:rPr>
        <w:t xml:space="preserve"> </w:t>
      </w:r>
      <w:r w:rsidRPr="00EC14C9">
        <w:rPr>
          <w:rFonts w:eastAsia="Times New Roman"/>
          <w:lang w:eastAsia="en-AU" w:bidi="he-IL"/>
        </w:rPr>
        <w:t>should</w:t>
      </w:r>
      <w:r w:rsidR="00947382">
        <w:rPr>
          <w:rFonts w:eastAsia="Times New Roman"/>
          <w:lang w:eastAsia="en-AU" w:bidi="he-IL"/>
        </w:rPr>
        <w:t xml:space="preserve"> </w:t>
      </w:r>
      <w:r w:rsidRPr="00EC14C9">
        <w:rPr>
          <w:rFonts w:eastAsia="Times New Roman"/>
          <w:lang w:eastAsia="en-AU" w:bidi="he-IL"/>
        </w:rPr>
        <w:t>we</w:t>
      </w:r>
      <w:r w:rsidR="00947382">
        <w:rPr>
          <w:rFonts w:eastAsia="Times New Roman"/>
          <w:lang w:eastAsia="en-AU" w:bidi="he-IL"/>
        </w:rPr>
        <w:t xml:space="preserve"> </w:t>
      </w:r>
      <w:r w:rsidRPr="00EC14C9">
        <w:rPr>
          <w:rFonts w:eastAsia="Times New Roman"/>
          <w:lang w:eastAsia="en-AU" w:bidi="he-IL"/>
        </w:rPr>
        <w:t>give</w:t>
      </w:r>
      <w:r w:rsidR="00947382">
        <w:rPr>
          <w:rFonts w:eastAsia="Times New Roman"/>
          <w:lang w:eastAsia="en-AU" w:bidi="he-IL"/>
        </w:rPr>
        <w:t xml:space="preserve"> </w:t>
      </w:r>
      <w:r w:rsidRPr="00EC14C9">
        <w:rPr>
          <w:rFonts w:eastAsia="Times New Roman"/>
          <w:lang w:eastAsia="en-AU" w:bidi="he-IL"/>
        </w:rPr>
        <w:t>birth</w:t>
      </w:r>
      <w:r w:rsidR="00947382">
        <w:rPr>
          <w:rFonts w:eastAsia="Times New Roman"/>
          <w:lang w:eastAsia="en-AU" w:bidi="he-IL"/>
        </w:rPr>
        <w:t xml:space="preserve"> </w:t>
      </w:r>
      <w:r w:rsidRPr="00EC14C9">
        <w:rPr>
          <w:rFonts w:eastAsia="Times New Roman"/>
          <w:lang w:eastAsia="en-AU" w:bidi="he-IL"/>
        </w:rPr>
        <w:t>in</w:t>
      </w:r>
      <w:r w:rsidR="00947382">
        <w:rPr>
          <w:rFonts w:eastAsia="Times New Roman"/>
          <w:lang w:eastAsia="en-AU" w:bidi="he-IL"/>
        </w:rPr>
        <w:t xml:space="preserve"> </w:t>
      </w:r>
      <w:r w:rsidRPr="00EC14C9">
        <w:rPr>
          <w:rFonts w:eastAsia="Times New Roman"/>
          <w:lang w:eastAsia="en-AU" w:bidi="he-IL"/>
        </w:rPr>
        <w:t>vain?</w:t>
      </w:r>
      <w:r w:rsidR="00947382">
        <w:rPr>
          <w:rFonts w:eastAsia="Times New Roman"/>
          <w:lang w:eastAsia="en-AU" w:bidi="he-IL"/>
        </w:rPr>
        <w:t xml:space="preserve"> </w:t>
      </w:r>
      <w:r w:rsidRPr="00EC14C9">
        <w:rPr>
          <w:rFonts w:eastAsia="Times New Roman"/>
          <w:lang w:eastAsia="en-AU" w:bidi="he-IL"/>
        </w:rPr>
        <w:t>Tomorrow,</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Flood</w:t>
      </w:r>
      <w:r w:rsidR="00947382">
        <w:rPr>
          <w:rFonts w:eastAsia="Times New Roman"/>
          <w:lang w:eastAsia="en-AU" w:bidi="he-IL"/>
        </w:rPr>
        <w:t xml:space="preserve"> </w:t>
      </w:r>
      <w:r w:rsidRPr="00EC14C9">
        <w:rPr>
          <w:rFonts w:eastAsia="Times New Roman"/>
          <w:lang w:eastAsia="en-AU" w:bidi="he-IL"/>
        </w:rPr>
        <w:t>will</w:t>
      </w:r>
      <w:r w:rsidR="00947382">
        <w:rPr>
          <w:rFonts w:eastAsia="Times New Roman"/>
          <w:lang w:eastAsia="en-AU" w:bidi="he-IL"/>
        </w:rPr>
        <w:t xml:space="preserve"> </w:t>
      </w:r>
      <w:r w:rsidRPr="00EC14C9">
        <w:rPr>
          <w:rFonts w:eastAsia="Times New Roman"/>
          <w:lang w:eastAsia="en-AU" w:bidi="he-IL"/>
        </w:rPr>
        <w:t>come</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inundate</w:t>
      </w:r>
      <w:r w:rsidR="00947382">
        <w:rPr>
          <w:rFonts w:eastAsia="Times New Roman"/>
          <w:lang w:eastAsia="en-AU" w:bidi="he-IL"/>
        </w:rPr>
        <w:t xml:space="preserve"> </w:t>
      </w:r>
      <w:r w:rsidRPr="00EC14C9">
        <w:rPr>
          <w:rFonts w:eastAsia="Times New Roman"/>
          <w:lang w:eastAsia="en-AU" w:bidi="he-IL"/>
        </w:rPr>
        <w:t>everything!”</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answered</w:t>
      </w:r>
      <w:r w:rsidR="00947382">
        <w:rPr>
          <w:rFonts w:eastAsia="Times New Roman"/>
          <w:lang w:eastAsia="en-AU" w:bidi="he-IL"/>
        </w:rPr>
        <w:t xml:space="preserve"> </w:t>
      </w:r>
      <w:r w:rsidRPr="00EC14C9">
        <w:rPr>
          <w:rFonts w:eastAsia="Times New Roman"/>
          <w:lang w:eastAsia="en-AU" w:bidi="he-IL"/>
        </w:rPr>
        <w:t>them,</w:t>
      </w:r>
      <w:r w:rsidR="00947382">
        <w:rPr>
          <w:rFonts w:eastAsia="Times New Roman"/>
          <w:lang w:eastAsia="en-AU" w:bidi="he-IL"/>
        </w:rPr>
        <w:t xml:space="preserve"> </w:t>
      </w:r>
      <w:r w:rsidRPr="00EC14C9">
        <w:rPr>
          <w:rFonts w:eastAsia="Times New Roman"/>
          <w:lang w:eastAsia="en-AU" w:bidi="he-IL"/>
        </w:rPr>
        <w:t>“Have</w:t>
      </w:r>
      <w:r w:rsidR="00947382">
        <w:rPr>
          <w:rFonts w:eastAsia="Times New Roman"/>
          <w:lang w:eastAsia="en-AU" w:bidi="he-IL"/>
        </w:rPr>
        <w:t xml:space="preserve"> </w:t>
      </w:r>
      <w:r w:rsidRPr="00EC14C9">
        <w:rPr>
          <w:rFonts w:eastAsia="Times New Roman"/>
          <w:lang w:eastAsia="en-AU" w:bidi="he-IL"/>
        </w:rPr>
        <w:t>I</w:t>
      </w:r>
      <w:r w:rsidR="00947382">
        <w:rPr>
          <w:rFonts w:eastAsia="Times New Roman"/>
          <w:lang w:eastAsia="en-AU" w:bidi="he-IL"/>
        </w:rPr>
        <w:t xml:space="preserve"> </w:t>
      </w:r>
      <w:r w:rsidRPr="00EC14C9">
        <w:rPr>
          <w:rFonts w:eastAsia="Times New Roman"/>
          <w:lang w:eastAsia="en-AU" w:bidi="he-IL"/>
        </w:rPr>
        <w:t>slain</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man</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whom</w:t>
      </w:r>
      <w:r w:rsidR="00947382">
        <w:rPr>
          <w:rFonts w:eastAsia="Times New Roman"/>
          <w:lang w:eastAsia="en-AU" w:bidi="he-IL"/>
        </w:rPr>
        <w:t xml:space="preserve"> </w:t>
      </w:r>
      <w:r w:rsidRPr="00EC14C9">
        <w:rPr>
          <w:rFonts w:eastAsia="Times New Roman"/>
          <w:lang w:eastAsia="en-AU" w:bidi="he-IL"/>
        </w:rPr>
        <w:t>I</w:t>
      </w:r>
      <w:r w:rsidR="00947382">
        <w:rPr>
          <w:rFonts w:eastAsia="Times New Roman"/>
          <w:lang w:eastAsia="en-AU" w:bidi="he-IL"/>
        </w:rPr>
        <w:t xml:space="preserve"> </w:t>
      </w:r>
      <w:r w:rsidRPr="00EC14C9">
        <w:rPr>
          <w:rFonts w:eastAsia="Times New Roman"/>
          <w:lang w:eastAsia="en-AU" w:bidi="he-IL"/>
        </w:rPr>
        <w:t>should</w:t>
      </w:r>
      <w:r w:rsidR="00947382">
        <w:rPr>
          <w:rFonts w:eastAsia="Times New Roman"/>
          <w:lang w:eastAsia="en-AU" w:bidi="he-IL"/>
        </w:rPr>
        <w:t xml:space="preserve"> </w:t>
      </w:r>
      <w:r w:rsidRPr="00EC14C9">
        <w:rPr>
          <w:rFonts w:eastAsia="Times New Roman"/>
          <w:lang w:eastAsia="en-AU" w:bidi="he-IL"/>
        </w:rPr>
        <w:t>be</w:t>
      </w:r>
      <w:r w:rsidR="00947382">
        <w:rPr>
          <w:rFonts w:eastAsia="Times New Roman"/>
          <w:lang w:eastAsia="en-AU" w:bidi="he-IL"/>
        </w:rPr>
        <w:t xml:space="preserve"> </w:t>
      </w:r>
      <w:r w:rsidRPr="00EC14C9">
        <w:rPr>
          <w:rFonts w:eastAsia="Times New Roman"/>
          <w:lang w:eastAsia="en-AU" w:bidi="he-IL"/>
        </w:rPr>
        <w:t>wounded?</w:t>
      </w:r>
      <w:r w:rsidR="00947382">
        <w:rPr>
          <w:rFonts w:eastAsia="Times New Roman"/>
          <w:lang w:eastAsia="en-AU" w:bidi="he-IL"/>
        </w:rPr>
        <w:t xml:space="preserve"> </w:t>
      </w:r>
      <w:r w:rsidRPr="00EC14C9">
        <w:rPr>
          <w:rFonts w:eastAsia="Times New Roman"/>
          <w:lang w:eastAsia="en-AU" w:bidi="he-IL"/>
        </w:rPr>
        <w:t>Did</w:t>
      </w:r>
      <w:r w:rsidR="00947382">
        <w:rPr>
          <w:rFonts w:eastAsia="Times New Roman"/>
          <w:lang w:eastAsia="en-AU" w:bidi="he-IL"/>
        </w:rPr>
        <w:t xml:space="preserve"> </w:t>
      </w:r>
      <w:r w:rsidRPr="00EC14C9">
        <w:rPr>
          <w:rFonts w:eastAsia="Times New Roman"/>
          <w:lang w:eastAsia="en-AU" w:bidi="he-IL"/>
        </w:rPr>
        <w:t>I</w:t>
      </w:r>
      <w:r w:rsidR="00947382">
        <w:rPr>
          <w:rFonts w:eastAsia="Times New Roman"/>
          <w:lang w:eastAsia="en-AU" w:bidi="he-IL"/>
        </w:rPr>
        <w:t xml:space="preserve"> </w:t>
      </w:r>
      <w:r w:rsidRPr="00EC14C9">
        <w:rPr>
          <w:rFonts w:eastAsia="Times New Roman"/>
          <w:lang w:eastAsia="en-AU" w:bidi="he-IL"/>
        </w:rPr>
        <w:t>slay</w:t>
      </w:r>
      <w:r w:rsidR="00947382">
        <w:rPr>
          <w:rFonts w:eastAsia="Times New Roman"/>
          <w:lang w:eastAsia="en-AU" w:bidi="he-IL"/>
        </w:rPr>
        <w:t xml:space="preserve"> </w:t>
      </w:r>
      <w:r w:rsidRPr="00EC14C9">
        <w:rPr>
          <w:rFonts w:eastAsia="Times New Roman"/>
          <w:lang w:eastAsia="en-AU" w:bidi="he-IL"/>
        </w:rPr>
        <w:t>Abel,</w:t>
      </w:r>
      <w:r w:rsidR="00947382">
        <w:rPr>
          <w:rFonts w:eastAsia="Times New Roman"/>
          <w:lang w:eastAsia="en-AU" w:bidi="he-IL"/>
        </w:rPr>
        <w:t xml:space="preserve"> </w:t>
      </w:r>
      <w:r w:rsidRPr="00EC14C9">
        <w:rPr>
          <w:rFonts w:eastAsia="Times New Roman"/>
          <w:lang w:eastAsia="en-AU" w:bidi="he-IL"/>
        </w:rPr>
        <w:t>who</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man</w:t>
      </w:r>
      <w:r w:rsidR="00947382">
        <w:rPr>
          <w:rFonts w:eastAsia="Times New Roman"/>
          <w:lang w:eastAsia="en-AU" w:bidi="he-IL"/>
        </w:rPr>
        <w:t xml:space="preserve"> </w:t>
      </w:r>
      <w:r w:rsidRPr="00EC14C9">
        <w:rPr>
          <w:rFonts w:eastAsia="Times New Roman"/>
          <w:lang w:eastAsia="en-AU" w:bidi="he-IL"/>
        </w:rPr>
        <w:t>in</w:t>
      </w:r>
      <w:r w:rsidR="00947382">
        <w:rPr>
          <w:rFonts w:eastAsia="Times New Roman"/>
          <w:lang w:eastAsia="en-AU" w:bidi="he-IL"/>
        </w:rPr>
        <w:t xml:space="preserve"> </w:t>
      </w:r>
      <w:r w:rsidRPr="00EC14C9">
        <w:rPr>
          <w:rFonts w:eastAsia="Times New Roman"/>
          <w:lang w:eastAsia="en-AU" w:bidi="he-IL"/>
        </w:rPr>
        <w:t>stature</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child</w:t>
      </w:r>
      <w:r w:rsidR="00947382">
        <w:rPr>
          <w:rFonts w:eastAsia="Times New Roman"/>
          <w:lang w:eastAsia="en-AU" w:bidi="he-IL"/>
        </w:rPr>
        <w:t xml:space="preserve"> </w:t>
      </w:r>
      <w:r w:rsidRPr="00EC14C9">
        <w:rPr>
          <w:rFonts w:eastAsia="Times New Roman"/>
          <w:lang w:eastAsia="en-AU" w:bidi="he-IL"/>
        </w:rPr>
        <w:t>in</w:t>
      </w:r>
      <w:r w:rsidR="00947382">
        <w:rPr>
          <w:rFonts w:eastAsia="Times New Roman"/>
          <w:lang w:eastAsia="en-AU" w:bidi="he-IL"/>
        </w:rPr>
        <w:t xml:space="preserve"> </w:t>
      </w:r>
      <w:r w:rsidRPr="00EC14C9">
        <w:rPr>
          <w:rFonts w:eastAsia="Times New Roman"/>
          <w:lang w:eastAsia="en-AU" w:bidi="he-IL"/>
        </w:rPr>
        <w:t>years,</w:t>
      </w:r>
      <w:r w:rsidR="00947382">
        <w:rPr>
          <w:rFonts w:eastAsia="Times New Roman"/>
          <w:lang w:eastAsia="en-AU" w:bidi="he-IL"/>
        </w:rPr>
        <w:t xml:space="preserve"> </w:t>
      </w:r>
      <w:r w:rsidRPr="00EC14C9">
        <w:rPr>
          <w:rFonts w:eastAsia="Times New Roman"/>
          <w:lang w:eastAsia="en-AU" w:bidi="he-IL"/>
        </w:rPr>
        <w:t>that</w:t>
      </w:r>
      <w:r w:rsidR="00947382">
        <w:rPr>
          <w:rFonts w:eastAsia="Times New Roman"/>
          <w:lang w:eastAsia="en-AU" w:bidi="he-IL"/>
        </w:rPr>
        <w:t xml:space="preserve"> </w:t>
      </w:r>
      <w:r w:rsidRPr="00EC14C9">
        <w:rPr>
          <w:rFonts w:eastAsia="Times New Roman"/>
          <w:lang w:eastAsia="en-AU" w:bidi="he-IL"/>
        </w:rPr>
        <w:t>my</w:t>
      </w:r>
      <w:r w:rsidR="00947382">
        <w:rPr>
          <w:rFonts w:eastAsia="Times New Roman"/>
          <w:lang w:eastAsia="en-AU" w:bidi="he-IL"/>
        </w:rPr>
        <w:t xml:space="preserve"> </w:t>
      </w:r>
      <w:r w:rsidRPr="00EC14C9">
        <w:rPr>
          <w:rFonts w:eastAsia="Times New Roman"/>
          <w:lang w:eastAsia="en-AU" w:bidi="he-IL"/>
        </w:rPr>
        <w:t>seed</w:t>
      </w:r>
      <w:r w:rsidR="00947382">
        <w:rPr>
          <w:rFonts w:eastAsia="Times New Roman"/>
          <w:lang w:eastAsia="en-AU" w:bidi="he-IL"/>
        </w:rPr>
        <w:t xml:space="preserve"> </w:t>
      </w:r>
      <w:r w:rsidRPr="00EC14C9">
        <w:rPr>
          <w:rFonts w:eastAsia="Times New Roman"/>
          <w:lang w:eastAsia="en-AU" w:bidi="he-IL"/>
        </w:rPr>
        <w:t>should</w:t>
      </w:r>
      <w:r w:rsidR="00947382">
        <w:rPr>
          <w:rFonts w:eastAsia="Times New Roman"/>
          <w:lang w:eastAsia="en-AU" w:bidi="he-IL"/>
        </w:rPr>
        <w:t xml:space="preserve"> </w:t>
      </w:r>
      <w:r w:rsidRPr="00EC14C9">
        <w:rPr>
          <w:rFonts w:eastAsia="Times New Roman"/>
          <w:lang w:eastAsia="en-AU" w:bidi="he-IL"/>
        </w:rPr>
        <w:t>be</w:t>
      </w:r>
      <w:r w:rsidR="00947382">
        <w:rPr>
          <w:rFonts w:eastAsia="Times New Roman"/>
          <w:lang w:eastAsia="en-AU" w:bidi="he-IL"/>
        </w:rPr>
        <w:t xml:space="preserve"> </w:t>
      </w:r>
      <w:r w:rsidRPr="00EC14C9">
        <w:rPr>
          <w:rFonts w:eastAsia="Times New Roman"/>
          <w:lang w:eastAsia="en-AU" w:bidi="he-IL"/>
        </w:rPr>
        <w:t>annihilated</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that</w:t>
      </w:r>
      <w:r w:rsidR="00947382">
        <w:rPr>
          <w:rFonts w:eastAsia="Times New Roman"/>
          <w:lang w:eastAsia="en-AU" w:bidi="he-IL"/>
        </w:rPr>
        <w:t xml:space="preserve"> </w:t>
      </w:r>
      <w:r w:rsidRPr="00EC14C9">
        <w:rPr>
          <w:rFonts w:eastAsia="Times New Roman"/>
          <w:lang w:eastAsia="en-AU" w:bidi="he-IL"/>
        </w:rPr>
        <w:t>iniquity?</w:t>
      </w:r>
      <w:r w:rsidR="00947382">
        <w:rPr>
          <w:rFonts w:eastAsia="Times New Roman"/>
          <w:lang w:eastAsia="en-AU" w:bidi="he-IL"/>
        </w:rPr>
        <w:t xml:space="preserve"> </w:t>
      </w:r>
      <w:r w:rsidRPr="00EC14C9">
        <w:rPr>
          <w:rFonts w:eastAsia="Times New Roman"/>
          <w:lang w:eastAsia="en-AU" w:bidi="he-IL"/>
        </w:rPr>
        <w:t>If</w:t>
      </w:r>
      <w:r w:rsidR="00947382">
        <w:rPr>
          <w:rFonts w:eastAsia="Times New Roman"/>
          <w:lang w:eastAsia="en-AU" w:bidi="he-IL"/>
        </w:rPr>
        <w:t xml:space="preserve"> </w:t>
      </w:r>
      <w:r w:rsidRPr="00EC14C9">
        <w:rPr>
          <w:rFonts w:eastAsia="Times New Roman"/>
          <w:lang w:eastAsia="en-AU" w:bidi="he-IL"/>
        </w:rPr>
        <w:t>Cain,</w:t>
      </w:r>
      <w:r w:rsidR="00947382">
        <w:rPr>
          <w:rFonts w:eastAsia="Times New Roman"/>
          <w:lang w:eastAsia="en-AU" w:bidi="he-IL"/>
        </w:rPr>
        <w:t xml:space="preserve"> </w:t>
      </w:r>
      <w:r w:rsidRPr="00EC14C9">
        <w:rPr>
          <w:rFonts w:eastAsia="Times New Roman"/>
          <w:lang w:eastAsia="en-AU" w:bidi="he-IL"/>
        </w:rPr>
        <w:t>who</w:t>
      </w:r>
      <w:r w:rsidR="00947382">
        <w:rPr>
          <w:rFonts w:eastAsia="Times New Roman"/>
          <w:lang w:eastAsia="en-AU" w:bidi="he-IL"/>
        </w:rPr>
        <w:t xml:space="preserve"> </w:t>
      </w:r>
      <w:r w:rsidRPr="00EC14C9">
        <w:rPr>
          <w:rFonts w:eastAsia="Times New Roman"/>
          <w:lang w:eastAsia="en-AU" w:bidi="he-IL"/>
        </w:rPr>
        <w:t>killed,</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given</w:t>
      </w:r>
      <w:r w:rsidR="00947382">
        <w:rPr>
          <w:rFonts w:eastAsia="Times New Roman"/>
          <w:lang w:eastAsia="en-AU" w:bidi="he-IL"/>
        </w:rPr>
        <w:t xml:space="preserve"> </w:t>
      </w:r>
      <w:r w:rsidRPr="00EC14C9">
        <w:rPr>
          <w:rFonts w:eastAsia="Times New Roman"/>
          <w:lang w:eastAsia="en-AU" w:bidi="he-IL"/>
        </w:rPr>
        <w:t>an</w:t>
      </w:r>
      <w:r w:rsidR="00947382">
        <w:rPr>
          <w:rFonts w:eastAsia="Times New Roman"/>
          <w:lang w:eastAsia="en-AU" w:bidi="he-IL"/>
        </w:rPr>
        <w:t xml:space="preserve"> </w:t>
      </w:r>
      <w:r w:rsidRPr="00EC14C9">
        <w:rPr>
          <w:rFonts w:eastAsia="Times New Roman"/>
          <w:lang w:eastAsia="en-AU" w:bidi="he-IL"/>
        </w:rPr>
        <w:t>extension</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seven</w:t>
      </w:r>
      <w:r w:rsidR="00947382">
        <w:rPr>
          <w:rFonts w:eastAsia="Times New Roman"/>
          <w:lang w:eastAsia="en-AU" w:bidi="he-IL"/>
        </w:rPr>
        <w:t xml:space="preserve"> </w:t>
      </w:r>
      <w:r w:rsidRPr="00EC14C9">
        <w:rPr>
          <w:rFonts w:eastAsia="Times New Roman"/>
          <w:lang w:eastAsia="en-AU" w:bidi="he-IL"/>
        </w:rPr>
        <w:t>generations,</w:t>
      </w:r>
      <w:r w:rsidR="00947382">
        <w:rPr>
          <w:rFonts w:eastAsia="Times New Roman"/>
          <w:lang w:eastAsia="en-AU" w:bidi="he-IL"/>
        </w:rPr>
        <w:t xml:space="preserve"> </w:t>
      </w:r>
      <w:r w:rsidRPr="00EC14C9">
        <w:rPr>
          <w:rFonts w:eastAsia="Times New Roman"/>
          <w:lang w:eastAsia="en-AU" w:bidi="he-IL"/>
        </w:rPr>
        <w:t>I,</w:t>
      </w:r>
      <w:r w:rsidR="00947382">
        <w:rPr>
          <w:rFonts w:eastAsia="Times New Roman"/>
          <w:lang w:eastAsia="en-AU" w:bidi="he-IL"/>
        </w:rPr>
        <w:t xml:space="preserve"> </w:t>
      </w:r>
      <w:r w:rsidRPr="00EC14C9">
        <w:rPr>
          <w:rFonts w:eastAsia="Times New Roman"/>
          <w:lang w:eastAsia="en-AU" w:bidi="he-IL"/>
        </w:rPr>
        <w:t>who</w:t>
      </w:r>
      <w:r w:rsidR="00947382">
        <w:rPr>
          <w:rFonts w:eastAsia="Times New Roman"/>
          <w:lang w:eastAsia="en-AU" w:bidi="he-IL"/>
        </w:rPr>
        <w:t xml:space="preserve"> </w:t>
      </w:r>
      <w:r w:rsidRPr="00EC14C9">
        <w:rPr>
          <w:rFonts w:eastAsia="Times New Roman"/>
          <w:lang w:eastAsia="en-AU" w:bidi="he-IL"/>
        </w:rPr>
        <w:t>did</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slay</w:t>
      </w:r>
      <w:r w:rsidR="00947382">
        <w:rPr>
          <w:rFonts w:eastAsia="Times New Roman"/>
          <w:lang w:eastAsia="en-AU" w:bidi="he-IL"/>
        </w:rPr>
        <w:t xml:space="preserve"> </w:t>
      </w:r>
      <w:r w:rsidRPr="00EC14C9">
        <w:rPr>
          <w:rFonts w:eastAsia="Times New Roman"/>
          <w:lang w:eastAsia="en-AU" w:bidi="he-IL"/>
        </w:rPr>
        <w:t>-</w:t>
      </w:r>
      <w:r w:rsidR="00947382">
        <w:rPr>
          <w:rFonts w:eastAsia="Times New Roman"/>
          <w:lang w:eastAsia="en-AU" w:bidi="he-IL"/>
        </w:rPr>
        <w:t xml:space="preserve"> </w:t>
      </w:r>
      <w:r w:rsidRPr="00EC14C9">
        <w:rPr>
          <w:rFonts w:eastAsia="Times New Roman"/>
          <w:lang w:eastAsia="en-AU" w:bidi="he-IL"/>
        </w:rPr>
        <w:t>how</w:t>
      </w:r>
      <w:r w:rsidR="00947382">
        <w:rPr>
          <w:rFonts w:eastAsia="Times New Roman"/>
          <w:lang w:eastAsia="en-AU" w:bidi="he-IL"/>
        </w:rPr>
        <w:t xml:space="preserve"> </w:t>
      </w:r>
      <w:r w:rsidRPr="00EC14C9">
        <w:rPr>
          <w:rFonts w:eastAsia="Times New Roman"/>
          <w:lang w:eastAsia="en-AU" w:bidi="he-IL"/>
        </w:rPr>
        <w:t>much</w:t>
      </w:r>
      <w:r w:rsidR="00947382">
        <w:rPr>
          <w:rFonts w:eastAsia="Times New Roman"/>
          <w:lang w:eastAsia="en-AU" w:bidi="he-IL"/>
        </w:rPr>
        <w:t xml:space="preserve"> </w:t>
      </w:r>
      <w:r w:rsidRPr="00EC14C9">
        <w:rPr>
          <w:rFonts w:eastAsia="Times New Roman"/>
          <w:lang w:eastAsia="en-AU" w:bidi="he-IL"/>
        </w:rPr>
        <w:t>more</w:t>
      </w:r>
      <w:r w:rsidR="00947382">
        <w:rPr>
          <w:rFonts w:eastAsia="Times New Roman"/>
          <w:lang w:eastAsia="en-AU" w:bidi="he-IL"/>
        </w:rPr>
        <w:t xml:space="preserve"> </w:t>
      </w:r>
      <w:r w:rsidRPr="00EC14C9">
        <w:rPr>
          <w:rFonts w:eastAsia="Times New Roman"/>
          <w:lang w:eastAsia="en-AU" w:bidi="he-IL"/>
        </w:rPr>
        <w:t>so</w:t>
      </w:r>
      <w:r w:rsidR="00947382">
        <w:rPr>
          <w:rFonts w:eastAsia="Times New Roman"/>
          <w:lang w:eastAsia="en-AU" w:bidi="he-IL"/>
        </w:rPr>
        <w:t xml:space="preserve"> </w:t>
      </w:r>
      <w:r w:rsidRPr="00EC14C9">
        <w:rPr>
          <w:rFonts w:eastAsia="Times New Roman"/>
          <w:lang w:eastAsia="en-AU" w:bidi="he-IL"/>
        </w:rPr>
        <w:t>should</w:t>
      </w:r>
      <w:r w:rsidR="00947382">
        <w:rPr>
          <w:rFonts w:eastAsia="Times New Roman"/>
          <w:lang w:eastAsia="en-AU" w:bidi="he-IL"/>
        </w:rPr>
        <w:t xml:space="preserve"> </w:t>
      </w:r>
      <w:r w:rsidRPr="00EC14C9">
        <w:rPr>
          <w:rFonts w:eastAsia="Times New Roman"/>
          <w:lang w:eastAsia="en-AU" w:bidi="he-IL"/>
        </w:rPr>
        <w:t>I</w:t>
      </w:r>
      <w:r w:rsidR="00947382">
        <w:rPr>
          <w:rFonts w:eastAsia="Times New Roman"/>
          <w:lang w:eastAsia="en-AU" w:bidi="he-IL"/>
        </w:rPr>
        <w:t xml:space="preserve"> </w:t>
      </w:r>
      <w:r w:rsidRPr="00EC14C9">
        <w:rPr>
          <w:rFonts w:eastAsia="Times New Roman"/>
          <w:lang w:eastAsia="en-AU" w:bidi="he-IL"/>
        </w:rPr>
        <w:t>be</w:t>
      </w:r>
      <w:r w:rsidR="00947382">
        <w:rPr>
          <w:rFonts w:eastAsia="Times New Roman"/>
          <w:lang w:eastAsia="en-AU" w:bidi="he-IL"/>
        </w:rPr>
        <w:t xml:space="preserve"> </w:t>
      </w:r>
      <w:r w:rsidRPr="00EC14C9">
        <w:rPr>
          <w:rFonts w:eastAsia="Times New Roman"/>
          <w:lang w:eastAsia="en-AU" w:bidi="he-IL"/>
        </w:rPr>
        <w:t>given</w:t>
      </w:r>
      <w:r w:rsidR="00947382">
        <w:rPr>
          <w:rFonts w:eastAsia="Times New Roman"/>
          <w:lang w:eastAsia="en-AU" w:bidi="he-IL"/>
        </w:rPr>
        <w:t xml:space="preserve"> </w:t>
      </w:r>
      <w:r w:rsidRPr="00EC14C9">
        <w:rPr>
          <w:rFonts w:eastAsia="Times New Roman"/>
          <w:lang w:eastAsia="en-AU" w:bidi="he-IL"/>
        </w:rPr>
        <w:t>an</w:t>
      </w:r>
      <w:r w:rsidR="00947382">
        <w:rPr>
          <w:rFonts w:eastAsia="Times New Roman"/>
          <w:lang w:eastAsia="en-AU" w:bidi="he-IL"/>
        </w:rPr>
        <w:t xml:space="preserve"> </w:t>
      </w:r>
      <w:r w:rsidRPr="00EC14C9">
        <w:rPr>
          <w:rFonts w:eastAsia="Times New Roman"/>
          <w:lang w:eastAsia="en-AU" w:bidi="he-IL"/>
        </w:rPr>
        <w:t>extension</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many</w:t>
      </w:r>
      <w:r w:rsidR="00947382">
        <w:rPr>
          <w:rFonts w:eastAsia="Times New Roman"/>
          <w:lang w:eastAsia="en-AU" w:bidi="he-IL"/>
        </w:rPr>
        <w:t xml:space="preserve"> </w:t>
      </w:r>
      <w:r w:rsidRPr="00EC14C9">
        <w:rPr>
          <w:rFonts w:eastAsia="Times New Roman"/>
          <w:lang w:eastAsia="en-AU" w:bidi="he-IL"/>
        </w:rPr>
        <w:t>sevens!”</w:t>
      </w:r>
      <w:r w:rsidR="00947382">
        <w:rPr>
          <w:rFonts w:eastAsia="Times New Roman"/>
          <w:lang w:eastAsia="en-AU" w:bidi="he-IL"/>
        </w:rPr>
        <w:t xml:space="preserve"> </w:t>
      </w:r>
      <w:r w:rsidRPr="00EC14C9">
        <w:rPr>
          <w:rFonts w:eastAsia="Times New Roman"/>
          <w:lang w:eastAsia="en-AU" w:bidi="he-IL"/>
        </w:rPr>
        <w:t>Now</w:t>
      </w:r>
      <w:r w:rsidR="00947382">
        <w:rPr>
          <w:rFonts w:eastAsia="Times New Roman"/>
          <w:lang w:eastAsia="en-AU" w:bidi="he-IL"/>
        </w:rPr>
        <w:t xml:space="preserve"> </w:t>
      </w:r>
      <w:r w:rsidRPr="00EC14C9">
        <w:rPr>
          <w:rFonts w:eastAsia="Times New Roman"/>
          <w:lang w:eastAsia="en-AU" w:bidi="he-IL"/>
        </w:rPr>
        <w:t>this</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an</w:t>
      </w:r>
      <w:r w:rsidR="00947382">
        <w:rPr>
          <w:rFonts w:eastAsia="Times New Roman"/>
          <w:lang w:eastAsia="en-AU" w:bidi="he-IL"/>
        </w:rPr>
        <w:t xml:space="preserve"> </w:t>
      </w:r>
      <w:r w:rsidRPr="00EC14C9">
        <w:rPr>
          <w:rFonts w:eastAsia="Times New Roman"/>
          <w:lang w:eastAsia="en-AU" w:bidi="he-IL"/>
        </w:rPr>
        <w:t>absurd</w:t>
      </w:r>
      <w:r w:rsidR="00947382">
        <w:rPr>
          <w:rFonts w:eastAsia="Times New Roman"/>
          <w:lang w:eastAsia="en-AU" w:bidi="he-IL"/>
        </w:rPr>
        <w:t xml:space="preserve"> </w:t>
      </w:r>
      <w:r w:rsidRPr="00EC14C9">
        <w:rPr>
          <w:rFonts w:eastAsia="Times New Roman"/>
          <w:lang w:eastAsia="en-AU" w:bidi="he-IL"/>
        </w:rPr>
        <w:t>deduction</w:t>
      </w:r>
      <w:r w:rsidR="00947382">
        <w:rPr>
          <w:rFonts w:eastAsia="Times New Roman"/>
          <w:lang w:eastAsia="en-AU" w:bidi="he-IL"/>
        </w:rPr>
        <w:t xml:space="preserve"> </w:t>
      </w:r>
      <w:r w:rsidRPr="00EC14C9">
        <w:rPr>
          <w:rFonts w:eastAsia="Times New Roman"/>
          <w:lang w:eastAsia="en-AU" w:bidi="he-IL"/>
        </w:rPr>
        <w:t>from</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minor</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a</w:t>
      </w:r>
      <w:r w:rsidR="00947382">
        <w:rPr>
          <w:rFonts w:eastAsia="Times New Roman"/>
          <w:lang w:eastAsia="en-AU" w:bidi="he-IL"/>
        </w:rPr>
        <w:t xml:space="preserve"> </w:t>
      </w:r>
      <w:r w:rsidRPr="00EC14C9">
        <w:rPr>
          <w:rFonts w:eastAsia="Times New Roman"/>
          <w:lang w:eastAsia="en-AU" w:bidi="he-IL"/>
        </w:rPr>
        <w:t>major</w:t>
      </w:r>
      <w:r w:rsidR="00947382">
        <w:rPr>
          <w:rFonts w:eastAsia="Times New Roman"/>
          <w:lang w:eastAsia="en-AU" w:bidi="he-IL"/>
        </w:rPr>
        <w:t xml:space="preserve"> </w:t>
      </w:r>
      <w:r w:rsidRPr="00EC14C9">
        <w:rPr>
          <w:rFonts w:eastAsia="Times New Roman"/>
          <w:lang w:eastAsia="en-AU" w:bidi="he-IL"/>
        </w:rPr>
        <w:t>case,</w:t>
      </w:r>
      <w:r w:rsidR="00947382">
        <w:rPr>
          <w:rFonts w:eastAsia="Times New Roman"/>
          <w:lang w:eastAsia="en-AU" w:bidi="he-IL"/>
        </w:rPr>
        <w:t xml:space="preserve"> </w:t>
      </w:r>
      <w:r w:rsidRPr="00EC14C9">
        <w:rPr>
          <w:rFonts w:eastAsia="Times New Roman"/>
          <w:lang w:eastAsia="en-AU" w:bidi="he-IL"/>
        </w:rPr>
        <w:t>[because]</w:t>
      </w:r>
      <w:r w:rsidR="00947382">
        <w:rPr>
          <w:rFonts w:eastAsia="Times New Roman"/>
          <w:lang w:eastAsia="en-AU" w:bidi="he-IL"/>
        </w:rPr>
        <w:t xml:space="preserve"> </w:t>
      </w:r>
      <w:r w:rsidRPr="00EC14C9">
        <w:rPr>
          <w:rFonts w:eastAsia="Times New Roman"/>
          <w:lang w:eastAsia="en-AU" w:bidi="he-IL"/>
        </w:rPr>
        <w:t>if</w:t>
      </w:r>
      <w:r w:rsidR="00947382">
        <w:rPr>
          <w:rFonts w:eastAsia="Times New Roman"/>
          <w:lang w:eastAsia="en-AU" w:bidi="he-IL"/>
        </w:rPr>
        <w:t xml:space="preserve"> </w:t>
      </w:r>
      <w:r w:rsidRPr="00EC14C9">
        <w:rPr>
          <w:rFonts w:eastAsia="Times New Roman"/>
          <w:lang w:eastAsia="en-AU" w:bidi="he-IL"/>
        </w:rPr>
        <w:t>so,</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Holy</w:t>
      </w:r>
      <w:r w:rsidR="00947382">
        <w:rPr>
          <w:rFonts w:eastAsia="Times New Roman"/>
          <w:lang w:eastAsia="en-AU" w:bidi="he-IL"/>
        </w:rPr>
        <w:t xml:space="preserve"> </w:t>
      </w:r>
      <w:r w:rsidRPr="00EC14C9">
        <w:rPr>
          <w:rFonts w:eastAsia="Times New Roman"/>
          <w:lang w:eastAsia="en-AU" w:bidi="he-IL"/>
        </w:rPr>
        <w:t>One,</w:t>
      </w:r>
      <w:r w:rsidR="00947382">
        <w:rPr>
          <w:rFonts w:eastAsia="Times New Roman"/>
          <w:lang w:eastAsia="en-AU" w:bidi="he-IL"/>
        </w:rPr>
        <w:t xml:space="preserve"> </w:t>
      </w:r>
      <w:r w:rsidRPr="00EC14C9">
        <w:rPr>
          <w:rFonts w:eastAsia="Times New Roman"/>
          <w:lang w:eastAsia="en-AU" w:bidi="he-IL"/>
        </w:rPr>
        <w:t>blessed</w:t>
      </w:r>
      <w:r w:rsidR="00947382">
        <w:rPr>
          <w:rFonts w:eastAsia="Times New Roman"/>
          <w:lang w:eastAsia="en-AU" w:bidi="he-IL"/>
        </w:rPr>
        <w:t xml:space="preserve"> </w:t>
      </w:r>
      <w:r w:rsidRPr="00EC14C9">
        <w:rPr>
          <w:rFonts w:eastAsia="Times New Roman"/>
          <w:lang w:eastAsia="en-AU" w:bidi="he-IL"/>
        </w:rPr>
        <w:t>be</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could</w:t>
      </w:r>
      <w:r w:rsidR="00947382">
        <w:rPr>
          <w:rFonts w:eastAsia="Times New Roman"/>
          <w:lang w:eastAsia="en-AU" w:bidi="he-IL"/>
        </w:rPr>
        <w:t xml:space="preserve"> </w:t>
      </w:r>
      <w:r w:rsidRPr="00EC14C9">
        <w:rPr>
          <w:rFonts w:eastAsia="Times New Roman"/>
          <w:lang w:eastAsia="en-AU" w:bidi="he-IL"/>
        </w:rPr>
        <w:t>not</w:t>
      </w:r>
      <w:r w:rsidR="00947382">
        <w:rPr>
          <w:rFonts w:eastAsia="Times New Roman"/>
          <w:lang w:eastAsia="en-AU" w:bidi="he-IL"/>
        </w:rPr>
        <w:t xml:space="preserve"> </w:t>
      </w:r>
      <w:r w:rsidRPr="00EC14C9">
        <w:rPr>
          <w:rFonts w:eastAsia="Times New Roman"/>
          <w:lang w:eastAsia="en-AU" w:bidi="he-IL"/>
        </w:rPr>
        <w:t>exact</w:t>
      </w:r>
      <w:r w:rsidR="00947382">
        <w:rPr>
          <w:rFonts w:eastAsia="Times New Roman"/>
          <w:lang w:eastAsia="en-AU" w:bidi="he-IL"/>
        </w:rPr>
        <w:t xml:space="preserve"> </w:t>
      </w:r>
      <w:r w:rsidRPr="00EC14C9">
        <w:rPr>
          <w:rFonts w:eastAsia="Times New Roman"/>
          <w:lang w:eastAsia="en-AU" w:bidi="he-IL"/>
        </w:rPr>
        <w:t>His</w:t>
      </w:r>
      <w:r w:rsidR="00947382">
        <w:rPr>
          <w:rFonts w:eastAsia="Times New Roman"/>
          <w:lang w:eastAsia="en-AU" w:bidi="he-IL"/>
        </w:rPr>
        <w:t xml:space="preserve"> </w:t>
      </w:r>
      <w:r w:rsidRPr="00EC14C9">
        <w:rPr>
          <w:rFonts w:eastAsia="Times New Roman"/>
          <w:lang w:eastAsia="en-AU" w:bidi="he-IL"/>
        </w:rPr>
        <w:t>debt</w:t>
      </w:r>
      <w:r w:rsidR="00947382">
        <w:rPr>
          <w:rFonts w:eastAsia="Times New Roman"/>
          <w:lang w:eastAsia="en-AU" w:bidi="he-IL"/>
        </w:rPr>
        <w:t xml:space="preserve"> </w:t>
      </w:r>
      <w:r w:rsidRPr="00EC14C9">
        <w:rPr>
          <w:rFonts w:eastAsia="Times New Roman"/>
          <w:lang w:eastAsia="en-AU" w:bidi="he-IL"/>
        </w:rPr>
        <w:t>nor</w:t>
      </w:r>
      <w:r w:rsidR="00947382">
        <w:rPr>
          <w:rFonts w:eastAsia="Times New Roman"/>
          <w:lang w:eastAsia="en-AU" w:bidi="he-IL"/>
        </w:rPr>
        <w:t xml:space="preserve"> </w:t>
      </w:r>
      <w:r w:rsidRPr="00EC14C9">
        <w:rPr>
          <w:rFonts w:eastAsia="Times New Roman"/>
          <w:lang w:eastAsia="en-AU" w:bidi="he-IL"/>
        </w:rPr>
        <w:t>fulfill</w:t>
      </w:r>
      <w:r w:rsidR="00947382">
        <w:rPr>
          <w:rFonts w:eastAsia="Times New Roman"/>
          <w:lang w:eastAsia="en-AU" w:bidi="he-IL"/>
        </w:rPr>
        <w:t xml:space="preserve"> </w:t>
      </w:r>
      <w:r w:rsidRPr="00EC14C9">
        <w:rPr>
          <w:rFonts w:eastAsia="Times New Roman"/>
          <w:lang w:eastAsia="en-AU" w:bidi="he-IL"/>
        </w:rPr>
        <w:t>His</w:t>
      </w:r>
      <w:r w:rsidR="00947382">
        <w:rPr>
          <w:rFonts w:eastAsia="Times New Roman"/>
          <w:lang w:eastAsia="en-AU" w:bidi="he-IL"/>
        </w:rPr>
        <w:t xml:space="preserve"> </w:t>
      </w:r>
      <w:r w:rsidRPr="00EC14C9">
        <w:rPr>
          <w:rFonts w:eastAsia="Times New Roman"/>
          <w:lang w:eastAsia="en-AU" w:bidi="he-IL"/>
        </w:rPr>
        <w:t>word.</w:t>
      </w:r>
      <w:r w:rsidR="00947382">
        <w:rPr>
          <w:rFonts w:eastAsia="Times New Roman"/>
          <w:lang w:eastAsia="en-AU" w:bidi="he-IL"/>
        </w:rPr>
        <w:t xml:space="preserve"> </w:t>
      </w:r>
    </w:p>
    <w:p w14:paraId="50054425" w14:textId="1F264BA5" w:rsidR="00EC14C9" w:rsidRPr="006C6AC2" w:rsidRDefault="00947382" w:rsidP="006C6AC2">
      <w:pPr>
        <w:widowControl w:val="0"/>
        <w:ind w:left="288" w:right="288"/>
        <w:jc w:val="both"/>
        <w:rPr>
          <w:rFonts w:eastAsia="Times New Roman"/>
          <w:sz w:val="16"/>
          <w:szCs w:val="16"/>
          <w:lang w:eastAsia="en-AU" w:bidi="he-IL"/>
        </w:rPr>
      </w:pPr>
      <w:r>
        <w:rPr>
          <w:rFonts w:eastAsia="Times New Roman"/>
          <w:sz w:val="16"/>
          <w:szCs w:val="16"/>
          <w:lang w:eastAsia="en-AU" w:bidi="he-IL"/>
        </w:rPr>
        <w:t xml:space="preserve"> </w:t>
      </w:r>
    </w:p>
    <w:p w14:paraId="75141CB9" w14:textId="3748A7A2" w:rsidR="00EC14C9" w:rsidRPr="00EC14C9" w:rsidRDefault="00EC14C9" w:rsidP="006C6AC2">
      <w:pPr>
        <w:widowControl w:val="0"/>
        <w:ind w:left="288" w:right="288"/>
        <w:jc w:val="both"/>
        <w:rPr>
          <w:rFonts w:eastAsia="Times New Roman"/>
          <w:lang w:eastAsia="en-AU" w:bidi="he-IL"/>
        </w:rPr>
      </w:pPr>
      <w:r w:rsidRPr="00EC14C9">
        <w:rPr>
          <w:rFonts w:eastAsia="Times New Roman"/>
          <w:b/>
          <w:bCs/>
          <w:lang w:eastAsia="en-AU" w:bidi="he-IL"/>
        </w:rPr>
        <w:t>Bereshit</w:t>
      </w:r>
      <w:r w:rsidR="00947382">
        <w:rPr>
          <w:rFonts w:eastAsia="Times New Roman"/>
          <w:b/>
          <w:bCs/>
          <w:lang w:eastAsia="en-AU" w:bidi="he-IL"/>
        </w:rPr>
        <w:t xml:space="preserve"> </w:t>
      </w:r>
      <w:r w:rsidRPr="00EC14C9">
        <w:rPr>
          <w:rFonts w:eastAsia="Times New Roman"/>
          <w:b/>
          <w:bCs/>
          <w:lang w:eastAsia="en-AU" w:bidi="he-IL"/>
        </w:rPr>
        <w:t>(Genesis)</w:t>
      </w:r>
      <w:r w:rsidR="00947382">
        <w:rPr>
          <w:rFonts w:eastAsia="Times New Roman"/>
          <w:b/>
          <w:bCs/>
          <w:lang w:eastAsia="en-AU" w:bidi="he-IL"/>
        </w:rPr>
        <w:t xml:space="preserve"> </w:t>
      </w:r>
      <w:r w:rsidRPr="00EC14C9">
        <w:rPr>
          <w:rFonts w:eastAsia="Times New Roman"/>
          <w:b/>
          <w:bCs/>
          <w:lang w:eastAsia="en-AU" w:bidi="he-IL"/>
        </w:rPr>
        <w:t>4:25</w:t>
      </w:r>
      <w:r w:rsidR="00947382">
        <w:rPr>
          <w:rFonts w:eastAsia="Times New Roman"/>
          <w:b/>
          <w:bCs/>
          <w:lang w:eastAsia="en-AU" w:bidi="he-IL"/>
        </w:rPr>
        <w:t xml:space="preserve"> </w:t>
      </w:r>
      <w:r w:rsidRPr="00EC14C9">
        <w:rPr>
          <w:rFonts w:eastAsia="Times New Roman"/>
          <w:b/>
          <w:bCs/>
          <w:lang w:eastAsia="en-AU" w:bidi="he-IL"/>
        </w:rPr>
        <w:t>And</w:t>
      </w:r>
      <w:r w:rsidR="00947382">
        <w:rPr>
          <w:rFonts w:eastAsia="Times New Roman"/>
          <w:b/>
          <w:bCs/>
          <w:lang w:eastAsia="en-AU" w:bidi="he-IL"/>
        </w:rPr>
        <w:t xml:space="preserve"> </w:t>
      </w:r>
      <w:r w:rsidRPr="00EC14C9">
        <w:rPr>
          <w:rFonts w:eastAsia="Times New Roman"/>
          <w:b/>
          <w:bCs/>
          <w:lang w:eastAsia="en-AU" w:bidi="he-IL"/>
        </w:rPr>
        <w:t>Adam</w:t>
      </w:r>
      <w:r w:rsidR="00947382">
        <w:rPr>
          <w:rFonts w:eastAsia="Times New Roman"/>
          <w:b/>
          <w:bCs/>
          <w:lang w:eastAsia="en-AU" w:bidi="he-IL"/>
        </w:rPr>
        <w:t xml:space="preserve"> </w:t>
      </w:r>
      <w:r w:rsidRPr="00EC14C9">
        <w:rPr>
          <w:rFonts w:eastAsia="Times New Roman"/>
          <w:b/>
          <w:bCs/>
          <w:lang w:eastAsia="en-AU" w:bidi="he-IL"/>
        </w:rPr>
        <w:t>knew,</w:t>
      </w:r>
      <w:r w:rsidR="00947382">
        <w:rPr>
          <w:rFonts w:eastAsia="Times New Roman"/>
          <w:b/>
          <w:bCs/>
          <w:lang w:eastAsia="en-AU" w:bidi="he-IL"/>
        </w:rPr>
        <w:t xml:space="preserve"> </w:t>
      </w:r>
      <w:r w:rsidRPr="00EC14C9">
        <w:rPr>
          <w:rFonts w:eastAsia="Times New Roman"/>
          <w:b/>
          <w:bCs/>
          <w:lang w:eastAsia="en-AU" w:bidi="he-IL"/>
        </w:rPr>
        <w:t>etc.</w:t>
      </w:r>
      <w:r w:rsidR="00947382">
        <w:rPr>
          <w:rFonts w:eastAsia="Times New Roman"/>
          <w:lang w:eastAsia="en-AU" w:bidi="he-IL"/>
        </w:rPr>
        <w:t xml:space="preserve"> </w:t>
      </w:r>
      <w:r w:rsidRPr="00EC14C9">
        <w:rPr>
          <w:rFonts w:eastAsia="Times New Roman"/>
          <w:lang w:eastAsia="en-AU" w:bidi="he-IL"/>
        </w:rPr>
        <w:t>Lamech</w:t>
      </w:r>
      <w:r w:rsidR="00947382">
        <w:rPr>
          <w:rFonts w:eastAsia="Times New Roman"/>
          <w:lang w:eastAsia="en-AU" w:bidi="he-IL"/>
        </w:rPr>
        <w:t xml:space="preserve"> </w:t>
      </w:r>
      <w:r w:rsidRPr="00EC14C9">
        <w:rPr>
          <w:rFonts w:eastAsia="Times New Roman"/>
          <w:lang w:eastAsia="en-AU" w:bidi="he-IL"/>
        </w:rPr>
        <w:t>came</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first</w:t>
      </w:r>
      <w:r w:rsidR="00947382">
        <w:rPr>
          <w:rFonts w:eastAsia="Times New Roman"/>
          <w:lang w:eastAsia="en-AU" w:bidi="he-IL"/>
        </w:rPr>
        <w:t xml:space="preserve"> </w:t>
      </w:r>
      <w:r w:rsidRPr="00EC14C9">
        <w:rPr>
          <w:rFonts w:eastAsia="Times New Roman"/>
          <w:lang w:eastAsia="en-AU" w:bidi="he-IL"/>
        </w:rPr>
        <w:t>man</w:t>
      </w:r>
      <w:r w:rsidR="00947382">
        <w:rPr>
          <w:rFonts w:eastAsia="Times New Roman"/>
          <w:lang w:eastAsia="en-AU" w:bidi="he-IL"/>
        </w:rPr>
        <w:t xml:space="preserve"> </w:t>
      </w:r>
      <w:r w:rsidRPr="00EC14C9">
        <w:rPr>
          <w:rFonts w:eastAsia="Times New Roman"/>
          <w:lang w:eastAsia="en-AU" w:bidi="he-IL"/>
        </w:rPr>
        <w:t>(Adam)</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complained</w:t>
      </w:r>
      <w:r w:rsidR="00947382">
        <w:rPr>
          <w:rFonts w:eastAsia="Times New Roman"/>
          <w:lang w:eastAsia="en-AU" w:bidi="he-IL"/>
        </w:rPr>
        <w:t xml:space="preserve"> </w:t>
      </w:r>
      <w:r w:rsidRPr="00EC14C9">
        <w:rPr>
          <w:rFonts w:eastAsia="Times New Roman"/>
          <w:lang w:eastAsia="en-AU" w:bidi="he-IL"/>
        </w:rPr>
        <w:t>about</w:t>
      </w:r>
      <w:r w:rsidR="00947382">
        <w:rPr>
          <w:rFonts w:eastAsia="Times New Roman"/>
          <w:lang w:eastAsia="en-AU" w:bidi="he-IL"/>
        </w:rPr>
        <w:t xml:space="preserve"> </w:t>
      </w:r>
      <w:r w:rsidRPr="00EC14C9">
        <w:rPr>
          <w:rFonts w:eastAsia="Times New Roman"/>
          <w:lang w:eastAsia="en-AU" w:bidi="he-IL"/>
        </w:rPr>
        <w:t>his</w:t>
      </w:r>
      <w:r w:rsidR="00947382">
        <w:rPr>
          <w:rFonts w:eastAsia="Times New Roman"/>
          <w:lang w:eastAsia="en-AU" w:bidi="he-IL"/>
        </w:rPr>
        <w:t xml:space="preserve"> </w:t>
      </w:r>
      <w:r w:rsidRPr="00EC14C9">
        <w:rPr>
          <w:rFonts w:eastAsia="Times New Roman"/>
          <w:lang w:eastAsia="en-AU" w:bidi="he-IL"/>
        </w:rPr>
        <w:t>wives.</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(Adam)</w:t>
      </w:r>
      <w:r w:rsidR="00947382">
        <w:rPr>
          <w:rFonts w:eastAsia="Times New Roman"/>
          <w:lang w:eastAsia="en-AU" w:bidi="he-IL"/>
        </w:rPr>
        <w:t xml:space="preserve"> </w:t>
      </w:r>
      <w:r w:rsidRPr="00EC14C9">
        <w:rPr>
          <w:rFonts w:eastAsia="Times New Roman"/>
          <w:lang w:eastAsia="en-AU" w:bidi="he-IL"/>
        </w:rPr>
        <w:t>said</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them,</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it</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you</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be</w:t>
      </w:r>
      <w:r w:rsidR="00947382">
        <w:rPr>
          <w:rFonts w:eastAsia="Times New Roman"/>
          <w:lang w:eastAsia="en-AU" w:bidi="he-IL"/>
        </w:rPr>
        <w:t xml:space="preserve"> </w:t>
      </w:r>
      <w:r w:rsidRPr="00EC14C9">
        <w:rPr>
          <w:rFonts w:eastAsia="Times New Roman"/>
          <w:lang w:eastAsia="en-AU" w:bidi="he-IL"/>
        </w:rPr>
        <w:t>so</w:t>
      </w:r>
      <w:r w:rsidR="00947382">
        <w:rPr>
          <w:rFonts w:eastAsia="Times New Roman"/>
          <w:lang w:eastAsia="en-AU" w:bidi="he-IL"/>
        </w:rPr>
        <w:t xml:space="preserve"> </w:t>
      </w:r>
      <w:r w:rsidRPr="00EC14C9">
        <w:rPr>
          <w:rFonts w:eastAsia="Times New Roman"/>
          <w:lang w:eastAsia="en-AU" w:bidi="he-IL"/>
        </w:rPr>
        <w:t>strict</w:t>
      </w:r>
      <w:r w:rsidR="00947382">
        <w:rPr>
          <w:rFonts w:eastAsia="Times New Roman"/>
          <w:lang w:eastAsia="en-AU" w:bidi="he-IL"/>
        </w:rPr>
        <w:t xml:space="preserve"> </w:t>
      </w:r>
      <w:r w:rsidRPr="00EC14C9">
        <w:rPr>
          <w:rFonts w:eastAsia="Times New Roman"/>
          <w:lang w:eastAsia="en-AU" w:bidi="he-IL"/>
        </w:rPr>
        <w:t>concerning</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decree</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Omnipresent?</w:t>
      </w:r>
      <w:r w:rsidR="00947382">
        <w:rPr>
          <w:rFonts w:eastAsia="Times New Roman"/>
          <w:lang w:eastAsia="en-AU" w:bidi="he-IL"/>
        </w:rPr>
        <w:t xml:space="preserve"> </w:t>
      </w:r>
      <w:r w:rsidRPr="00EC14C9">
        <w:rPr>
          <w:rFonts w:eastAsia="Times New Roman"/>
          <w:lang w:eastAsia="en-AU" w:bidi="he-IL"/>
        </w:rPr>
        <w:t>You</w:t>
      </w:r>
      <w:r w:rsidR="00947382">
        <w:rPr>
          <w:rFonts w:eastAsia="Times New Roman"/>
          <w:lang w:eastAsia="en-AU" w:bidi="he-IL"/>
        </w:rPr>
        <w:t xml:space="preserve"> </w:t>
      </w:r>
      <w:r w:rsidRPr="00EC14C9">
        <w:rPr>
          <w:rFonts w:eastAsia="Times New Roman"/>
          <w:lang w:eastAsia="en-AU" w:bidi="he-IL"/>
        </w:rPr>
        <w:t>perform</w:t>
      </w:r>
      <w:r w:rsidR="00947382">
        <w:rPr>
          <w:rFonts w:eastAsia="Times New Roman"/>
          <w:lang w:eastAsia="en-AU" w:bidi="he-IL"/>
        </w:rPr>
        <w:t xml:space="preserve"> </w:t>
      </w:r>
      <w:r w:rsidRPr="00EC14C9">
        <w:rPr>
          <w:rFonts w:eastAsia="Times New Roman"/>
          <w:lang w:eastAsia="en-AU" w:bidi="he-IL"/>
        </w:rPr>
        <w:t>your</w:t>
      </w:r>
      <w:r w:rsidR="00947382">
        <w:rPr>
          <w:rFonts w:eastAsia="Times New Roman"/>
          <w:lang w:eastAsia="en-AU" w:bidi="he-IL"/>
        </w:rPr>
        <w:t xml:space="preserve"> </w:t>
      </w:r>
      <w:r w:rsidRPr="00EC14C9">
        <w:rPr>
          <w:rFonts w:eastAsia="Times New Roman"/>
          <w:lang w:eastAsia="en-AU" w:bidi="he-IL"/>
        </w:rPr>
        <w:t>commandments,</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He</w:t>
      </w:r>
      <w:r w:rsidR="00947382">
        <w:rPr>
          <w:rFonts w:eastAsia="Times New Roman"/>
          <w:lang w:eastAsia="en-AU" w:bidi="he-IL"/>
        </w:rPr>
        <w:t xml:space="preserve"> </w:t>
      </w:r>
      <w:r w:rsidRPr="00EC14C9">
        <w:rPr>
          <w:rFonts w:eastAsia="Times New Roman"/>
          <w:lang w:eastAsia="en-AU" w:bidi="he-IL"/>
        </w:rPr>
        <w:t>will</w:t>
      </w:r>
      <w:r w:rsidR="00947382">
        <w:rPr>
          <w:rFonts w:eastAsia="Times New Roman"/>
          <w:lang w:eastAsia="en-AU" w:bidi="he-IL"/>
        </w:rPr>
        <w:t xml:space="preserve"> </w:t>
      </w:r>
      <w:r w:rsidRPr="00EC14C9">
        <w:rPr>
          <w:rFonts w:eastAsia="Times New Roman"/>
          <w:lang w:eastAsia="en-AU" w:bidi="he-IL"/>
        </w:rPr>
        <w:t>do</w:t>
      </w:r>
      <w:r w:rsidR="00947382">
        <w:rPr>
          <w:rFonts w:eastAsia="Times New Roman"/>
          <w:lang w:eastAsia="en-AU" w:bidi="he-IL"/>
        </w:rPr>
        <w:t xml:space="preserve"> </w:t>
      </w:r>
      <w:r w:rsidRPr="00EC14C9">
        <w:rPr>
          <w:rFonts w:eastAsia="Times New Roman"/>
          <w:lang w:eastAsia="en-AU" w:bidi="he-IL"/>
        </w:rPr>
        <w:t>His”.</w:t>
      </w:r>
      <w:r w:rsidR="00947382">
        <w:rPr>
          <w:rFonts w:eastAsia="Times New Roman"/>
          <w:lang w:eastAsia="en-AU" w:bidi="he-IL"/>
        </w:rPr>
        <w:t xml:space="preserve"> </w:t>
      </w:r>
      <w:r w:rsidRPr="00EC14C9">
        <w:rPr>
          <w:rFonts w:eastAsia="Times New Roman"/>
          <w:lang w:eastAsia="en-AU" w:bidi="he-IL"/>
        </w:rPr>
        <w:t>They</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wives]</w:t>
      </w:r>
      <w:r w:rsidR="00947382">
        <w:rPr>
          <w:rFonts w:eastAsia="Times New Roman"/>
          <w:lang w:eastAsia="en-AU" w:bidi="he-IL"/>
        </w:rPr>
        <w:t xml:space="preserve"> </w:t>
      </w:r>
      <w:r w:rsidRPr="00EC14C9">
        <w:rPr>
          <w:rFonts w:eastAsia="Times New Roman"/>
          <w:lang w:eastAsia="en-AU" w:bidi="he-IL"/>
        </w:rPr>
        <w:t>said</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him,</w:t>
      </w:r>
      <w:r w:rsidR="00947382">
        <w:rPr>
          <w:rFonts w:eastAsia="Times New Roman"/>
          <w:lang w:eastAsia="en-AU" w:bidi="he-IL"/>
        </w:rPr>
        <w:t xml:space="preserve"> </w:t>
      </w:r>
      <w:r w:rsidRPr="00EC14C9">
        <w:rPr>
          <w:rFonts w:eastAsia="Times New Roman"/>
          <w:lang w:eastAsia="en-AU" w:bidi="he-IL"/>
        </w:rPr>
        <w:t>“Correct</w:t>
      </w:r>
      <w:r w:rsidR="00947382">
        <w:rPr>
          <w:rFonts w:eastAsia="Times New Roman"/>
          <w:lang w:eastAsia="en-AU" w:bidi="he-IL"/>
        </w:rPr>
        <w:t xml:space="preserve"> </w:t>
      </w:r>
      <w:r w:rsidRPr="00EC14C9">
        <w:rPr>
          <w:rFonts w:eastAsia="Times New Roman"/>
          <w:lang w:eastAsia="en-AU" w:bidi="he-IL"/>
        </w:rPr>
        <w:t>yourself</w:t>
      </w:r>
      <w:r w:rsidR="00947382">
        <w:rPr>
          <w:rFonts w:eastAsia="Times New Roman"/>
          <w:lang w:eastAsia="en-AU" w:bidi="he-IL"/>
        </w:rPr>
        <w:t xml:space="preserve"> </w:t>
      </w:r>
      <w:r w:rsidRPr="00EC14C9">
        <w:rPr>
          <w:rFonts w:eastAsia="Times New Roman"/>
          <w:lang w:eastAsia="en-AU" w:bidi="he-IL"/>
        </w:rPr>
        <w:t>first.</w:t>
      </w:r>
      <w:r w:rsidR="00947382">
        <w:rPr>
          <w:rFonts w:eastAsia="Times New Roman"/>
          <w:lang w:eastAsia="en-AU" w:bidi="he-IL"/>
        </w:rPr>
        <w:t xml:space="preserve"> </w:t>
      </w:r>
      <w:r w:rsidRPr="00EC14C9">
        <w:rPr>
          <w:rFonts w:eastAsia="Times New Roman"/>
          <w:lang w:eastAsia="en-AU" w:bidi="he-IL"/>
        </w:rPr>
        <w:t>Haven’t</w:t>
      </w:r>
      <w:r w:rsidR="00947382">
        <w:rPr>
          <w:rFonts w:eastAsia="Times New Roman"/>
          <w:lang w:eastAsia="en-AU" w:bidi="he-IL"/>
        </w:rPr>
        <w:t xml:space="preserve"> </w:t>
      </w:r>
      <w:r w:rsidRPr="00EC14C9">
        <w:rPr>
          <w:rFonts w:eastAsia="Times New Roman"/>
          <w:lang w:eastAsia="en-AU" w:bidi="he-IL"/>
        </w:rPr>
        <w:t>you</w:t>
      </w:r>
      <w:r w:rsidR="00947382">
        <w:rPr>
          <w:rFonts w:eastAsia="Times New Roman"/>
          <w:lang w:eastAsia="en-AU" w:bidi="he-IL"/>
        </w:rPr>
        <w:t xml:space="preserve"> </w:t>
      </w:r>
      <w:r w:rsidRPr="00EC14C9">
        <w:rPr>
          <w:rFonts w:eastAsia="Times New Roman"/>
          <w:lang w:eastAsia="en-AU" w:bidi="he-IL"/>
        </w:rPr>
        <w:t>separated</w:t>
      </w:r>
      <w:r w:rsidR="00947382">
        <w:rPr>
          <w:rFonts w:eastAsia="Times New Roman"/>
          <w:lang w:eastAsia="en-AU" w:bidi="he-IL"/>
        </w:rPr>
        <w:t xml:space="preserve"> </w:t>
      </w:r>
      <w:r w:rsidRPr="00EC14C9">
        <w:rPr>
          <w:rFonts w:eastAsia="Times New Roman"/>
          <w:lang w:eastAsia="en-AU" w:bidi="he-IL"/>
        </w:rPr>
        <w:t>from</w:t>
      </w:r>
      <w:r w:rsidR="00947382">
        <w:rPr>
          <w:rFonts w:eastAsia="Times New Roman"/>
          <w:lang w:eastAsia="en-AU" w:bidi="he-IL"/>
        </w:rPr>
        <w:t xml:space="preserve"> </w:t>
      </w:r>
      <w:r w:rsidRPr="00EC14C9">
        <w:rPr>
          <w:rFonts w:eastAsia="Times New Roman"/>
          <w:lang w:eastAsia="en-AU" w:bidi="he-IL"/>
        </w:rPr>
        <w:t>your</w:t>
      </w:r>
      <w:r w:rsidR="00947382">
        <w:rPr>
          <w:rFonts w:eastAsia="Times New Roman"/>
          <w:lang w:eastAsia="en-AU" w:bidi="he-IL"/>
        </w:rPr>
        <w:t xml:space="preserve"> </w:t>
      </w:r>
      <w:r w:rsidRPr="00EC14C9">
        <w:rPr>
          <w:rFonts w:eastAsia="Times New Roman"/>
          <w:lang w:eastAsia="en-AU" w:bidi="he-IL"/>
        </w:rPr>
        <w:t>wife</w:t>
      </w:r>
      <w:r w:rsidR="00947382">
        <w:rPr>
          <w:rFonts w:eastAsia="Times New Roman"/>
          <w:lang w:eastAsia="en-AU" w:bidi="he-IL"/>
        </w:rPr>
        <w:t xml:space="preserve"> </w:t>
      </w:r>
      <w:r w:rsidRPr="00EC14C9">
        <w:rPr>
          <w:rFonts w:eastAsia="Times New Roman"/>
          <w:lang w:eastAsia="en-AU" w:bidi="he-IL"/>
        </w:rPr>
        <w:t>already</w:t>
      </w:r>
      <w:r w:rsidR="00947382">
        <w:rPr>
          <w:rFonts w:eastAsia="Times New Roman"/>
          <w:lang w:eastAsia="en-AU" w:bidi="he-IL"/>
        </w:rPr>
        <w:t xml:space="preserve"> </w:t>
      </w:r>
      <w:r w:rsidRPr="00EC14C9">
        <w:rPr>
          <w:rFonts w:eastAsia="Times New Roman"/>
          <w:lang w:eastAsia="en-AU" w:bidi="he-IL"/>
        </w:rPr>
        <w:t>one</w:t>
      </w:r>
      <w:r w:rsidR="00947382">
        <w:rPr>
          <w:rFonts w:eastAsia="Times New Roman"/>
          <w:lang w:eastAsia="en-AU" w:bidi="he-IL"/>
        </w:rPr>
        <w:t xml:space="preserve"> </w:t>
      </w:r>
      <w:r w:rsidRPr="00EC14C9">
        <w:rPr>
          <w:rFonts w:eastAsia="Times New Roman"/>
          <w:lang w:eastAsia="en-AU" w:bidi="he-IL"/>
        </w:rPr>
        <w:t>hundred</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thirty</w:t>
      </w:r>
      <w:r w:rsidR="00947382">
        <w:rPr>
          <w:rFonts w:eastAsia="Times New Roman"/>
          <w:lang w:eastAsia="en-AU" w:bidi="he-IL"/>
        </w:rPr>
        <w:t xml:space="preserve"> </w:t>
      </w:r>
      <w:r w:rsidRPr="00EC14C9">
        <w:rPr>
          <w:rFonts w:eastAsia="Times New Roman"/>
          <w:lang w:eastAsia="en-AU" w:bidi="he-IL"/>
        </w:rPr>
        <w:t>years</w:t>
      </w:r>
      <w:r w:rsidR="00947382">
        <w:rPr>
          <w:rFonts w:eastAsia="Times New Roman"/>
          <w:lang w:eastAsia="en-AU" w:bidi="he-IL"/>
        </w:rPr>
        <w:t xml:space="preserve"> </w:t>
      </w:r>
      <w:r w:rsidRPr="00EC14C9">
        <w:rPr>
          <w:rFonts w:eastAsia="Times New Roman"/>
          <w:lang w:eastAsia="en-AU" w:bidi="he-IL"/>
        </w:rPr>
        <w:t>since</w:t>
      </w:r>
      <w:r w:rsidR="00947382">
        <w:rPr>
          <w:rFonts w:eastAsia="Times New Roman"/>
          <w:lang w:eastAsia="en-AU" w:bidi="he-IL"/>
        </w:rPr>
        <w:t xml:space="preserve"> </w:t>
      </w:r>
      <w:r w:rsidRPr="00EC14C9">
        <w:rPr>
          <w:rFonts w:eastAsia="Times New Roman"/>
          <w:lang w:eastAsia="en-AU" w:bidi="he-IL"/>
        </w:rPr>
        <w:t>death</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decreed</w:t>
      </w:r>
      <w:r w:rsidR="00947382">
        <w:rPr>
          <w:rFonts w:eastAsia="Times New Roman"/>
          <w:lang w:eastAsia="en-AU" w:bidi="he-IL"/>
        </w:rPr>
        <w:t xml:space="preserve"> </w:t>
      </w:r>
      <w:r w:rsidRPr="00EC14C9">
        <w:rPr>
          <w:rFonts w:eastAsia="Times New Roman"/>
          <w:lang w:eastAsia="en-AU" w:bidi="he-IL"/>
        </w:rPr>
        <w:t>because</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lang w:eastAsia="en-AU" w:bidi="he-IL"/>
        </w:rPr>
        <w:t>you?”</w:t>
      </w:r>
      <w:r w:rsidR="00947382">
        <w:rPr>
          <w:rFonts w:eastAsia="Times New Roman"/>
          <w:lang w:eastAsia="en-AU" w:bidi="he-IL"/>
        </w:rPr>
        <w:t xml:space="preserve"> </w:t>
      </w:r>
      <w:r w:rsidRPr="00EC14C9">
        <w:rPr>
          <w:rFonts w:eastAsia="Times New Roman"/>
          <w:lang w:eastAsia="en-AU" w:bidi="he-IL"/>
        </w:rPr>
        <w:t>Immediately,</w:t>
      </w:r>
      <w:r w:rsidR="00947382">
        <w:rPr>
          <w:rFonts w:eastAsia="Times New Roman"/>
          <w:lang w:eastAsia="en-AU" w:bidi="he-IL"/>
        </w:rPr>
        <w:t xml:space="preserve"> </w:t>
      </w:r>
      <w:r w:rsidRPr="00EC14C9">
        <w:rPr>
          <w:rFonts w:eastAsia="Times New Roman"/>
          <w:lang w:eastAsia="en-AU" w:bidi="he-IL"/>
        </w:rPr>
        <w:t>“And</w:t>
      </w:r>
      <w:r w:rsidR="00947382">
        <w:rPr>
          <w:rFonts w:eastAsia="Times New Roman"/>
          <w:lang w:eastAsia="en-AU" w:bidi="he-IL"/>
        </w:rPr>
        <w:t xml:space="preserve"> </w:t>
      </w:r>
      <w:r w:rsidRPr="00EC14C9">
        <w:rPr>
          <w:rFonts w:eastAsia="Times New Roman"/>
          <w:lang w:eastAsia="en-AU" w:bidi="he-IL"/>
        </w:rPr>
        <w:t>Adam</w:t>
      </w:r>
      <w:r w:rsidR="00947382">
        <w:rPr>
          <w:rFonts w:eastAsia="Times New Roman"/>
          <w:lang w:eastAsia="en-AU" w:bidi="he-IL"/>
        </w:rPr>
        <w:t xml:space="preserve"> </w:t>
      </w:r>
      <w:r w:rsidRPr="00EC14C9">
        <w:rPr>
          <w:rFonts w:eastAsia="Times New Roman"/>
          <w:lang w:eastAsia="en-AU" w:bidi="he-IL"/>
        </w:rPr>
        <w:t>knew,</w:t>
      </w:r>
      <w:r w:rsidR="00947382">
        <w:rPr>
          <w:rFonts w:eastAsia="Times New Roman"/>
          <w:lang w:eastAsia="en-AU" w:bidi="he-IL"/>
        </w:rPr>
        <w:t xml:space="preserve"> </w:t>
      </w:r>
      <w:r w:rsidRPr="00EC14C9">
        <w:rPr>
          <w:rFonts w:eastAsia="Times New Roman"/>
          <w:lang w:eastAsia="en-AU" w:bidi="he-IL"/>
        </w:rPr>
        <w:t>etc”.</w:t>
      </w:r>
      <w:r w:rsidR="00947382">
        <w:rPr>
          <w:rFonts w:eastAsia="Times New Roman"/>
          <w:lang w:eastAsia="en-AU" w:bidi="he-IL"/>
        </w:rPr>
        <w:t xml:space="preserve"> </w:t>
      </w:r>
      <w:r w:rsidRPr="00EC14C9">
        <w:rPr>
          <w:rFonts w:eastAsia="Times New Roman"/>
          <w:lang w:eastAsia="en-AU" w:bidi="he-IL"/>
        </w:rPr>
        <w:t>What</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the</w:t>
      </w:r>
      <w:r w:rsidR="00947382">
        <w:rPr>
          <w:rFonts w:eastAsia="Times New Roman"/>
          <w:lang w:eastAsia="en-AU" w:bidi="he-IL"/>
        </w:rPr>
        <w:t xml:space="preserve"> </w:t>
      </w:r>
      <w:r w:rsidRPr="00EC14C9">
        <w:rPr>
          <w:rFonts w:eastAsia="Times New Roman"/>
          <w:lang w:eastAsia="en-AU" w:bidi="he-IL"/>
        </w:rPr>
        <w:t>meaning</w:t>
      </w:r>
      <w:r w:rsidR="00947382">
        <w:rPr>
          <w:rFonts w:eastAsia="Times New Roman"/>
          <w:lang w:eastAsia="en-AU" w:bidi="he-IL"/>
        </w:rPr>
        <w:t xml:space="preserve"> </w:t>
      </w:r>
      <w:r w:rsidRPr="00EC14C9">
        <w:rPr>
          <w:rFonts w:eastAsia="Times New Roman"/>
          <w:lang w:eastAsia="en-AU" w:bidi="he-IL"/>
        </w:rPr>
        <w:t>of</w:t>
      </w:r>
      <w:r w:rsidR="00947382">
        <w:rPr>
          <w:rFonts w:eastAsia="Times New Roman"/>
          <w:lang w:eastAsia="en-AU" w:bidi="he-IL"/>
        </w:rPr>
        <w:t xml:space="preserve"> </w:t>
      </w:r>
      <w:r w:rsidRPr="00EC14C9">
        <w:rPr>
          <w:rFonts w:eastAsia="Times New Roman" w:hint="cs"/>
          <w:rtl/>
          <w:lang w:eastAsia="en-AU" w:bidi="he-IL"/>
        </w:rPr>
        <w:t>עוֹד</w:t>
      </w:r>
      <w:r w:rsidR="00947382">
        <w:rPr>
          <w:rFonts w:eastAsia="Times New Roman" w:hint="cs"/>
          <w:lang w:eastAsia="en-AU" w:bidi="he-IL"/>
        </w:rPr>
        <w:t xml:space="preserve"> </w:t>
      </w:r>
      <w:r w:rsidRPr="00EC14C9">
        <w:rPr>
          <w:rFonts w:eastAsia="Times New Roman"/>
          <w:lang w:eastAsia="en-AU" w:bidi="he-IL"/>
        </w:rPr>
        <w:t>[again]?</w:t>
      </w:r>
      <w:r w:rsidR="00947382">
        <w:rPr>
          <w:rFonts w:eastAsia="Times New Roman"/>
          <w:lang w:eastAsia="en-AU" w:bidi="he-IL"/>
        </w:rPr>
        <w:t xml:space="preserve"> </w:t>
      </w:r>
      <w:r w:rsidRPr="00EC14C9">
        <w:rPr>
          <w:rFonts w:eastAsia="Times New Roman"/>
          <w:lang w:eastAsia="en-AU" w:bidi="he-IL"/>
        </w:rPr>
        <w:t>This</w:t>
      </w:r>
      <w:r w:rsidR="00947382">
        <w:rPr>
          <w:rFonts w:eastAsia="Times New Roman"/>
          <w:lang w:eastAsia="en-AU" w:bidi="he-IL"/>
        </w:rPr>
        <w:t xml:space="preserve"> </w:t>
      </w:r>
      <w:r w:rsidRPr="00EC14C9">
        <w:rPr>
          <w:rFonts w:eastAsia="Times New Roman"/>
          <w:lang w:eastAsia="en-AU" w:bidi="he-IL"/>
        </w:rPr>
        <w:t>is</w:t>
      </w:r>
      <w:r w:rsidR="00947382">
        <w:rPr>
          <w:rFonts w:eastAsia="Times New Roman"/>
          <w:lang w:eastAsia="en-AU" w:bidi="he-IL"/>
        </w:rPr>
        <w:t xml:space="preserve"> </w:t>
      </w:r>
      <w:r w:rsidRPr="00EC14C9">
        <w:rPr>
          <w:rFonts w:eastAsia="Times New Roman"/>
          <w:lang w:eastAsia="en-AU" w:bidi="he-IL"/>
        </w:rPr>
        <w:t>to</w:t>
      </w:r>
      <w:r w:rsidR="00947382">
        <w:rPr>
          <w:rFonts w:eastAsia="Times New Roman"/>
          <w:lang w:eastAsia="en-AU" w:bidi="he-IL"/>
        </w:rPr>
        <w:t xml:space="preserve"> </w:t>
      </w:r>
      <w:r w:rsidRPr="00EC14C9">
        <w:rPr>
          <w:rFonts w:eastAsia="Times New Roman"/>
          <w:lang w:eastAsia="en-AU" w:bidi="he-IL"/>
        </w:rPr>
        <w:t>say</w:t>
      </w:r>
      <w:r w:rsidR="00947382">
        <w:rPr>
          <w:rFonts w:eastAsia="Times New Roman"/>
          <w:lang w:eastAsia="en-AU" w:bidi="he-IL"/>
        </w:rPr>
        <w:t xml:space="preserve"> </w:t>
      </w:r>
      <w:r w:rsidRPr="00EC14C9">
        <w:rPr>
          <w:rFonts w:eastAsia="Times New Roman"/>
          <w:lang w:eastAsia="en-AU" w:bidi="he-IL"/>
        </w:rPr>
        <w:t>that</w:t>
      </w:r>
      <w:r w:rsidR="00947382">
        <w:rPr>
          <w:rFonts w:eastAsia="Times New Roman"/>
          <w:lang w:eastAsia="en-AU" w:bidi="he-IL"/>
        </w:rPr>
        <w:t xml:space="preserve"> </w:t>
      </w:r>
      <w:r w:rsidRPr="00EC14C9">
        <w:rPr>
          <w:rFonts w:eastAsia="Times New Roman"/>
          <w:lang w:eastAsia="en-AU" w:bidi="he-IL"/>
        </w:rPr>
        <w:t>his</w:t>
      </w:r>
      <w:r w:rsidR="00947382">
        <w:rPr>
          <w:rFonts w:eastAsia="Times New Roman"/>
          <w:lang w:eastAsia="en-AU" w:bidi="he-IL"/>
        </w:rPr>
        <w:t xml:space="preserve"> </w:t>
      </w:r>
      <w:r w:rsidRPr="00EC14C9">
        <w:rPr>
          <w:rFonts w:eastAsia="Times New Roman"/>
          <w:lang w:eastAsia="en-AU" w:bidi="he-IL"/>
        </w:rPr>
        <w:t>desire</w:t>
      </w:r>
      <w:r w:rsidR="00947382">
        <w:rPr>
          <w:rFonts w:eastAsia="Times New Roman"/>
          <w:lang w:eastAsia="en-AU" w:bidi="he-IL"/>
        </w:rPr>
        <w:t xml:space="preserve"> </w:t>
      </w:r>
      <w:r w:rsidRPr="00EC14C9">
        <w:rPr>
          <w:rFonts w:eastAsia="Times New Roman"/>
          <w:lang w:eastAsia="en-AU" w:bidi="he-IL"/>
        </w:rPr>
        <w:t>[for</w:t>
      </w:r>
      <w:r w:rsidR="00947382">
        <w:rPr>
          <w:rFonts w:eastAsia="Times New Roman"/>
          <w:lang w:eastAsia="en-AU" w:bidi="he-IL"/>
        </w:rPr>
        <w:t xml:space="preserve"> </w:t>
      </w:r>
      <w:r w:rsidRPr="00EC14C9">
        <w:rPr>
          <w:rFonts w:eastAsia="Times New Roman"/>
          <w:lang w:eastAsia="en-AU" w:bidi="he-IL"/>
        </w:rPr>
        <w:t>Eve]</w:t>
      </w:r>
      <w:r w:rsidR="00947382">
        <w:rPr>
          <w:rFonts w:eastAsia="Times New Roman"/>
          <w:lang w:eastAsia="en-AU" w:bidi="he-IL"/>
        </w:rPr>
        <w:t xml:space="preserve"> </w:t>
      </w:r>
      <w:r w:rsidRPr="00EC14C9">
        <w:rPr>
          <w:rFonts w:eastAsia="Times New Roman"/>
          <w:lang w:eastAsia="en-AU" w:bidi="he-IL"/>
        </w:rPr>
        <w:t>was</w:t>
      </w:r>
      <w:r w:rsidR="00947382">
        <w:rPr>
          <w:rFonts w:eastAsia="Times New Roman"/>
          <w:lang w:eastAsia="en-AU" w:bidi="he-IL"/>
        </w:rPr>
        <w:t xml:space="preserve"> </w:t>
      </w:r>
      <w:r w:rsidRPr="00EC14C9">
        <w:rPr>
          <w:rFonts w:eastAsia="Times New Roman"/>
          <w:lang w:eastAsia="en-AU" w:bidi="he-IL"/>
        </w:rPr>
        <w:t>increased</w:t>
      </w:r>
      <w:r w:rsidR="00947382">
        <w:rPr>
          <w:rFonts w:eastAsia="Times New Roman"/>
          <w:lang w:eastAsia="en-AU" w:bidi="he-IL"/>
        </w:rPr>
        <w:t xml:space="preserve"> </w:t>
      </w:r>
      <w:r w:rsidRPr="00EC14C9">
        <w:rPr>
          <w:rFonts w:eastAsia="Times New Roman"/>
          <w:lang w:eastAsia="en-AU" w:bidi="he-IL"/>
        </w:rPr>
        <w:t>above</w:t>
      </w:r>
      <w:r w:rsidR="00947382">
        <w:rPr>
          <w:rFonts w:eastAsia="Times New Roman"/>
          <w:lang w:eastAsia="en-AU" w:bidi="he-IL"/>
        </w:rPr>
        <w:t xml:space="preserve"> </w:t>
      </w:r>
      <w:r w:rsidRPr="00EC14C9">
        <w:rPr>
          <w:rFonts w:eastAsia="Times New Roman"/>
          <w:lang w:eastAsia="en-AU" w:bidi="he-IL"/>
        </w:rPr>
        <w:t>his</w:t>
      </w:r>
      <w:r w:rsidR="00947382">
        <w:rPr>
          <w:rFonts w:eastAsia="Times New Roman"/>
          <w:lang w:eastAsia="en-AU" w:bidi="he-IL"/>
        </w:rPr>
        <w:t xml:space="preserve"> </w:t>
      </w:r>
      <w:r w:rsidRPr="00EC14C9">
        <w:rPr>
          <w:rFonts w:eastAsia="Times New Roman"/>
          <w:lang w:eastAsia="en-AU" w:bidi="he-IL"/>
        </w:rPr>
        <w:t>previous</w:t>
      </w:r>
      <w:r w:rsidR="00947382">
        <w:rPr>
          <w:rFonts w:eastAsia="Times New Roman"/>
          <w:lang w:eastAsia="en-AU" w:bidi="he-IL"/>
        </w:rPr>
        <w:t xml:space="preserve"> </w:t>
      </w:r>
      <w:r w:rsidRPr="00EC14C9">
        <w:rPr>
          <w:rFonts w:eastAsia="Times New Roman"/>
          <w:lang w:eastAsia="en-AU" w:bidi="he-IL"/>
        </w:rPr>
        <w:t>desire.</w:t>
      </w:r>
      <w:r w:rsidRPr="00EC14C9">
        <w:rPr>
          <w:rFonts w:eastAsia="Times New Roman"/>
          <w:sz w:val="20"/>
          <w:vertAlign w:val="superscript"/>
          <w:lang w:eastAsia="en-AU" w:bidi="he-IL"/>
        </w:rPr>
        <w:footnoteReference w:id="15"/>
      </w:r>
      <w:r w:rsidR="00947382">
        <w:rPr>
          <w:rFonts w:eastAsia="Times New Roman"/>
          <w:lang w:eastAsia="en-AU" w:bidi="he-IL"/>
        </w:rPr>
        <w:t xml:space="preserve"> </w:t>
      </w:r>
    </w:p>
    <w:p w14:paraId="1F9EEAE2" w14:textId="77777777" w:rsidR="00EC14C9" w:rsidRPr="00EC14C9" w:rsidRDefault="00EC14C9" w:rsidP="006C6AC2">
      <w:pPr>
        <w:widowControl w:val="0"/>
        <w:jc w:val="both"/>
        <w:rPr>
          <w:rFonts w:eastAsia="Times New Roman"/>
          <w:szCs w:val="20"/>
        </w:rPr>
      </w:pPr>
    </w:p>
    <w:p w14:paraId="2EA59561" w14:textId="2F6D1CF0" w:rsidR="00EC14C9" w:rsidRPr="00EC14C9" w:rsidRDefault="00EC14C9" w:rsidP="00EC14C9">
      <w:pPr>
        <w:jc w:val="both"/>
        <w:rPr>
          <w:rFonts w:eastAsia="Times New Roman"/>
          <w:szCs w:val="20"/>
        </w:rPr>
      </w:pPr>
      <w:r w:rsidRPr="00EC14C9">
        <w:rPr>
          <w:rFonts w:eastAsia="Times New Roman"/>
          <w:szCs w:val="20"/>
        </w:rPr>
        <w:lastRenderedPageBreak/>
        <w:t>From</w:t>
      </w:r>
      <w:r w:rsidR="00947382">
        <w:rPr>
          <w:rFonts w:eastAsia="Times New Roman"/>
          <w:szCs w:val="20"/>
        </w:rPr>
        <w:t xml:space="preserve"> </w:t>
      </w:r>
      <w:r w:rsidRPr="00EC14C9">
        <w:rPr>
          <w:rFonts w:eastAsia="Times New Roman"/>
          <w:szCs w:val="20"/>
        </w:rPr>
        <w:t>Rashi’s</w:t>
      </w:r>
      <w:r w:rsidR="00947382">
        <w:rPr>
          <w:rFonts w:eastAsia="Times New Roman"/>
          <w:szCs w:val="20"/>
        </w:rPr>
        <w:t xml:space="preserve"> </w:t>
      </w:r>
      <w:r w:rsidRPr="00EC14C9">
        <w:rPr>
          <w:rFonts w:eastAsia="Times New Roman"/>
          <w:szCs w:val="20"/>
        </w:rPr>
        <w:t>comments</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Bereshit</w:t>
      </w:r>
      <w:r w:rsidR="00947382">
        <w:rPr>
          <w:rFonts w:eastAsia="Times New Roman"/>
          <w:szCs w:val="20"/>
        </w:rPr>
        <w:t xml:space="preserve"> </w:t>
      </w:r>
      <w:r w:rsidRPr="00EC14C9">
        <w:rPr>
          <w:rFonts w:eastAsia="Times New Roman"/>
          <w:szCs w:val="20"/>
        </w:rPr>
        <w:t>4:23,</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Lamech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telling</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wives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cohabit</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him</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i/>
          <w:szCs w:val="20"/>
        </w:rPr>
        <w:t>conceive</w:t>
      </w:r>
      <w:r w:rsidR="00947382">
        <w:rPr>
          <w:rFonts w:eastAsia="Times New Roman"/>
          <w:szCs w:val="20"/>
        </w:rPr>
        <w:t xml:space="preserve"> </w:t>
      </w:r>
      <w:r w:rsidRPr="00EC14C9">
        <w:rPr>
          <w:rFonts w:eastAsia="Times New Roman"/>
          <w:szCs w:val="20"/>
        </w:rPr>
        <w:t>children</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accidental</w:t>
      </w:r>
      <w:r w:rsidR="00947382">
        <w:rPr>
          <w:rFonts w:eastAsia="Times New Roman"/>
          <w:szCs w:val="20"/>
        </w:rPr>
        <w:t xml:space="preserve"> </w:t>
      </w:r>
      <w:r w:rsidRPr="00EC14C9">
        <w:rPr>
          <w:rFonts w:eastAsia="Times New Roman"/>
          <w:szCs w:val="20"/>
        </w:rPr>
        <w:t>man-slayer.</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shall</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color w:val="7030A0"/>
          <w:szCs w:val="20"/>
        </w:rPr>
        <w:t>the</w:t>
      </w:r>
      <w:r w:rsidR="00947382">
        <w:rPr>
          <w:rFonts w:eastAsia="Times New Roman"/>
          <w:color w:val="7030A0"/>
          <w:szCs w:val="20"/>
        </w:rPr>
        <w:t xml:space="preserve"> </w:t>
      </w:r>
      <w:r w:rsidRPr="00722826">
        <w:rPr>
          <w:rFonts w:eastAsia="Times New Roman"/>
          <w:color w:val="7030A0"/>
          <w:szCs w:val="20"/>
        </w:rPr>
        <w:t>number</w:t>
      </w:r>
      <w:r w:rsidR="00947382">
        <w:rPr>
          <w:rFonts w:eastAsia="Times New Roman"/>
          <w:color w:val="7030A0"/>
          <w:szCs w:val="20"/>
        </w:rPr>
        <w:t xml:space="preserve"> </w:t>
      </w:r>
      <w:r w:rsidRPr="00722826">
        <w:rPr>
          <w:rFonts w:eastAsia="Times New Roman"/>
          <w:color w:val="7030A0"/>
          <w:szCs w:val="20"/>
        </w:rPr>
        <w:t>seventy</w:t>
      </w:r>
      <w:r w:rsidR="00947382">
        <w:rPr>
          <w:rFonts w:eastAsia="Times New Roman"/>
          <w:color w:val="7030A0"/>
          <w:szCs w:val="20"/>
        </w:rPr>
        <w:t xml:space="preserve"> </w:t>
      </w:r>
      <w:r w:rsidRPr="00722826">
        <w:rPr>
          <w:rFonts w:eastAsia="Times New Roman"/>
          <w:color w:val="7030A0"/>
          <w:szCs w:val="20"/>
        </w:rPr>
        <w:t>signifies</w:t>
      </w:r>
      <w:r w:rsidR="00947382">
        <w:rPr>
          <w:rFonts w:eastAsia="Times New Roman"/>
          <w:color w:val="7030A0"/>
          <w:szCs w:val="20"/>
        </w:rPr>
        <w:t xml:space="preserve"> </w:t>
      </w:r>
      <w:r w:rsidRPr="00722826">
        <w:rPr>
          <w:rFonts w:eastAsia="Times New Roman"/>
          <w:i/>
          <w:color w:val="7030A0"/>
          <w:szCs w:val="20"/>
        </w:rPr>
        <w:t>conception</w:t>
      </w:r>
      <w:r w:rsidR="00947382">
        <w:rPr>
          <w:rFonts w:eastAsia="Times New Roman"/>
          <w:color w:val="7030A0"/>
          <w:szCs w:val="20"/>
        </w:rPr>
        <w:t xml:space="preserve"> </w:t>
      </w:r>
      <w:r w:rsidRPr="00722826">
        <w:rPr>
          <w:rFonts w:eastAsia="Times New Roman"/>
          <w:color w:val="7030A0"/>
          <w:szCs w:val="20"/>
        </w:rPr>
        <w:t>and</w:t>
      </w:r>
      <w:r w:rsidR="00947382">
        <w:rPr>
          <w:rFonts w:eastAsia="Times New Roman"/>
          <w:color w:val="7030A0"/>
          <w:szCs w:val="20"/>
        </w:rPr>
        <w:t xml:space="preserve"> </w:t>
      </w:r>
      <w:r w:rsidRPr="00722826">
        <w:rPr>
          <w:rFonts w:eastAsia="Times New Roman"/>
          <w:color w:val="7030A0"/>
          <w:szCs w:val="20"/>
        </w:rPr>
        <w:t>daat</w:t>
      </w:r>
      <w:r w:rsidRPr="00722826">
        <w:rPr>
          <w:rFonts w:eastAsia="Times New Roman"/>
          <w:color w:val="7030A0"/>
          <w:sz w:val="20"/>
          <w:szCs w:val="20"/>
          <w:vertAlign w:val="superscript"/>
        </w:rPr>
        <w:footnoteReference w:id="16"/>
      </w:r>
      <w:r w:rsidR="00947382">
        <w:rPr>
          <w:rFonts w:eastAsia="Times New Roman"/>
          <w:color w:val="7030A0"/>
          <w:szCs w:val="20"/>
        </w:rPr>
        <w:t xml:space="preserve"> </w:t>
      </w:r>
      <w:r w:rsidRPr="00722826">
        <w:rPr>
          <w:rFonts w:eastAsia="Times New Roman"/>
          <w:color w:val="7030A0"/>
          <w:szCs w:val="20"/>
        </w:rPr>
        <w:t>as</w:t>
      </w:r>
      <w:r w:rsidR="00947382">
        <w:rPr>
          <w:rFonts w:eastAsia="Times New Roman"/>
          <w:color w:val="7030A0"/>
          <w:szCs w:val="20"/>
        </w:rPr>
        <w:t xml:space="preserve"> </w:t>
      </w:r>
      <w:r w:rsidRPr="00722826">
        <w:rPr>
          <w:rFonts w:eastAsia="Times New Roman"/>
          <w:color w:val="7030A0"/>
          <w:szCs w:val="20"/>
        </w:rPr>
        <w:t>its</w:t>
      </w:r>
      <w:r w:rsidR="00947382">
        <w:rPr>
          <w:rFonts w:eastAsia="Times New Roman"/>
          <w:color w:val="7030A0"/>
          <w:szCs w:val="20"/>
        </w:rPr>
        <w:t xml:space="preserve"> </w:t>
      </w:r>
      <w:r w:rsidRPr="00EC14C9">
        <w:rPr>
          <w:rFonts w:eastAsia="Times New Roman"/>
          <w:color w:val="7030A0"/>
          <w:szCs w:val="20"/>
        </w:rPr>
        <w:t>primary</w:t>
      </w:r>
      <w:r w:rsidR="00947382">
        <w:rPr>
          <w:rFonts w:eastAsia="Times New Roman"/>
          <w:color w:val="7030A0"/>
          <w:szCs w:val="20"/>
        </w:rPr>
        <w:t xml:space="preserve"> </w:t>
      </w:r>
      <w:r w:rsidRPr="00EC14C9">
        <w:rPr>
          <w:rFonts w:eastAsia="Times New Roman"/>
          <w:color w:val="7030A0"/>
          <w:szCs w:val="20"/>
        </w:rPr>
        <w:t>way</w:t>
      </w:r>
      <w:r w:rsidR="00947382">
        <w:rPr>
          <w:rFonts w:eastAsia="Times New Roman"/>
          <w:color w:val="7030A0"/>
          <w:szCs w:val="20"/>
        </w:rPr>
        <w:t xml:space="preserve"> </w:t>
      </w:r>
      <w:r w:rsidRPr="00EC14C9">
        <w:rPr>
          <w:rFonts w:eastAsia="Times New Roman"/>
          <w:color w:val="7030A0"/>
          <w:szCs w:val="20"/>
        </w:rPr>
        <w:t>of</w:t>
      </w:r>
      <w:r w:rsidR="00947382">
        <w:rPr>
          <w:rFonts w:eastAsia="Times New Roman"/>
          <w:color w:val="7030A0"/>
          <w:szCs w:val="20"/>
        </w:rPr>
        <w:t xml:space="preserve"> </w:t>
      </w:r>
      <w:r w:rsidRPr="00EC14C9">
        <w:rPr>
          <w:rFonts w:eastAsia="Times New Roman"/>
          <w:color w:val="7030A0"/>
          <w:szCs w:val="20"/>
        </w:rPr>
        <w:t>establishing</w:t>
      </w:r>
      <w:r w:rsidR="00947382">
        <w:rPr>
          <w:rFonts w:eastAsia="Times New Roman"/>
          <w:color w:val="7030A0"/>
          <w:szCs w:val="20"/>
        </w:rPr>
        <w:t xml:space="preserve"> </w:t>
      </w:r>
      <w:r w:rsidRPr="00EC14C9">
        <w:rPr>
          <w:rFonts w:eastAsia="Times New Roman"/>
          <w:color w:val="7030A0"/>
          <w:szCs w:val="20"/>
        </w:rPr>
        <w:t>an</w:t>
      </w:r>
      <w:r w:rsidR="00947382">
        <w:rPr>
          <w:rFonts w:eastAsia="Times New Roman"/>
          <w:color w:val="7030A0"/>
          <w:szCs w:val="20"/>
        </w:rPr>
        <w:t xml:space="preserve"> </w:t>
      </w:r>
      <w:r w:rsidRPr="00EC14C9">
        <w:rPr>
          <w:rFonts w:eastAsia="Times New Roman"/>
          <w:color w:val="7030A0"/>
          <w:szCs w:val="20"/>
        </w:rPr>
        <w:t>elevated</w:t>
      </w:r>
      <w:r w:rsidR="00947382">
        <w:rPr>
          <w:rFonts w:eastAsia="Times New Roman"/>
          <w:color w:val="7030A0"/>
          <w:szCs w:val="20"/>
        </w:rPr>
        <w:t xml:space="preserve"> </w:t>
      </w:r>
      <w:r w:rsidRPr="00EC14C9">
        <w:rPr>
          <w:rFonts w:eastAsia="Times New Roman"/>
          <w:szCs w:val="20"/>
        </w:rPr>
        <w:t>connection</w:t>
      </w:r>
      <w:r w:rsidRPr="00EC14C9">
        <w:rPr>
          <w:rFonts w:eastAsia="Times New Roman"/>
          <w:color w:val="7030A0"/>
          <w:szCs w:val="20"/>
        </w:rPr>
        <w:t>,</w:t>
      </w:r>
      <w:r w:rsidR="00947382">
        <w:rPr>
          <w:rFonts w:eastAsia="Times New Roman"/>
          <w:color w:val="7030A0"/>
          <w:szCs w:val="20"/>
        </w:rPr>
        <w:t xml:space="preserve"> </w:t>
      </w:r>
      <w:r w:rsidRPr="00722826">
        <w:rPr>
          <w:rFonts w:eastAsia="Times New Roman"/>
          <w:color w:val="7030A0"/>
          <w:szCs w:val="20"/>
        </w:rPr>
        <w:t>of</w:t>
      </w:r>
      <w:r w:rsidR="00947382">
        <w:rPr>
          <w:rFonts w:eastAsia="Times New Roman"/>
          <w:color w:val="7030A0"/>
          <w:szCs w:val="20"/>
        </w:rPr>
        <w:t xml:space="preserve"> </w:t>
      </w:r>
      <w:r w:rsidRPr="00722826">
        <w:rPr>
          <w:rFonts w:eastAsia="Times New Roman"/>
          <w:color w:val="7030A0"/>
          <w:szCs w:val="20"/>
        </w:rPr>
        <w:t>building</w:t>
      </w:r>
      <w:r w:rsidR="00947382">
        <w:rPr>
          <w:rFonts w:eastAsia="Times New Roman"/>
          <w:color w:val="7030A0"/>
          <w:szCs w:val="20"/>
        </w:rPr>
        <w:t xml:space="preserve"> </w:t>
      </w:r>
      <w:r w:rsidRPr="00722826">
        <w:rPr>
          <w:rFonts w:eastAsia="Times New Roman"/>
          <w:color w:val="7030A0"/>
          <w:szCs w:val="20"/>
        </w:rPr>
        <w:t>a</w:t>
      </w:r>
      <w:r w:rsidR="00947382">
        <w:rPr>
          <w:rFonts w:eastAsia="Times New Roman"/>
          <w:color w:val="7030A0"/>
          <w:szCs w:val="20"/>
        </w:rPr>
        <w:t xml:space="preserve"> </w:t>
      </w:r>
      <w:r w:rsidRPr="00722826">
        <w:rPr>
          <w:rFonts w:eastAsia="Times New Roman"/>
          <w:color w:val="7030A0"/>
          <w:szCs w:val="20"/>
        </w:rPr>
        <w:t>community</w:t>
      </w:r>
      <w:r w:rsidRPr="00EC14C9">
        <w:rPr>
          <w:rFonts w:eastAsia="Times New Roman"/>
          <w:szCs w:val="20"/>
        </w:rPr>
        <w:t>.</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i/>
          <w:iCs/>
          <w:szCs w:val="20"/>
        </w:rPr>
        <w:t>daat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i/>
          <w:iCs/>
          <w:szCs w:val="20"/>
        </w:rPr>
        <w:t>conception</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primary</w:t>
      </w:r>
      <w:r w:rsidR="00947382">
        <w:rPr>
          <w:rFonts w:eastAsia="Times New Roman"/>
          <w:szCs w:val="20"/>
        </w:rPr>
        <w:t xml:space="preserve"> </w:t>
      </w:r>
      <w:r w:rsidRPr="00EC14C9">
        <w:rPr>
          <w:rFonts w:eastAsia="Times New Roman"/>
          <w:szCs w:val="20"/>
        </w:rPr>
        <w:t>focus</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Lamech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wives.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adds</w:t>
      </w:r>
      <w:r w:rsidR="00947382">
        <w:rPr>
          <w:rFonts w:eastAsia="Times New Roman"/>
          <w:szCs w:val="20"/>
        </w:rPr>
        <w:t xml:space="preserve"> </w:t>
      </w:r>
      <w:r w:rsidRPr="00EC14C9">
        <w:rPr>
          <w:rFonts w:eastAsia="Times New Roman"/>
          <w:szCs w:val="20"/>
        </w:rPr>
        <w:t>new</w:t>
      </w:r>
      <w:r w:rsidR="00947382">
        <w:rPr>
          <w:rFonts w:eastAsia="Times New Roman"/>
          <w:szCs w:val="20"/>
        </w:rPr>
        <w:t xml:space="preserve"> </w:t>
      </w:r>
      <w:r w:rsidRPr="00EC14C9">
        <w:rPr>
          <w:rFonts w:eastAsia="Times New Roman"/>
          <w:szCs w:val="20"/>
        </w:rPr>
        <w:t>members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community.</w:t>
      </w:r>
    </w:p>
    <w:p w14:paraId="21606356" w14:textId="77777777" w:rsidR="00EC14C9" w:rsidRPr="00EC14C9" w:rsidRDefault="00EC14C9" w:rsidP="00EC14C9">
      <w:pPr>
        <w:jc w:val="both"/>
        <w:rPr>
          <w:rFonts w:eastAsia="Times New Roman"/>
          <w:szCs w:val="20"/>
        </w:rPr>
      </w:pPr>
    </w:p>
    <w:p w14:paraId="09CF9D75" w14:textId="4F945820" w:rsidR="00EC14C9" w:rsidRPr="00EC14C9" w:rsidRDefault="00EC14C9" w:rsidP="00EC14C9">
      <w:pPr>
        <w:jc w:val="both"/>
        <w:rPr>
          <w:rFonts w:eastAsia="Times New Roman"/>
          <w:szCs w:val="20"/>
        </w:rPr>
      </w:pPr>
      <w:r w:rsidRPr="00EC14C9">
        <w:rPr>
          <w:rFonts w:eastAsia="Times New Roman"/>
          <w:szCs w:val="20"/>
        </w:rPr>
        <w:t>Lamech</w:t>
      </w:r>
      <w:r w:rsidR="00947382">
        <w:rPr>
          <w:rFonts w:eastAsia="Times New Roman"/>
          <w:szCs w:val="20"/>
        </w:rPr>
        <w:t xml:space="preserve"> </w:t>
      </w:r>
      <w:r w:rsidRPr="00EC14C9">
        <w:rPr>
          <w:rFonts w:eastAsia="Times New Roman"/>
          <w:szCs w:val="20"/>
        </w:rPr>
        <w:t>understood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i/>
          <w:color w:val="C00000"/>
          <w:szCs w:val="20"/>
        </w:rPr>
        <w:t>un-</w:t>
      </w:r>
      <w:r w:rsidRPr="00EC14C9">
        <w:rPr>
          <w:rFonts w:eastAsia="Times New Roman"/>
          <w:i/>
          <w:szCs w:val="20"/>
        </w:rPr>
        <w:t>intentional</w:t>
      </w:r>
      <w:r w:rsidR="00947382">
        <w:rPr>
          <w:rFonts w:eastAsia="Times New Roman"/>
          <w:szCs w:val="20"/>
        </w:rPr>
        <w:t xml:space="preserve"> </w:t>
      </w:r>
      <w:r w:rsidRPr="00EC14C9">
        <w:rPr>
          <w:rFonts w:eastAsia="Times New Roman"/>
          <w:szCs w:val="20"/>
        </w:rPr>
        <w:t>manslayer</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higher</w:t>
      </w:r>
      <w:r w:rsidR="00947382">
        <w:rPr>
          <w:rFonts w:eastAsia="Times New Roman"/>
          <w:szCs w:val="20"/>
        </w:rPr>
        <w:t xml:space="preserve"> </w:t>
      </w:r>
      <w:r w:rsidRPr="00EC14C9">
        <w:rPr>
          <w:rFonts w:eastAsia="Times New Roman"/>
          <w:szCs w:val="20"/>
        </w:rPr>
        <w:t>spiritual</w:t>
      </w:r>
      <w:r w:rsidR="00947382">
        <w:rPr>
          <w:rFonts w:eastAsia="Times New Roman"/>
          <w:szCs w:val="20"/>
        </w:rPr>
        <w:t xml:space="preserve"> </w:t>
      </w:r>
      <w:r w:rsidRPr="00EC14C9">
        <w:rPr>
          <w:rFonts w:eastAsia="Times New Roman"/>
          <w:szCs w:val="20"/>
        </w:rPr>
        <w:t>level</w:t>
      </w:r>
      <w:r w:rsidR="00947382">
        <w:rPr>
          <w:rFonts w:eastAsia="Times New Roman"/>
          <w:szCs w:val="20"/>
        </w:rPr>
        <w:t xml:space="preserve"> </w:t>
      </w:r>
      <w:r w:rsidRPr="00EC14C9">
        <w:rPr>
          <w:rFonts w:eastAsia="Times New Roman"/>
          <w:szCs w:val="20"/>
        </w:rPr>
        <w:t>then</w:t>
      </w:r>
      <w:r w:rsidR="00947382">
        <w:rPr>
          <w:rFonts w:eastAsia="Times New Roman"/>
          <w:szCs w:val="20"/>
        </w:rPr>
        <w:t xml:space="preserve"> </w:t>
      </w:r>
      <w:r w:rsidRPr="00EC14C9">
        <w:rPr>
          <w:rFonts w:eastAsia="Times New Roman"/>
          <w:szCs w:val="20"/>
        </w:rPr>
        <w:t>Cain</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i/>
          <w:szCs w:val="20"/>
        </w:rPr>
        <w:t>intentional</w:t>
      </w:r>
      <w:r w:rsidR="00947382">
        <w:rPr>
          <w:rFonts w:eastAsia="Times New Roman"/>
          <w:szCs w:val="20"/>
        </w:rPr>
        <w:t xml:space="preserve"> </w:t>
      </w:r>
      <w:r w:rsidRPr="00EC14C9">
        <w:rPr>
          <w:rFonts w:eastAsia="Times New Roman"/>
          <w:szCs w:val="20"/>
        </w:rPr>
        <w:t>murderer.</w:t>
      </w:r>
    </w:p>
    <w:p w14:paraId="7CD8425B" w14:textId="77777777" w:rsidR="00EC14C9" w:rsidRPr="00EC14C9" w:rsidRDefault="00EC14C9" w:rsidP="00EC14C9">
      <w:pPr>
        <w:jc w:val="both"/>
        <w:rPr>
          <w:rFonts w:eastAsia="Times New Roman"/>
          <w:szCs w:val="20"/>
        </w:rPr>
      </w:pPr>
    </w:p>
    <w:p w14:paraId="0F768763" w14:textId="55ECB853" w:rsidR="00EC14C9" w:rsidRPr="00EC14C9" w:rsidRDefault="00EC14C9" w:rsidP="00EC14C9">
      <w:pPr>
        <w:keepNext/>
        <w:keepLines/>
        <w:jc w:val="center"/>
        <w:outlineLvl w:val="0"/>
        <w:rPr>
          <w:rFonts w:eastAsia="Times New Roman" w:cstheme="majorBidi"/>
          <w:b/>
          <w:szCs w:val="32"/>
        </w:rPr>
      </w:pPr>
      <w:bookmarkStart w:id="17" w:name="_Toc346695518"/>
      <w:bookmarkStart w:id="18" w:name="_Toc71575483"/>
      <w:bookmarkStart w:id="19" w:name="_Toc150221262"/>
      <w:bookmarkStart w:id="20" w:name="_Toc150382258"/>
      <w:bookmarkStart w:id="21" w:name="_Toc151088194"/>
      <w:r w:rsidRPr="00EC14C9">
        <w:rPr>
          <w:rFonts w:eastAsia="Times New Roman" w:cstheme="majorBidi"/>
          <w:b/>
          <w:szCs w:val="32"/>
        </w:rPr>
        <w:t>In</w:t>
      </w:r>
      <w:r w:rsidR="00947382">
        <w:rPr>
          <w:rFonts w:eastAsia="Times New Roman" w:cstheme="majorBidi"/>
          <w:b/>
          <w:szCs w:val="32"/>
        </w:rPr>
        <w:t xml:space="preserve"> </w:t>
      </w:r>
      <w:r w:rsidRPr="00EC14C9">
        <w:rPr>
          <w:rFonts w:eastAsia="Times New Roman" w:cstheme="majorBidi"/>
          <w:b/>
          <w:szCs w:val="32"/>
        </w:rPr>
        <w:t>The</w:t>
      </w:r>
      <w:r w:rsidR="00947382">
        <w:rPr>
          <w:rFonts w:eastAsia="Times New Roman" w:cstheme="majorBidi"/>
          <w:b/>
          <w:szCs w:val="32"/>
        </w:rPr>
        <w:t xml:space="preserve"> </w:t>
      </w:r>
      <w:r w:rsidRPr="00EC14C9">
        <w:rPr>
          <w:rFonts w:eastAsia="Times New Roman" w:cstheme="majorBidi"/>
          <w:b/>
          <w:szCs w:val="32"/>
        </w:rPr>
        <w:t>Eyes</w:t>
      </w:r>
      <w:bookmarkEnd w:id="17"/>
      <w:bookmarkEnd w:id="18"/>
      <w:bookmarkEnd w:id="19"/>
      <w:bookmarkEnd w:id="20"/>
      <w:bookmarkEnd w:id="21"/>
    </w:p>
    <w:p w14:paraId="51348AD9" w14:textId="77777777" w:rsidR="00EC14C9" w:rsidRPr="00EC14C9" w:rsidRDefault="00EC14C9" w:rsidP="00EC14C9">
      <w:pPr>
        <w:jc w:val="both"/>
        <w:rPr>
          <w:rFonts w:eastAsia="Times New Roman"/>
          <w:szCs w:val="20"/>
        </w:rPr>
      </w:pPr>
      <w:r w:rsidRPr="00EC14C9">
        <w:rPr>
          <w:rFonts w:eastAsia="Times New Roman"/>
          <w:noProof/>
          <w:szCs w:val="20"/>
          <w:lang w:bidi="he-IL"/>
        </w:rPr>
        <w:drawing>
          <wp:anchor distT="0" distB="0" distL="114300" distR="114300" simplePos="0" relativeHeight="251659264" behindDoc="1" locked="0" layoutInCell="1" allowOverlap="1" wp14:anchorId="5533732D" wp14:editId="31D6593B">
            <wp:simplePos x="0" y="0"/>
            <wp:positionH relativeFrom="column">
              <wp:posOffset>140970</wp:posOffset>
            </wp:positionH>
            <wp:positionV relativeFrom="paragraph">
              <wp:posOffset>107315</wp:posOffset>
            </wp:positionV>
            <wp:extent cx="377190" cy="754380"/>
            <wp:effectExtent l="0" t="0" r="3810" b="7620"/>
            <wp:wrapTight wrapText="bothSides">
              <wp:wrapPolygon edited="0">
                <wp:start x="0" y="0"/>
                <wp:lineTo x="0" y="21273"/>
                <wp:lineTo x="20727" y="21273"/>
                <wp:lineTo x="20727" y="0"/>
                <wp:lineTo x="0" y="0"/>
              </wp:wrapPolygon>
            </wp:wrapTight>
            <wp:docPr id="5" name="Picture 2" descr="Description: the Hebrew letter AY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e Hebrew letter AY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 cy="754380"/>
                    </a:xfrm>
                    <a:prstGeom prst="rect">
                      <a:avLst/>
                    </a:prstGeom>
                    <a:noFill/>
                  </pic:spPr>
                </pic:pic>
              </a:graphicData>
            </a:graphic>
            <wp14:sizeRelH relativeFrom="page">
              <wp14:pctWidth>0</wp14:pctWidth>
            </wp14:sizeRelH>
            <wp14:sizeRelV relativeFrom="page">
              <wp14:pctHeight>0</wp14:pctHeight>
            </wp14:sizeRelV>
          </wp:anchor>
        </w:drawing>
      </w:r>
    </w:p>
    <w:p w14:paraId="67BF9546" w14:textId="4014EF23"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letter</w:t>
      </w:r>
      <w:r w:rsidR="00947382">
        <w:rPr>
          <w:rFonts w:eastAsia="Times New Roman"/>
          <w:szCs w:val="20"/>
        </w:rPr>
        <w:t xml:space="preserve"> </w:t>
      </w:r>
      <w:r w:rsidRPr="00EC14C9">
        <w:rPr>
          <w:rFonts w:eastAsia="Times New Roman"/>
          <w:i/>
          <w:szCs w:val="20"/>
        </w:rPr>
        <w:t>Ayin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ע</w:t>
      </w:r>
      <w:r w:rsidRPr="00EC14C9">
        <w:rPr>
          <w:rFonts w:eastAsia="Times New Roman"/>
          <w:szCs w:val="20"/>
        </w:rPr>
        <w:t>,</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value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meaning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letter</w:t>
      </w:r>
      <w:r w:rsidR="00947382">
        <w:rPr>
          <w:rFonts w:eastAsia="Times New Roman"/>
          <w:szCs w:val="20"/>
        </w:rPr>
        <w:t xml:space="preserve"> </w:t>
      </w:r>
      <w:r w:rsidRPr="00EC14C9">
        <w:rPr>
          <w:rFonts w:eastAsia="Times New Roman"/>
          <w:i/>
          <w:szCs w:val="20"/>
        </w:rPr>
        <w:t>Ayin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ע</w:t>
      </w:r>
      <w:r w:rsidRPr="00EC14C9">
        <w:rPr>
          <w:rFonts w:eastAsia="Times New Roman"/>
          <w:szCs w:val="20"/>
        </w:rPr>
        <w: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szCs w:val="20"/>
        </w:rPr>
        <w:t>letter</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ע</w:t>
      </w:r>
      <w:r w:rsidRPr="00EC14C9">
        <w:rPr>
          <w:rFonts w:eastAsia="Times New Roman"/>
          <w:szCs w:val="20"/>
        </w:rPr>
        <w:t>,</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spelled</w:t>
      </w:r>
      <w:r w:rsidR="00947382">
        <w:rPr>
          <w:rFonts w:eastAsia="Times New Roman"/>
          <w:szCs w:val="20"/>
        </w:rPr>
        <w:t xml:space="preserve"> </w:t>
      </w:r>
      <w:r w:rsidRPr="00EC14C9">
        <w:rPr>
          <w:rFonts w:eastAsia="Times New Roman"/>
          <w:szCs w:val="20"/>
        </w:rPr>
        <w:t>out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hint="cs"/>
          <w:rtl/>
          <w:lang w:bidi="he-IL"/>
        </w:rPr>
        <w:t>עין</w:t>
      </w:r>
      <w:r w:rsidRPr="00EC14C9">
        <w:rPr>
          <w:rFonts w:eastAsia="Times New Roman"/>
          <w:szCs w:val="20"/>
        </w:rPr>
        <w:t>,</w:t>
      </w:r>
      <w:r w:rsidR="00947382">
        <w:rPr>
          <w:rFonts w:eastAsia="Times New Roman"/>
          <w:szCs w:val="20"/>
        </w:rPr>
        <w:t xml:space="preserve"> </w:t>
      </w:r>
      <w:r w:rsidRPr="00EC14C9">
        <w:rPr>
          <w:rFonts w:eastAsia="Times New Roman"/>
          <w:szCs w:val="20"/>
        </w:rPr>
        <w:t>spells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szCs w:val="20"/>
        </w:rPr>
        <w:t>word</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i/>
          <w:szCs w:val="20"/>
        </w:rPr>
        <w:t>eye</w:t>
      </w:r>
      <w:r w:rsidRPr="00EC14C9">
        <w:rPr>
          <w:rFonts w:eastAsia="Times New Roman"/>
          <w:szCs w:val="20"/>
        </w:rPr>
        <w:t>.</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meaning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letter</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w:t>
      </w:r>
      <w:r w:rsidRPr="00EC14C9">
        <w:rPr>
          <w:rFonts w:eastAsia="Times New Roman" w:hint="cs"/>
          <w:rtl/>
          <w:lang w:bidi="he-IL"/>
        </w:rPr>
        <w:t>ע</w:t>
      </w:r>
      <w:r w:rsidRPr="00EC14C9">
        <w:rPr>
          <w:rFonts w:eastAsia="Times New Roman"/>
          <w:szCs w:val="20"/>
        </w:rPr>
        <w: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related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Rabbi</w:t>
      </w:r>
      <w:r w:rsidR="00947382">
        <w:rPr>
          <w:rFonts w:eastAsia="Times New Roman"/>
          <w:szCs w:val="20"/>
        </w:rPr>
        <w:t xml:space="preserve"> </w:t>
      </w:r>
      <w:r w:rsidRPr="00EC14C9">
        <w:rPr>
          <w:rFonts w:eastAsia="Times New Roman"/>
          <w:szCs w:val="20"/>
        </w:rPr>
        <w:t>Yitzchak</w:t>
      </w:r>
      <w:r w:rsidR="00947382">
        <w:rPr>
          <w:rFonts w:eastAsia="Times New Roman"/>
          <w:szCs w:val="20"/>
        </w:rPr>
        <w:t xml:space="preserve"> </w:t>
      </w:r>
      <w:r w:rsidRPr="00EC14C9">
        <w:rPr>
          <w:rFonts w:eastAsia="Times New Roman"/>
          <w:szCs w:val="20"/>
        </w:rPr>
        <w:t>Ginsburgh</w:t>
      </w:r>
      <w:r w:rsidR="00947382">
        <w:rPr>
          <w:rFonts w:eastAsia="Times New Roman"/>
          <w:szCs w:val="20"/>
        </w:rPr>
        <w:t xml:space="preserve"> </w:t>
      </w:r>
      <w:r w:rsidRPr="00EC14C9">
        <w:rPr>
          <w:rFonts w:eastAsia="Times New Roman"/>
          <w:szCs w:val="20"/>
        </w:rPr>
        <w:t>teaches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w:t>
      </w:r>
      <w:r w:rsidRPr="00EC14C9">
        <w:rPr>
          <w:rFonts w:eastAsia="Times New Roman" w:hint="cs"/>
          <w:rtl/>
          <w:lang w:bidi="he-IL"/>
        </w:rPr>
        <w:t>ע</w:t>
      </w:r>
      <w:r w:rsidRPr="00EC14C9">
        <w:rPr>
          <w:rFonts w:eastAsia="Times New Roman"/>
          <w:szCs w:val="20"/>
        </w:rPr>
        <w: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picture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two</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optic</w:t>
      </w:r>
      <w:r w:rsidR="00947382">
        <w:rPr>
          <w:rFonts w:eastAsia="Times New Roman"/>
          <w:szCs w:val="20"/>
        </w:rPr>
        <w:t xml:space="preserve"> </w:t>
      </w:r>
      <w:r w:rsidRPr="00EC14C9">
        <w:rPr>
          <w:rFonts w:eastAsia="Times New Roman"/>
          <w:szCs w:val="20"/>
        </w:rPr>
        <w:t>nerves</w:t>
      </w:r>
      <w:r w:rsidR="00947382">
        <w:rPr>
          <w:rFonts w:eastAsia="Times New Roman"/>
          <w:szCs w:val="20"/>
        </w:rPr>
        <w:t xml:space="preserve"> </w:t>
      </w:r>
      <w:r w:rsidRPr="00EC14C9">
        <w:rPr>
          <w:rFonts w:eastAsia="Times New Roman"/>
          <w:szCs w:val="20"/>
        </w:rPr>
        <w:t>entering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brain.</w:t>
      </w:r>
    </w:p>
    <w:p w14:paraId="3BCE9498" w14:textId="77777777" w:rsidR="00EC14C9" w:rsidRPr="00EC14C9" w:rsidRDefault="00EC14C9" w:rsidP="00EC14C9">
      <w:pPr>
        <w:jc w:val="both"/>
        <w:rPr>
          <w:rFonts w:eastAsia="Times New Roman"/>
          <w:szCs w:val="20"/>
        </w:rPr>
      </w:pPr>
    </w:p>
    <w:p w14:paraId="7F274FD9" w14:textId="1D41EB7B"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letter</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contains</w:t>
      </w:r>
      <w:r w:rsidR="00947382">
        <w:rPr>
          <w:rFonts w:eastAsia="Times New Roman"/>
          <w:szCs w:val="20"/>
        </w:rPr>
        <w:t xml:space="preserve"> </w:t>
      </w:r>
      <w:r w:rsidRPr="00EC14C9">
        <w:rPr>
          <w:rFonts w:eastAsia="Times New Roman"/>
          <w:szCs w:val="20"/>
        </w:rPr>
        <w:t>some</w:t>
      </w:r>
      <w:r w:rsidR="00947382">
        <w:rPr>
          <w:rFonts w:eastAsia="Times New Roman"/>
          <w:szCs w:val="20"/>
        </w:rPr>
        <w:t xml:space="preserve"> </w:t>
      </w:r>
      <w:r w:rsidRPr="00EC14C9">
        <w:rPr>
          <w:rFonts w:eastAsia="Times New Roman"/>
          <w:szCs w:val="20"/>
        </w:rPr>
        <w:t>clues</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meaning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since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numeric</w:t>
      </w:r>
      <w:r w:rsidR="00947382">
        <w:rPr>
          <w:rFonts w:eastAsia="Times New Roman"/>
          <w:szCs w:val="20"/>
        </w:rPr>
        <w:t xml:space="preserve"> </w:t>
      </w:r>
      <w:r w:rsidRPr="00EC14C9">
        <w:rPr>
          <w:rFonts w:eastAsia="Times New Roman"/>
          <w:szCs w:val="20"/>
        </w:rPr>
        <w:t>value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Indeed,</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represents</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may</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refer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“source,</w:t>
      </w:r>
      <w:r w:rsidR="00947382">
        <w:rPr>
          <w:rFonts w:eastAsia="Times New Roman"/>
          <w:szCs w:val="20"/>
        </w:rPr>
        <w:t xml:space="preserve"> </w:t>
      </w:r>
      <w:r w:rsidRPr="00EC14C9">
        <w:rPr>
          <w:rFonts w:eastAsia="Times New Roman"/>
          <w:szCs w:val="20"/>
        </w:rPr>
        <w:t>well,</w:t>
      </w:r>
      <w:r w:rsidR="00947382">
        <w:rPr>
          <w:rFonts w:eastAsia="Times New Roman"/>
          <w:szCs w:val="20"/>
        </w:rPr>
        <w:t xml:space="preserve"> </w:t>
      </w:r>
      <w:r w:rsidRPr="00EC14C9">
        <w:rPr>
          <w:rFonts w:eastAsia="Times New Roman"/>
          <w:szCs w:val="20"/>
        </w:rPr>
        <w:t>spring,</w:t>
      </w:r>
      <w:r w:rsidR="00947382">
        <w:rPr>
          <w:rFonts w:eastAsia="Times New Roman"/>
          <w:szCs w:val="20"/>
        </w:rPr>
        <w:t xml:space="preserve"> </w:t>
      </w:r>
      <w:r w:rsidRPr="00EC14C9">
        <w:rPr>
          <w:rFonts w:eastAsia="Times New Roman"/>
          <w:szCs w:val="20"/>
        </w:rPr>
        <w:t>fountain,</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origin”.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association</w:t>
      </w:r>
      <w:r w:rsidR="00947382">
        <w:rPr>
          <w:rFonts w:eastAsia="Times New Roman"/>
          <w:szCs w:val="20"/>
        </w:rPr>
        <w:t xml:space="preserve"> </w:t>
      </w:r>
      <w:r w:rsidRPr="00EC14C9">
        <w:rPr>
          <w:rFonts w:eastAsia="Times New Roman"/>
          <w:szCs w:val="20"/>
        </w:rPr>
        <w:t>endows</w:t>
      </w:r>
      <w:r w:rsidR="00947382">
        <w:rPr>
          <w:rFonts w:eastAsia="Times New Roman"/>
          <w:szCs w:val="20"/>
        </w:rPr>
        <w:t xml:space="preserve"> </w:t>
      </w:r>
      <w:r w:rsidRPr="00EC14C9">
        <w:rPr>
          <w:rFonts w:eastAsia="Times New Roman"/>
          <w:szCs w:val="20"/>
        </w:rPr>
        <w:t>many</w:t>
      </w:r>
      <w:r w:rsidR="00947382">
        <w:rPr>
          <w:rFonts w:eastAsia="Times New Roman"/>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featuring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special</w:t>
      </w:r>
      <w:r w:rsidR="00947382">
        <w:rPr>
          <w:rFonts w:eastAsia="Times New Roman"/>
          <w:szCs w:val="20"/>
        </w:rPr>
        <w:t xml:space="preserve"> </w:t>
      </w:r>
      <w:r w:rsidRPr="00EC14C9">
        <w:rPr>
          <w:rFonts w:eastAsia="Times New Roman"/>
          <w:szCs w:val="20"/>
        </w:rPr>
        <w:t>resonance.</w:t>
      </w:r>
    </w:p>
    <w:p w14:paraId="222F46B9" w14:textId="77777777" w:rsidR="00EC14C9" w:rsidRPr="00EC14C9" w:rsidRDefault="00EC14C9" w:rsidP="00EC14C9">
      <w:pPr>
        <w:jc w:val="both"/>
        <w:rPr>
          <w:rFonts w:eastAsia="Times New Roman"/>
          <w:szCs w:val="20"/>
        </w:rPr>
      </w:pPr>
    </w:p>
    <w:p w14:paraId="0AB8E9AC" w14:textId="15666082" w:rsidR="00EC14C9" w:rsidRPr="00EC14C9" w:rsidRDefault="00EC14C9" w:rsidP="00EC14C9">
      <w:pPr>
        <w:jc w:val="both"/>
        <w:rPr>
          <w:rFonts w:eastAsia="Times New Roman"/>
          <w:szCs w:val="20"/>
        </w:rPr>
      </w:pPr>
      <w:r w:rsidRPr="00EC14C9">
        <w:rPr>
          <w:rFonts w:eastAsia="Times New Roman"/>
          <w:szCs w:val="20"/>
        </w:rPr>
        <w:t>Because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szCs w:val="20"/>
        </w:rPr>
        <w:t>letter</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ע</w:t>
      </w:r>
      <w:r w:rsidRPr="00EC14C9">
        <w:rPr>
          <w:rFonts w:eastAsia="Times New Roman"/>
          <w:szCs w:val="20"/>
        </w:rPr>
        <w: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szCs w:val="20"/>
        </w:rPr>
        <w:t>word</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עין</w:t>
      </w:r>
      <w:r w:rsidRPr="00EC14C9">
        <w:rPr>
          <w:rFonts w:eastAsia="Times New Roman"/>
          <w:szCs w:val="20"/>
        </w:rPr>
        <w:t>,</w:t>
      </w:r>
      <w:r w:rsidR="00947382">
        <w:rPr>
          <w:rFonts w:eastAsia="Times New Roman"/>
          <w:szCs w:val="20"/>
        </w:rPr>
        <w:t xml:space="preserve"> </w:t>
      </w:r>
      <w:r w:rsidRPr="00EC14C9">
        <w:rPr>
          <w:rFonts w:eastAsia="Times New Roman"/>
          <w:szCs w:val="20"/>
        </w:rPr>
        <w:t>both</w:t>
      </w:r>
      <w:r w:rsidR="00947382">
        <w:rPr>
          <w:rFonts w:eastAsia="Times New Roman"/>
          <w:szCs w:val="20"/>
        </w:rPr>
        <w:t xml:space="preserve"> </w:t>
      </w:r>
      <w:r w:rsidRPr="00EC14C9">
        <w:rPr>
          <w:rFonts w:eastAsia="Times New Roman"/>
          <w:szCs w:val="20"/>
        </w:rPr>
        <w:t>speak</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both</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later</w:t>
      </w:r>
      <w:r w:rsidR="00947382">
        <w:rPr>
          <w:rFonts w:eastAsia="Times New Roman"/>
          <w:szCs w:val="20"/>
        </w:rPr>
        <w:t xml:space="preserve"> </w:t>
      </w:r>
      <w:r w:rsidRPr="00EC14C9">
        <w:rPr>
          <w:rFonts w:eastAsia="Times New Roman"/>
          <w:szCs w:val="20"/>
        </w:rPr>
        <w:t>rabbinic</w:t>
      </w:r>
      <w:r w:rsidR="00947382">
        <w:rPr>
          <w:rFonts w:eastAsia="Times New Roman"/>
          <w:szCs w:val="20"/>
        </w:rPr>
        <w:t xml:space="preserve"> </w:t>
      </w:r>
      <w:r w:rsidRPr="00EC14C9">
        <w:rPr>
          <w:rFonts w:eastAsia="Times New Roman"/>
          <w:szCs w:val="20"/>
        </w:rPr>
        <w:t>thought,</w:t>
      </w:r>
      <w:r w:rsidR="00947382">
        <w:rPr>
          <w:rFonts w:eastAsia="Times New Roman"/>
          <w:szCs w:val="20"/>
        </w:rPr>
        <w:t xml:space="preserve"> </w:t>
      </w:r>
      <w:r w:rsidRPr="00EC14C9">
        <w:rPr>
          <w:rFonts w:eastAsia="Times New Roman"/>
          <w:szCs w:val="20"/>
        </w:rPr>
        <w:t>represents</w:t>
      </w:r>
      <w:r w:rsidR="00947382">
        <w:rPr>
          <w:rFonts w:eastAsia="Times New Roman"/>
          <w:szCs w:val="20"/>
        </w:rPr>
        <w:t xml:space="preserve"> </w:t>
      </w:r>
      <w:r w:rsidRPr="00EC14C9">
        <w:rPr>
          <w:rFonts w:eastAsia="Times New Roman"/>
          <w:i/>
          <w:szCs w:val="20"/>
        </w:rPr>
        <w:t>totality</w:t>
      </w:r>
      <w:r w:rsidRPr="00EC14C9">
        <w:rPr>
          <w:rFonts w:eastAsia="Times New Roman"/>
          <w:szCs w:val="20"/>
        </w:rPr>
        <w:t>.</w:t>
      </w:r>
      <w:r w:rsidR="00947382">
        <w:rPr>
          <w:rFonts w:eastAsia="Times New Roman"/>
          <w:szCs w:val="20"/>
        </w:rPr>
        <w:t xml:space="preserve"> </w:t>
      </w:r>
      <w:r w:rsidRPr="00EC14C9">
        <w:rPr>
          <w:rFonts w:eastAsia="Times New Roman"/>
          <w:szCs w:val="20"/>
        </w:rPr>
        <w:t>Though</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many</w:t>
      </w:r>
      <w:r w:rsidR="00947382">
        <w:rPr>
          <w:rFonts w:eastAsia="Times New Roman"/>
          <w:szCs w:val="20"/>
        </w:rPr>
        <w:t xml:space="preserve"> </w:t>
      </w:r>
      <w:r w:rsidRPr="00EC14C9">
        <w:rPr>
          <w:rFonts w:eastAsia="Times New Roman"/>
          <w:szCs w:val="20"/>
        </w:rPr>
        <w:t>things</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open</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never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less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i/>
          <w:szCs w:val="20"/>
        </w:rPr>
        <w:t>one</w:t>
      </w:r>
      <w:r w:rsidR="00947382">
        <w:rPr>
          <w:rFonts w:eastAsia="Times New Roman"/>
          <w:szCs w:val="20"/>
        </w:rPr>
        <w:t xml:space="preserve"> </w:t>
      </w:r>
      <w:r w:rsidRPr="00EC14C9">
        <w:rPr>
          <w:rFonts w:eastAsia="Times New Roman"/>
          <w:szCs w:val="20"/>
        </w:rPr>
        <w:t>picture.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understood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understanding,</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proverbial</w:t>
      </w:r>
      <w:r w:rsidR="00947382">
        <w:rPr>
          <w:rFonts w:eastAsia="Times New Roman"/>
          <w:szCs w:val="20"/>
        </w:rPr>
        <w:t xml:space="preserve"> </w:t>
      </w:r>
      <w:r w:rsidRPr="00EC14C9">
        <w:rPr>
          <w:rFonts w:eastAsia="Times New Roman"/>
          <w:szCs w:val="20"/>
        </w:rPr>
        <w:t>saying</w:t>
      </w:r>
      <w:r w:rsidR="00947382">
        <w:rPr>
          <w:rFonts w:eastAsia="Times New Roman"/>
          <w:szCs w:val="20"/>
        </w:rPr>
        <w:t xml:space="preserve"> </w:t>
      </w:r>
      <w:r w:rsidRPr="00EC14C9">
        <w:rPr>
          <w:rFonts w:eastAsia="Times New Roman"/>
          <w:szCs w:val="20"/>
        </w:rPr>
        <w:t>goes,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i/>
          <w:szCs w:val="20"/>
        </w:rPr>
        <w:t>seeing</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believing,</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totality,</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whole</w:t>
      </w:r>
      <w:r w:rsidR="00947382">
        <w:rPr>
          <w:rFonts w:eastAsia="Times New Roman"/>
          <w:szCs w:val="20"/>
        </w:rPr>
        <w:t xml:space="preserve"> </w:t>
      </w:r>
      <w:r w:rsidRPr="00EC14C9">
        <w:rPr>
          <w:rFonts w:eastAsia="Times New Roman"/>
          <w:szCs w:val="20"/>
        </w:rPr>
        <w:t>picture</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once.</w:t>
      </w:r>
      <w:r w:rsidR="00947382">
        <w:rPr>
          <w:rFonts w:eastAsia="Times New Roman"/>
          <w:szCs w:val="20"/>
        </w:rPr>
        <w:t xml:space="preserve"> </w:t>
      </w:r>
      <w:r w:rsidRPr="00EC14C9">
        <w:rPr>
          <w:rFonts w:eastAsia="Times New Roman"/>
          <w:szCs w:val="20"/>
        </w:rPr>
        <w:t>Seeing</w:t>
      </w:r>
      <w:r w:rsidR="00947382">
        <w:rPr>
          <w:rFonts w:eastAsia="Times New Roman"/>
          <w:szCs w:val="20"/>
        </w:rPr>
        <w:t xml:space="preserve"> </w:t>
      </w:r>
      <w:r w:rsidRPr="00EC14C9">
        <w:rPr>
          <w:rFonts w:eastAsia="Times New Roman"/>
          <w:szCs w:val="20"/>
        </w:rPr>
        <w:t>requires</w:t>
      </w:r>
      <w:r w:rsidR="00947382">
        <w:rPr>
          <w:rFonts w:eastAsia="Times New Roman"/>
          <w:szCs w:val="20"/>
        </w:rPr>
        <w:t xml:space="preserve"> </w:t>
      </w:r>
      <w:r w:rsidRPr="00EC14C9">
        <w:rPr>
          <w:rFonts w:eastAsia="Times New Roman"/>
          <w:szCs w:val="20"/>
        </w:rPr>
        <w:t>no</w:t>
      </w:r>
      <w:r w:rsidR="00947382">
        <w:rPr>
          <w:rFonts w:eastAsia="Times New Roman"/>
          <w:szCs w:val="20"/>
        </w:rPr>
        <w:t xml:space="preserve"> </w:t>
      </w:r>
      <w:r w:rsidRPr="00EC14C9">
        <w:rPr>
          <w:rFonts w:eastAsia="Times New Roman"/>
          <w:szCs w:val="20"/>
        </w:rPr>
        <w:t>work.</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seeing</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believing.</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Olam</w:t>
      </w:r>
      <w:r w:rsidR="00947382">
        <w:rPr>
          <w:rFonts w:eastAsia="Times New Roman"/>
          <w:szCs w:val="20"/>
        </w:rPr>
        <w:t xml:space="preserve"> </w:t>
      </w:r>
      <w:r w:rsidRPr="00EC14C9">
        <w:rPr>
          <w:rFonts w:eastAsia="Times New Roman"/>
          <w:szCs w:val="20"/>
        </w:rPr>
        <w:t>HaBa,</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next</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reality</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instantly</w:t>
      </w:r>
      <w:r w:rsidR="00947382">
        <w:rPr>
          <w:rFonts w:eastAsia="Times New Roman"/>
          <w:szCs w:val="20"/>
        </w:rPr>
        <w:t xml:space="preserve"> </w:t>
      </w:r>
      <w:r w:rsidRPr="00EC14C9">
        <w:rPr>
          <w:rFonts w:eastAsia="Times New Roman"/>
          <w:szCs w:val="20"/>
        </w:rPr>
        <w:t>apparent.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Olam</w:t>
      </w:r>
      <w:r w:rsidR="00947382">
        <w:rPr>
          <w:rFonts w:eastAsia="Times New Roman"/>
          <w:szCs w:val="20"/>
        </w:rPr>
        <w:t xml:space="preserve"> </w:t>
      </w:r>
      <w:r w:rsidRPr="00EC14C9">
        <w:rPr>
          <w:rFonts w:eastAsia="Times New Roman"/>
          <w:szCs w:val="20"/>
        </w:rPr>
        <w:t>HaBa</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i/>
          <w:iCs/>
          <w:szCs w:val="20"/>
        </w:rPr>
        <w:t>seeing</w:t>
      </w:r>
      <w:r w:rsidRPr="00EC14C9">
        <w:rPr>
          <w:rFonts w:eastAsia="Times New Roman"/>
          <w:szCs w:val="20"/>
        </w:rPr>
        <w:t>.</w:t>
      </w:r>
      <w:r w:rsidR="00947382">
        <w:rPr>
          <w:rFonts w:eastAsia="Times New Roman"/>
          <w:color w:val="000000"/>
          <w:szCs w:val="20"/>
        </w:rPr>
        <w:t xml:space="preserve"> </w:t>
      </w:r>
      <w:r w:rsidR="00947382">
        <w:rPr>
          <w:rFonts w:eastAsia="Times New Roman"/>
          <w:szCs w:val="20"/>
        </w:rPr>
        <w:t xml:space="preserve"> </w:t>
      </w:r>
      <w:r w:rsidRPr="00EC14C9">
        <w:rPr>
          <w:rFonts w:eastAsia="Times New Roman"/>
          <w:szCs w:val="20"/>
        </w:rPr>
        <w:t>Sight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most</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convincing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faculties:</w:t>
      </w:r>
      <w:r w:rsidR="00947382">
        <w:rPr>
          <w:rFonts w:eastAsia="Times New Roman"/>
          <w:szCs w:val="20"/>
        </w:rPr>
        <w:t xml:space="preserve"> </w:t>
      </w:r>
      <w:r w:rsidRPr="00EC14C9">
        <w:rPr>
          <w:rFonts w:eastAsia="Times New Roman"/>
          <w:szCs w:val="20"/>
        </w:rPr>
        <w:t>once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seen</w:t>
      </w:r>
      <w:r w:rsidR="00947382">
        <w:rPr>
          <w:rFonts w:eastAsia="Times New Roman"/>
          <w:szCs w:val="20"/>
        </w:rPr>
        <w:t xml:space="preserve"> </w:t>
      </w:r>
      <w:r w:rsidRPr="00EC14C9">
        <w:rPr>
          <w:rFonts w:eastAsia="Times New Roman"/>
          <w:szCs w:val="20"/>
        </w:rPr>
        <w:t>something</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i/>
          <w:iCs/>
          <w:szCs w:val="20"/>
        </w:rPr>
        <w:t>our</w:t>
      </w:r>
      <w:r w:rsidR="00947382">
        <w:rPr>
          <w:rFonts w:eastAsia="Times New Roman"/>
          <w:i/>
          <w:iCs/>
          <w:szCs w:val="20"/>
        </w:rPr>
        <w:t xml:space="preserve"> </w:t>
      </w:r>
      <w:r w:rsidRPr="00EC14C9">
        <w:rPr>
          <w:rFonts w:eastAsia="Times New Roman"/>
          <w:i/>
          <w:iCs/>
          <w:szCs w:val="20"/>
        </w:rPr>
        <w:t>own</w:t>
      </w:r>
      <w:r w:rsidR="00947382">
        <w:rPr>
          <w:rFonts w:eastAsia="Times New Roman"/>
          <w:i/>
          <w:iCs/>
          <w:szCs w:val="20"/>
        </w:rPr>
        <w:t xml:space="preserve"> </w:t>
      </w:r>
      <w:r w:rsidRPr="00EC14C9">
        <w:rPr>
          <w:rFonts w:eastAsia="Times New Roman"/>
          <w:i/>
          <w:iCs/>
          <w:szCs w:val="20"/>
        </w:rPr>
        <w:t>eyes</w:t>
      </w:r>
      <w:r w:rsidRPr="00EC14C9">
        <w:rPr>
          <w:rFonts w:eastAsia="Times New Roman"/>
          <w:szCs w:val="20"/>
        </w:rPr>
        <w: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virtually</w:t>
      </w:r>
      <w:r w:rsidR="00947382">
        <w:rPr>
          <w:rFonts w:eastAsia="Times New Roman"/>
          <w:szCs w:val="20"/>
        </w:rPr>
        <w:t xml:space="preserve"> </w:t>
      </w:r>
      <w:r w:rsidRPr="00EC14C9">
        <w:rPr>
          <w:rFonts w:eastAsia="Times New Roman"/>
          <w:szCs w:val="20"/>
        </w:rPr>
        <w:t>impossible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sensory</w:t>
      </w:r>
      <w:r w:rsidR="00947382">
        <w:rPr>
          <w:rFonts w:eastAsia="Times New Roman"/>
          <w:szCs w:val="20"/>
        </w:rPr>
        <w:t xml:space="preserve"> </w:t>
      </w:r>
      <w:r w:rsidRPr="00EC14C9">
        <w:rPr>
          <w:rFonts w:eastAsia="Times New Roman"/>
          <w:szCs w:val="20"/>
        </w:rPr>
        <w:t>evidence</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rational</w:t>
      </w:r>
      <w:r w:rsidR="00947382">
        <w:rPr>
          <w:rFonts w:eastAsia="Times New Roman"/>
          <w:szCs w:val="20"/>
        </w:rPr>
        <w:t xml:space="preserve"> </w:t>
      </w:r>
      <w:r w:rsidRPr="00EC14C9">
        <w:rPr>
          <w:rFonts w:eastAsia="Times New Roman"/>
          <w:szCs w:val="20"/>
        </w:rPr>
        <w:t>proofs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refute</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now</w:t>
      </w:r>
      <w:r w:rsidR="00947382">
        <w:rPr>
          <w:rFonts w:eastAsia="Times New Roman"/>
          <w:szCs w:val="20"/>
        </w:rPr>
        <w:t xml:space="preserve"> </w:t>
      </w:r>
      <w:r w:rsidRPr="00EC14C9">
        <w:rPr>
          <w:rFonts w:eastAsia="Times New Roman"/>
          <w:szCs w:val="20"/>
        </w:rPr>
        <w:t>know.</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knowledge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ultimate</w:t>
      </w:r>
      <w:r w:rsidR="00947382">
        <w:rPr>
          <w:rFonts w:eastAsia="Times New Roman"/>
          <w:szCs w:val="20"/>
        </w:rPr>
        <w:t xml:space="preserve"> </w:t>
      </w:r>
      <w:r w:rsidRPr="00EC14C9">
        <w:rPr>
          <w:rFonts w:eastAsia="Times New Roman"/>
          <w:szCs w:val="20"/>
        </w:rPr>
        <w:t>form</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i/>
          <w:szCs w:val="20"/>
        </w:rPr>
        <w:t>connection</w:t>
      </w:r>
      <w:r w:rsidR="00947382">
        <w:rPr>
          <w:rFonts w:eastAsia="Times New Roman"/>
          <w:i/>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meaning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iCs/>
          <w:szCs w:val="20"/>
        </w:rPr>
        <w:t>Seeing,</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external</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person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does</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need</w:t>
      </w:r>
      <w:r w:rsidR="00947382">
        <w:rPr>
          <w:rFonts w:eastAsia="Times New Roman"/>
          <w:szCs w:val="20"/>
        </w:rPr>
        <w:t xml:space="preserve"> </w:t>
      </w:r>
      <w:r w:rsidRPr="00EC14C9">
        <w:rPr>
          <w:rFonts w:eastAsia="Times New Roman"/>
          <w:szCs w:val="20"/>
        </w:rPr>
        <w:t>interpretation,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sight</w:t>
      </w:r>
      <w:r w:rsidR="00947382">
        <w:rPr>
          <w:rFonts w:eastAsia="Times New Roman"/>
          <w:szCs w:val="20"/>
        </w:rPr>
        <w:t xml:space="preserve"> </w:t>
      </w:r>
      <w:r w:rsidRPr="00EC14C9">
        <w:rPr>
          <w:rFonts w:eastAsia="Times New Roman"/>
          <w:szCs w:val="20"/>
        </w:rPr>
        <w:t>speaks</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itself.</w:t>
      </w:r>
    </w:p>
    <w:p w14:paraId="72E92361" w14:textId="77777777" w:rsidR="00EC14C9" w:rsidRPr="00EC14C9" w:rsidRDefault="00EC14C9" w:rsidP="00EC14C9">
      <w:pPr>
        <w:jc w:val="both"/>
        <w:rPr>
          <w:rFonts w:eastAsia="Times New Roman"/>
          <w:szCs w:val="20"/>
        </w:rPr>
      </w:pPr>
    </w:p>
    <w:p w14:paraId="74FF2D68" w14:textId="128307F4"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most</w:t>
      </w:r>
      <w:r w:rsidR="00947382">
        <w:rPr>
          <w:rFonts w:eastAsia="Times New Roman"/>
          <w:szCs w:val="20"/>
        </w:rPr>
        <w:t xml:space="preserve"> </w:t>
      </w:r>
      <w:r w:rsidRPr="00EC14C9">
        <w:rPr>
          <w:rFonts w:eastAsia="Times New Roman"/>
          <w:i/>
          <w:szCs w:val="20"/>
        </w:rPr>
        <w:t>elevated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meaning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ten)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most</w:t>
      </w:r>
      <w:r w:rsidR="00947382">
        <w:rPr>
          <w:rFonts w:eastAsia="Times New Roman"/>
          <w:szCs w:val="20"/>
        </w:rPr>
        <w:t xml:space="preserve"> </w:t>
      </w:r>
      <w:r w:rsidRPr="00EC14C9">
        <w:rPr>
          <w:rFonts w:eastAsia="Times New Roman"/>
          <w:szCs w:val="20"/>
        </w:rPr>
        <w:t>refined</w:t>
      </w:r>
      <w:r w:rsidR="00947382">
        <w:rPr>
          <w:rFonts w:eastAsia="Times New Roman"/>
          <w:szCs w:val="20"/>
        </w:rPr>
        <w:t xml:space="preserve"> </w:t>
      </w:r>
      <w:r w:rsidRPr="00EC14C9">
        <w:rPr>
          <w:rFonts w:eastAsia="Times New Roman"/>
          <w:szCs w:val="20"/>
        </w:rPr>
        <w:t>sense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body.</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located</w:t>
      </w:r>
      <w:r w:rsidR="00947382">
        <w:rPr>
          <w:rFonts w:eastAsia="Times New Roman"/>
          <w:szCs w:val="20"/>
        </w:rPr>
        <w:t xml:space="preserve"> </w:t>
      </w:r>
      <w:r w:rsidRPr="00EC14C9">
        <w:rPr>
          <w:rFonts w:eastAsia="Times New Roman"/>
          <w:szCs w:val="20"/>
        </w:rPr>
        <w:t>towards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top</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head,</w:t>
      </w:r>
      <w:r w:rsidR="00947382">
        <w:rPr>
          <w:rFonts w:eastAsia="Times New Roman"/>
          <w:szCs w:val="20"/>
        </w:rPr>
        <w:t xml:space="preserve"> </w:t>
      </w:r>
      <w:r w:rsidRPr="00EC14C9">
        <w:rPr>
          <w:rFonts w:eastAsia="Times New Roman"/>
          <w:szCs w:val="20"/>
        </w:rPr>
        <w:t>higher</w:t>
      </w:r>
      <w:r w:rsidR="00947382">
        <w:rPr>
          <w:rFonts w:eastAsia="Times New Roman"/>
          <w:szCs w:val="20"/>
        </w:rPr>
        <w:t xml:space="preserve"> </w:t>
      </w:r>
      <w:r w:rsidRPr="00EC14C9">
        <w:rPr>
          <w:rFonts w:eastAsia="Times New Roman"/>
          <w:szCs w:val="20"/>
        </w:rPr>
        <w:t>than</w:t>
      </w:r>
      <w:r w:rsidR="00947382">
        <w:rPr>
          <w:rFonts w:eastAsia="Times New Roman"/>
          <w:szCs w:val="20"/>
        </w:rPr>
        <w:t xml:space="preserve"> </w:t>
      </w:r>
      <w:r w:rsidRPr="00EC14C9">
        <w:rPr>
          <w:rFonts w:eastAsia="Times New Roman"/>
          <w:szCs w:val="20"/>
        </w:rPr>
        <w:t>any</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sense.</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instantly</w:t>
      </w:r>
      <w:r w:rsidR="00947382">
        <w:rPr>
          <w:rFonts w:eastAsia="Times New Roman"/>
          <w:szCs w:val="20"/>
        </w:rPr>
        <w:t xml:space="preserve"> </w:t>
      </w:r>
      <w:r w:rsidRPr="00EC14C9">
        <w:rPr>
          <w:rFonts w:eastAsia="Times New Roman"/>
          <w:szCs w:val="20"/>
        </w:rPr>
        <w:t>unify</w:t>
      </w:r>
      <w:r w:rsidR="00947382">
        <w:rPr>
          <w:rFonts w:eastAsia="Times New Roman"/>
          <w:szCs w:val="20"/>
        </w:rPr>
        <w:t xml:space="preserve"> </w:t>
      </w:r>
      <w:r w:rsidRPr="00EC14C9">
        <w:rPr>
          <w:rFonts w:eastAsia="Times New Roman"/>
          <w:szCs w:val="20"/>
        </w:rPr>
        <w:t>any</w:t>
      </w:r>
      <w:r w:rsidR="00947382">
        <w:rPr>
          <w:rFonts w:eastAsia="Times New Roman"/>
          <w:szCs w:val="20"/>
        </w:rPr>
        <w:t xml:space="preserve"> </w:t>
      </w:r>
      <w:r w:rsidRPr="00EC14C9">
        <w:rPr>
          <w:rFonts w:eastAsia="Times New Roman"/>
          <w:szCs w:val="20"/>
        </w:rPr>
        <w:t>collection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objects</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single</w:t>
      </w:r>
      <w:r w:rsidR="00947382">
        <w:rPr>
          <w:rFonts w:eastAsia="Times New Roman"/>
          <w:szCs w:val="20"/>
        </w:rPr>
        <w:t xml:space="preserve"> </w:t>
      </w:r>
      <w:r w:rsidRPr="00EC14C9">
        <w:rPr>
          <w:rFonts w:eastAsia="Times New Roman"/>
          <w:szCs w:val="20"/>
        </w:rPr>
        <w:t>picture.</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very</w:t>
      </w:r>
      <w:r w:rsidR="00947382">
        <w:rPr>
          <w:rFonts w:eastAsia="Times New Roman"/>
          <w:szCs w:val="20"/>
        </w:rPr>
        <w:t xml:space="preserve"> </w:t>
      </w:r>
      <w:r w:rsidRPr="00EC14C9">
        <w:rPr>
          <w:rFonts w:eastAsia="Times New Roman"/>
          <w:szCs w:val="20"/>
        </w:rPr>
        <w:t>nature</w:t>
      </w:r>
      <w:r w:rsidR="00947382">
        <w:rPr>
          <w:rFonts w:eastAsia="Times New Roman"/>
          <w:szCs w:val="20"/>
        </w:rPr>
        <w:t xml:space="preserve"> </w:t>
      </w:r>
      <w:r w:rsidRPr="00EC14C9">
        <w:rPr>
          <w:rFonts w:eastAsia="Times New Roman"/>
          <w:szCs w:val="20"/>
        </w:rPr>
        <w:t>speaks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hence</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does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Gematria</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ע</w:t>
      </w:r>
      <w:r w:rsidRPr="00EC14C9">
        <w:rPr>
          <w:rFonts w:eastAsia="Times New Roman"/>
          <w:szCs w:val="20"/>
        </w:rPr>
        <w:t>.</w:t>
      </w:r>
    </w:p>
    <w:p w14:paraId="7C7DE1A5" w14:textId="77777777" w:rsidR="00EC14C9" w:rsidRPr="00EC14C9" w:rsidRDefault="00EC14C9" w:rsidP="00EC14C9">
      <w:pPr>
        <w:jc w:val="both"/>
        <w:rPr>
          <w:rFonts w:eastAsia="Times New Roman"/>
          <w:szCs w:val="20"/>
        </w:rPr>
      </w:pPr>
    </w:p>
    <w:p w14:paraId="04466251" w14:textId="1F4018D5"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Beit</w:t>
      </w:r>
      <w:r w:rsidR="00947382">
        <w:rPr>
          <w:rFonts w:eastAsia="Times New Roman"/>
          <w:szCs w:val="20"/>
        </w:rPr>
        <w:t xml:space="preserve"> </w:t>
      </w:r>
      <w:r w:rsidRPr="00EC14C9">
        <w:rPr>
          <w:rFonts w:eastAsia="Times New Roman"/>
          <w:szCs w:val="20"/>
        </w:rPr>
        <w:t>HaMikdash</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called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physical</w:t>
      </w:r>
      <w:r w:rsidR="00947382">
        <w:rPr>
          <w:rFonts w:eastAsia="Times New Roman"/>
          <w:szCs w:val="20"/>
        </w:rPr>
        <w:t xml:space="preserve"> </w:t>
      </w:r>
      <w:r w:rsidRPr="00EC14C9">
        <w:rPr>
          <w:rFonts w:eastAsia="Times New Roman"/>
          <w:szCs w:val="20"/>
        </w:rPr>
        <w:t>organ</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receives</w:t>
      </w:r>
      <w:r w:rsidR="00947382">
        <w:rPr>
          <w:rFonts w:eastAsia="Times New Roman"/>
          <w:szCs w:val="20"/>
        </w:rPr>
        <w:t xml:space="preserve"> </w:t>
      </w:r>
      <w:r w:rsidRPr="00EC14C9">
        <w:rPr>
          <w:rFonts w:eastAsia="Times New Roman"/>
          <w:szCs w:val="20"/>
        </w:rPr>
        <w:t>something</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non-physical</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you</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get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light.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gateway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non-physical</w:t>
      </w:r>
      <w:r w:rsidR="00947382">
        <w:rPr>
          <w:rFonts w:eastAsia="Times New Roman"/>
          <w:szCs w:val="20"/>
        </w:rPr>
        <w:t xml:space="preserve"> </w:t>
      </w:r>
      <w:r w:rsidRPr="00EC14C9">
        <w:rPr>
          <w:rFonts w:eastAsia="Times New Roman"/>
          <w:szCs w:val="20"/>
        </w:rPr>
        <w:t>existence</w:t>
      </w:r>
      <w:r w:rsidR="00947382">
        <w:rPr>
          <w:rFonts w:eastAsia="Times New Roman"/>
          <w:szCs w:val="20"/>
        </w:rPr>
        <w:t xml:space="preserve"> </w:t>
      </w:r>
      <w:r w:rsidRPr="00EC14C9">
        <w:rPr>
          <w:rFonts w:eastAsia="Times New Roman"/>
          <w:szCs w:val="20"/>
        </w:rPr>
        <w:t>called</w:t>
      </w:r>
      <w:r w:rsidR="00947382">
        <w:rPr>
          <w:rFonts w:eastAsia="Times New Roman"/>
          <w:szCs w:val="20"/>
        </w:rPr>
        <w:t xml:space="preserve"> </w:t>
      </w:r>
      <w:r w:rsidRPr="00EC14C9">
        <w:rPr>
          <w:rFonts w:eastAsia="Times New Roman"/>
          <w:szCs w:val="20"/>
        </w:rPr>
        <w:t>light.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Bet</w:t>
      </w:r>
      <w:r w:rsidR="00947382">
        <w:rPr>
          <w:rFonts w:eastAsia="Times New Roman"/>
          <w:szCs w:val="20"/>
        </w:rPr>
        <w:t xml:space="preserve"> </w:t>
      </w:r>
      <w:r w:rsidRPr="00EC14C9">
        <w:rPr>
          <w:rFonts w:eastAsia="Times New Roman"/>
          <w:szCs w:val="20"/>
        </w:rPr>
        <w:t>HaMikdash</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called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portal</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Light.</w:t>
      </w:r>
    </w:p>
    <w:p w14:paraId="1B367C25" w14:textId="77777777" w:rsidR="00EC14C9" w:rsidRPr="00EC14C9" w:rsidRDefault="00EC14C9" w:rsidP="00EC14C9">
      <w:pPr>
        <w:jc w:val="both"/>
        <w:rPr>
          <w:rFonts w:eastAsia="Times New Roman"/>
          <w:szCs w:val="20"/>
        </w:rPr>
      </w:pPr>
    </w:p>
    <w:p w14:paraId="14454C32" w14:textId="72DAB9B8" w:rsidR="00EC14C9" w:rsidRPr="00EC14C9" w:rsidRDefault="00EC14C9" w:rsidP="00EC14C9">
      <w:pPr>
        <w:jc w:val="both"/>
        <w:rPr>
          <w:rFonts w:eastAsia="Times New Roman"/>
          <w:szCs w:val="20"/>
        </w:rPr>
      </w:pPr>
      <w:r w:rsidRPr="00EC14C9">
        <w:rPr>
          <w:rFonts w:eastAsia="Times New Roman"/>
          <w:szCs w:val="20"/>
        </w:rPr>
        <w:t>With</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background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let’s</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look</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specific</w:t>
      </w:r>
      <w:r w:rsidR="00947382">
        <w:rPr>
          <w:rFonts w:eastAsia="Times New Roman"/>
          <w:szCs w:val="20"/>
        </w:rPr>
        <w:t xml:space="preserve"> </w:t>
      </w:r>
      <w:r w:rsidRPr="00EC14C9">
        <w:rPr>
          <w:rFonts w:eastAsia="Times New Roman"/>
          <w:szCs w:val="20"/>
        </w:rPr>
        <w:t>passage</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tells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deep</w:t>
      </w:r>
      <w:r w:rsidR="00947382">
        <w:rPr>
          <w:rFonts w:eastAsia="Times New Roman"/>
          <w:szCs w:val="20"/>
        </w:rPr>
        <w:t xml:space="preserve"> </w:t>
      </w:r>
      <w:r w:rsidRPr="00EC14C9">
        <w:rPr>
          <w:rFonts w:eastAsia="Times New Roman"/>
          <w:szCs w:val="20"/>
        </w:rPr>
        <w:t>mystical</w:t>
      </w:r>
      <w:r w:rsidR="00947382">
        <w:rPr>
          <w:rFonts w:eastAsia="Times New Roman"/>
          <w:szCs w:val="20"/>
        </w:rPr>
        <w:t xml:space="preserve"> </w:t>
      </w:r>
      <w:r w:rsidRPr="00EC14C9">
        <w:rPr>
          <w:rFonts w:eastAsia="Times New Roman"/>
          <w:szCs w:val="20"/>
        </w:rPr>
        <w:t>idea</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eyes.</w:t>
      </w:r>
    </w:p>
    <w:p w14:paraId="4188C8D8" w14:textId="77777777" w:rsidR="00EC14C9" w:rsidRPr="00EC14C9" w:rsidRDefault="00EC14C9" w:rsidP="00EC14C9">
      <w:pPr>
        <w:jc w:val="both"/>
        <w:rPr>
          <w:rFonts w:eastAsia="Times New Roman"/>
          <w:b/>
          <w:bCs/>
          <w:i/>
          <w:iCs/>
          <w:szCs w:val="20"/>
        </w:rPr>
      </w:pPr>
    </w:p>
    <w:p w14:paraId="378DE687" w14:textId="774FAB55" w:rsidR="00EC14C9" w:rsidRPr="00EC14C9" w:rsidRDefault="00EC14C9" w:rsidP="00EC14C9">
      <w:pPr>
        <w:ind w:left="288" w:right="288"/>
        <w:jc w:val="both"/>
        <w:rPr>
          <w:rFonts w:eastAsia="Times New Roman"/>
          <w:szCs w:val="20"/>
        </w:rPr>
      </w:pPr>
      <w:r w:rsidRPr="00EC14C9">
        <w:rPr>
          <w:rFonts w:eastAsia="Times New Roman"/>
          <w:b/>
          <w:bCs/>
          <w:i/>
          <w:iCs/>
          <w:szCs w:val="20"/>
        </w:rPr>
        <w:t>Tehillim</w:t>
      </w:r>
      <w:r w:rsidR="00947382">
        <w:rPr>
          <w:rFonts w:eastAsia="Times New Roman"/>
          <w:b/>
          <w:bCs/>
          <w:i/>
          <w:iCs/>
          <w:szCs w:val="20"/>
        </w:rPr>
        <w:t xml:space="preserve"> </w:t>
      </w:r>
      <w:r w:rsidRPr="00EC14C9">
        <w:rPr>
          <w:rFonts w:eastAsia="Times New Roman"/>
          <w:b/>
          <w:bCs/>
          <w:i/>
          <w:iCs/>
          <w:szCs w:val="20"/>
        </w:rPr>
        <w:t>(Psalm)</w:t>
      </w:r>
      <w:r w:rsidR="00947382">
        <w:rPr>
          <w:rFonts w:eastAsia="Times New Roman"/>
          <w:b/>
          <w:bCs/>
          <w:i/>
          <w:iCs/>
          <w:szCs w:val="20"/>
        </w:rPr>
        <w:t xml:space="preserve"> </w:t>
      </w:r>
      <w:r w:rsidRPr="00EC14C9">
        <w:rPr>
          <w:rFonts w:eastAsia="Times New Roman"/>
          <w:b/>
          <w:bCs/>
          <w:i/>
          <w:iCs/>
          <w:szCs w:val="20"/>
        </w:rPr>
        <w:t>116:1-9</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love</w:t>
      </w:r>
      <w:r w:rsidR="00947382">
        <w:rPr>
          <w:rFonts w:eastAsia="Times New Roman"/>
          <w:i/>
          <w:iCs/>
          <w:szCs w:val="20"/>
        </w:rPr>
        <w:t xml:space="preserve"> </w:t>
      </w:r>
      <w:r w:rsidRPr="00EC14C9">
        <w:rPr>
          <w:rFonts w:eastAsia="Times New Roman"/>
          <w:i/>
          <w:iCs/>
          <w:szCs w:val="20"/>
        </w:rPr>
        <w:t>HaShem,</w:t>
      </w:r>
      <w:r w:rsidR="00947382">
        <w:rPr>
          <w:rFonts w:eastAsia="Times New Roman"/>
          <w:i/>
          <w:iCs/>
          <w:szCs w:val="20"/>
        </w:rPr>
        <w:t xml:space="preserve"> </w:t>
      </w:r>
      <w:r w:rsidRPr="00EC14C9">
        <w:rPr>
          <w:rFonts w:eastAsia="Times New Roman"/>
          <w:i/>
          <w:iCs/>
          <w:szCs w:val="20"/>
        </w:rPr>
        <w:t>because</w:t>
      </w:r>
      <w:r w:rsidR="00947382">
        <w:rPr>
          <w:rFonts w:eastAsia="Times New Roman"/>
          <w:i/>
          <w:iCs/>
          <w:szCs w:val="20"/>
        </w:rPr>
        <w:t xml:space="preserve"> </w:t>
      </w:r>
      <w:r w:rsidRPr="00EC14C9">
        <w:rPr>
          <w:rFonts w:eastAsia="Times New Roman"/>
          <w:i/>
          <w:iCs/>
          <w:szCs w:val="20"/>
        </w:rPr>
        <w:t>he</w:t>
      </w:r>
      <w:r w:rsidR="00947382">
        <w:rPr>
          <w:rFonts w:eastAsia="Times New Roman"/>
          <w:i/>
          <w:iCs/>
          <w:szCs w:val="20"/>
        </w:rPr>
        <w:t xml:space="preserve"> </w:t>
      </w:r>
      <w:r w:rsidRPr="00EC14C9">
        <w:rPr>
          <w:rFonts w:eastAsia="Times New Roman"/>
          <w:i/>
          <w:iCs/>
          <w:szCs w:val="20"/>
        </w:rPr>
        <w:t>hath</w:t>
      </w:r>
      <w:r w:rsidR="00947382">
        <w:rPr>
          <w:rFonts w:eastAsia="Times New Roman"/>
          <w:i/>
          <w:iCs/>
          <w:szCs w:val="20"/>
        </w:rPr>
        <w:t xml:space="preserve"> </w:t>
      </w:r>
      <w:r w:rsidRPr="00EC14C9">
        <w:rPr>
          <w:rFonts w:eastAsia="Times New Roman"/>
          <w:i/>
          <w:iCs/>
          <w:szCs w:val="20"/>
        </w:rPr>
        <w:t>heard</w:t>
      </w:r>
      <w:r w:rsidR="00947382">
        <w:rPr>
          <w:rFonts w:eastAsia="Times New Roman"/>
          <w:i/>
          <w:iCs/>
          <w:szCs w:val="20"/>
        </w:rPr>
        <w:t xml:space="preserve"> </w:t>
      </w:r>
      <w:r w:rsidRPr="00EC14C9">
        <w:rPr>
          <w:rFonts w:eastAsia="Times New Roman"/>
          <w:i/>
          <w:iCs/>
          <w:szCs w:val="20"/>
        </w:rPr>
        <w:t>my</w:t>
      </w:r>
      <w:r w:rsidR="00947382">
        <w:rPr>
          <w:rFonts w:eastAsia="Times New Roman"/>
          <w:i/>
          <w:iCs/>
          <w:szCs w:val="20"/>
        </w:rPr>
        <w:t xml:space="preserve"> </w:t>
      </w:r>
      <w:r w:rsidRPr="00EC14C9">
        <w:rPr>
          <w:rFonts w:eastAsia="Times New Roman"/>
          <w:i/>
          <w:iCs/>
          <w:szCs w:val="20"/>
        </w:rPr>
        <w:t>voice</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my</w:t>
      </w:r>
      <w:r w:rsidR="00947382">
        <w:rPr>
          <w:rFonts w:eastAsia="Times New Roman"/>
          <w:i/>
          <w:iCs/>
          <w:szCs w:val="20"/>
        </w:rPr>
        <w:t xml:space="preserve"> </w:t>
      </w:r>
      <w:r w:rsidRPr="00EC14C9">
        <w:rPr>
          <w:rFonts w:eastAsia="Times New Roman"/>
          <w:i/>
          <w:iCs/>
          <w:szCs w:val="20"/>
        </w:rPr>
        <w:t>supplications.</w:t>
      </w:r>
      <w:r w:rsidR="00947382">
        <w:rPr>
          <w:rFonts w:eastAsia="Times New Roman"/>
          <w:i/>
          <w:iCs/>
          <w:szCs w:val="20"/>
        </w:rPr>
        <w:t xml:space="preserve"> </w:t>
      </w:r>
      <w:r w:rsidRPr="00EC14C9">
        <w:rPr>
          <w:rFonts w:eastAsia="Times New Roman"/>
          <w:i/>
          <w:iCs/>
          <w:szCs w:val="20"/>
        </w:rPr>
        <w:t>2</w:t>
      </w:r>
      <w:r w:rsidR="00947382">
        <w:rPr>
          <w:rFonts w:eastAsia="Times New Roman"/>
          <w:i/>
          <w:iCs/>
          <w:szCs w:val="20"/>
        </w:rPr>
        <w:t xml:space="preserve"> </w:t>
      </w:r>
      <w:r w:rsidRPr="00EC14C9">
        <w:rPr>
          <w:rFonts w:eastAsia="Times New Roman"/>
          <w:i/>
          <w:iCs/>
          <w:szCs w:val="20"/>
        </w:rPr>
        <w:t>Because</w:t>
      </w:r>
      <w:r w:rsidR="00947382">
        <w:rPr>
          <w:rFonts w:eastAsia="Times New Roman"/>
          <w:i/>
          <w:iCs/>
          <w:szCs w:val="20"/>
        </w:rPr>
        <w:t xml:space="preserve"> </w:t>
      </w:r>
      <w:r w:rsidRPr="00EC14C9">
        <w:rPr>
          <w:rFonts w:eastAsia="Times New Roman"/>
          <w:i/>
          <w:iCs/>
          <w:szCs w:val="20"/>
        </w:rPr>
        <w:t>he</w:t>
      </w:r>
      <w:r w:rsidR="00947382">
        <w:rPr>
          <w:rFonts w:eastAsia="Times New Roman"/>
          <w:i/>
          <w:iCs/>
          <w:szCs w:val="20"/>
        </w:rPr>
        <w:t xml:space="preserve"> </w:t>
      </w:r>
      <w:r w:rsidRPr="00EC14C9">
        <w:rPr>
          <w:rFonts w:eastAsia="Times New Roman"/>
          <w:i/>
          <w:iCs/>
          <w:szCs w:val="20"/>
        </w:rPr>
        <w:t>hath</w:t>
      </w:r>
      <w:r w:rsidR="00947382">
        <w:rPr>
          <w:rFonts w:eastAsia="Times New Roman"/>
          <w:i/>
          <w:iCs/>
          <w:szCs w:val="20"/>
        </w:rPr>
        <w:t xml:space="preserve"> </w:t>
      </w:r>
      <w:r w:rsidRPr="00EC14C9">
        <w:rPr>
          <w:rFonts w:eastAsia="Times New Roman"/>
          <w:i/>
          <w:iCs/>
          <w:szCs w:val="20"/>
        </w:rPr>
        <w:t>inclined</w:t>
      </w:r>
      <w:r w:rsidR="00947382">
        <w:rPr>
          <w:rFonts w:eastAsia="Times New Roman"/>
          <w:i/>
          <w:iCs/>
          <w:szCs w:val="20"/>
        </w:rPr>
        <w:t xml:space="preserve"> </w:t>
      </w:r>
      <w:r w:rsidRPr="00EC14C9">
        <w:rPr>
          <w:rFonts w:eastAsia="Times New Roman"/>
          <w:i/>
          <w:iCs/>
          <w:szCs w:val="20"/>
        </w:rPr>
        <w:t>his</w:t>
      </w:r>
      <w:r w:rsidR="00947382">
        <w:rPr>
          <w:rFonts w:eastAsia="Times New Roman"/>
          <w:i/>
          <w:iCs/>
          <w:szCs w:val="20"/>
        </w:rPr>
        <w:t xml:space="preserve"> </w:t>
      </w:r>
      <w:r w:rsidRPr="00EC14C9">
        <w:rPr>
          <w:rFonts w:eastAsia="Times New Roman"/>
          <w:i/>
          <w:iCs/>
          <w:szCs w:val="20"/>
        </w:rPr>
        <w:t>ear</w:t>
      </w:r>
      <w:r w:rsidR="00947382">
        <w:rPr>
          <w:rFonts w:eastAsia="Times New Roman"/>
          <w:i/>
          <w:iCs/>
          <w:szCs w:val="20"/>
        </w:rPr>
        <w:t xml:space="preserve"> </w:t>
      </w:r>
      <w:r w:rsidRPr="00EC14C9">
        <w:rPr>
          <w:rFonts w:eastAsia="Times New Roman"/>
          <w:i/>
          <w:iCs/>
          <w:szCs w:val="20"/>
        </w:rPr>
        <w:t>unto</w:t>
      </w:r>
      <w:r w:rsidR="00947382">
        <w:rPr>
          <w:rFonts w:eastAsia="Times New Roman"/>
          <w:i/>
          <w:iCs/>
          <w:szCs w:val="20"/>
        </w:rPr>
        <w:t xml:space="preserve"> </w:t>
      </w:r>
      <w:r w:rsidRPr="00EC14C9">
        <w:rPr>
          <w:rFonts w:eastAsia="Times New Roman"/>
          <w:i/>
          <w:iCs/>
          <w:szCs w:val="20"/>
        </w:rPr>
        <w:t>me,</w:t>
      </w:r>
      <w:r w:rsidR="00947382">
        <w:rPr>
          <w:rFonts w:eastAsia="Times New Roman"/>
          <w:i/>
          <w:iCs/>
          <w:szCs w:val="20"/>
        </w:rPr>
        <w:t xml:space="preserve"> </w:t>
      </w:r>
      <w:r w:rsidRPr="00EC14C9">
        <w:rPr>
          <w:rFonts w:eastAsia="Times New Roman"/>
          <w:i/>
          <w:iCs/>
          <w:szCs w:val="20"/>
        </w:rPr>
        <w:t>therefore</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call</w:t>
      </w:r>
      <w:r w:rsidR="00947382">
        <w:rPr>
          <w:rFonts w:eastAsia="Times New Roman"/>
          <w:i/>
          <w:iCs/>
          <w:szCs w:val="20"/>
        </w:rPr>
        <w:t xml:space="preserve"> </w:t>
      </w:r>
      <w:r w:rsidRPr="00EC14C9">
        <w:rPr>
          <w:rFonts w:eastAsia="Times New Roman"/>
          <w:i/>
          <w:iCs/>
          <w:szCs w:val="20"/>
        </w:rPr>
        <w:t>upon</w:t>
      </w:r>
      <w:r w:rsidR="00947382">
        <w:rPr>
          <w:rFonts w:eastAsia="Times New Roman"/>
          <w:i/>
          <w:iCs/>
          <w:szCs w:val="20"/>
        </w:rPr>
        <w:t xml:space="preserve"> </w:t>
      </w:r>
      <w:r w:rsidRPr="00EC14C9">
        <w:rPr>
          <w:rFonts w:eastAsia="Times New Roman"/>
          <w:i/>
          <w:iCs/>
          <w:szCs w:val="20"/>
        </w:rPr>
        <w:t>him</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long</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live.</w:t>
      </w:r>
      <w:r w:rsidR="00947382">
        <w:rPr>
          <w:rFonts w:eastAsia="Times New Roman"/>
          <w:i/>
          <w:iCs/>
          <w:szCs w:val="20"/>
        </w:rPr>
        <w:t xml:space="preserve"> </w:t>
      </w:r>
      <w:r w:rsidRPr="00EC14C9">
        <w:rPr>
          <w:rFonts w:eastAsia="Times New Roman"/>
          <w:i/>
          <w:iCs/>
          <w:szCs w:val="20"/>
        </w:rPr>
        <w:t>3</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sorrows</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death</w:t>
      </w:r>
      <w:r w:rsidR="00947382">
        <w:rPr>
          <w:rFonts w:eastAsia="Times New Roman"/>
          <w:i/>
          <w:iCs/>
          <w:szCs w:val="20"/>
        </w:rPr>
        <w:t xml:space="preserve"> </w:t>
      </w:r>
      <w:r w:rsidRPr="00EC14C9">
        <w:rPr>
          <w:rFonts w:eastAsia="Times New Roman"/>
          <w:i/>
          <w:iCs/>
          <w:szCs w:val="20"/>
        </w:rPr>
        <w:t>compassed</w:t>
      </w:r>
      <w:r w:rsidR="00947382">
        <w:rPr>
          <w:rFonts w:eastAsia="Times New Roman"/>
          <w:i/>
          <w:iCs/>
          <w:szCs w:val="20"/>
        </w:rPr>
        <w:t xml:space="preserve"> </w:t>
      </w:r>
      <w:r w:rsidRPr="00EC14C9">
        <w:rPr>
          <w:rFonts w:eastAsia="Times New Roman"/>
          <w:i/>
          <w:iCs/>
          <w:szCs w:val="20"/>
        </w:rPr>
        <w:t>me,</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pains</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hell</w:t>
      </w:r>
      <w:r w:rsidR="00947382">
        <w:rPr>
          <w:rFonts w:eastAsia="Times New Roman"/>
          <w:i/>
          <w:iCs/>
          <w:szCs w:val="20"/>
        </w:rPr>
        <w:t xml:space="preserve"> </w:t>
      </w:r>
      <w:r w:rsidRPr="00EC14C9">
        <w:rPr>
          <w:rFonts w:eastAsia="Times New Roman"/>
          <w:i/>
          <w:iCs/>
          <w:szCs w:val="20"/>
        </w:rPr>
        <w:t>gat</w:t>
      </w:r>
      <w:r w:rsidR="00947382">
        <w:rPr>
          <w:rFonts w:eastAsia="Times New Roman"/>
          <w:i/>
          <w:iCs/>
          <w:szCs w:val="20"/>
        </w:rPr>
        <w:t xml:space="preserve"> </w:t>
      </w:r>
      <w:r w:rsidRPr="00EC14C9">
        <w:rPr>
          <w:rFonts w:eastAsia="Times New Roman"/>
          <w:i/>
          <w:iCs/>
          <w:szCs w:val="20"/>
        </w:rPr>
        <w:t>hold</w:t>
      </w:r>
      <w:r w:rsidR="00947382">
        <w:rPr>
          <w:rFonts w:eastAsia="Times New Roman"/>
          <w:i/>
          <w:iCs/>
          <w:szCs w:val="20"/>
        </w:rPr>
        <w:t xml:space="preserve"> </w:t>
      </w:r>
      <w:r w:rsidRPr="00EC14C9">
        <w:rPr>
          <w:rFonts w:eastAsia="Times New Roman"/>
          <w:i/>
          <w:iCs/>
          <w:szCs w:val="20"/>
        </w:rPr>
        <w:t>upon</w:t>
      </w:r>
      <w:r w:rsidR="00947382">
        <w:rPr>
          <w:rFonts w:eastAsia="Times New Roman"/>
          <w:i/>
          <w:iCs/>
          <w:szCs w:val="20"/>
        </w:rPr>
        <w:t xml:space="preserve"> </w:t>
      </w:r>
      <w:r w:rsidRPr="00EC14C9">
        <w:rPr>
          <w:rFonts w:eastAsia="Times New Roman"/>
          <w:i/>
          <w:iCs/>
          <w:szCs w:val="20"/>
        </w:rPr>
        <w:t>me:</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found</w:t>
      </w:r>
      <w:r w:rsidR="00947382">
        <w:rPr>
          <w:rFonts w:eastAsia="Times New Roman"/>
          <w:i/>
          <w:iCs/>
          <w:szCs w:val="20"/>
        </w:rPr>
        <w:t xml:space="preserve"> </w:t>
      </w:r>
      <w:r w:rsidRPr="00EC14C9">
        <w:rPr>
          <w:rFonts w:eastAsia="Times New Roman"/>
          <w:i/>
          <w:iCs/>
          <w:szCs w:val="20"/>
        </w:rPr>
        <w:t>trouble</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sorrow.</w:t>
      </w:r>
      <w:r w:rsidR="00947382">
        <w:rPr>
          <w:rFonts w:eastAsia="Times New Roman"/>
          <w:i/>
          <w:iCs/>
          <w:szCs w:val="20"/>
        </w:rPr>
        <w:t xml:space="preserve"> </w:t>
      </w:r>
      <w:r w:rsidRPr="00EC14C9">
        <w:rPr>
          <w:rFonts w:eastAsia="Times New Roman"/>
          <w:i/>
          <w:iCs/>
          <w:szCs w:val="20"/>
        </w:rPr>
        <w:t>4</w:t>
      </w:r>
      <w:r w:rsidR="00947382">
        <w:rPr>
          <w:rFonts w:eastAsia="Times New Roman"/>
          <w:i/>
          <w:iCs/>
          <w:szCs w:val="20"/>
        </w:rPr>
        <w:t xml:space="preserve"> </w:t>
      </w:r>
      <w:r w:rsidRPr="00EC14C9">
        <w:rPr>
          <w:rFonts w:eastAsia="Times New Roman"/>
          <w:i/>
          <w:iCs/>
          <w:szCs w:val="20"/>
        </w:rPr>
        <w:t>Then</w:t>
      </w:r>
      <w:r w:rsidR="00947382">
        <w:rPr>
          <w:rFonts w:eastAsia="Times New Roman"/>
          <w:i/>
          <w:iCs/>
          <w:szCs w:val="20"/>
        </w:rPr>
        <w:t xml:space="preserve"> </w:t>
      </w:r>
      <w:r w:rsidRPr="00EC14C9">
        <w:rPr>
          <w:rFonts w:eastAsia="Times New Roman"/>
          <w:i/>
          <w:iCs/>
          <w:szCs w:val="20"/>
        </w:rPr>
        <w:t>called</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upon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name</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HaShem;</w:t>
      </w:r>
      <w:r w:rsidR="00947382">
        <w:rPr>
          <w:rFonts w:eastAsia="Times New Roman"/>
          <w:i/>
          <w:iCs/>
          <w:szCs w:val="20"/>
        </w:rPr>
        <w:t xml:space="preserve"> </w:t>
      </w:r>
      <w:r w:rsidRPr="00EC14C9">
        <w:rPr>
          <w:rFonts w:eastAsia="Times New Roman"/>
          <w:i/>
          <w:iCs/>
          <w:szCs w:val="20"/>
        </w:rPr>
        <w:t>O</w:t>
      </w:r>
      <w:r w:rsidR="00947382">
        <w:rPr>
          <w:rFonts w:eastAsia="Times New Roman"/>
          <w:i/>
          <w:iCs/>
          <w:szCs w:val="20"/>
        </w:rPr>
        <w:t xml:space="preserve"> </w:t>
      </w:r>
      <w:r w:rsidRPr="00EC14C9">
        <w:rPr>
          <w:rFonts w:eastAsia="Times New Roman"/>
          <w:i/>
          <w:iCs/>
          <w:szCs w:val="20"/>
        </w:rPr>
        <w:t>HaShem,</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beseech</w:t>
      </w:r>
      <w:r w:rsidR="00947382">
        <w:rPr>
          <w:rFonts w:eastAsia="Times New Roman"/>
          <w:i/>
          <w:iCs/>
          <w:szCs w:val="20"/>
        </w:rPr>
        <w:t xml:space="preserve"> </w:t>
      </w:r>
      <w:r w:rsidRPr="00EC14C9">
        <w:rPr>
          <w:rFonts w:eastAsia="Times New Roman"/>
          <w:i/>
          <w:iCs/>
          <w:szCs w:val="20"/>
        </w:rPr>
        <w:t>thee,</w:t>
      </w:r>
      <w:r w:rsidR="00947382">
        <w:rPr>
          <w:rFonts w:eastAsia="Times New Roman"/>
          <w:i/>
          <w:iCs/>
          <w:szCs w:val="20"/>
        </w:rPr>
        <w:t xml:space="preserve"> </w:t>
      </w:r>
      <w:r w:rsidRPr="00EC14C9">
        <w:rPr>
          <w:rFonts w:eastAsia="Times New Roman"/>
          <w:i/>
          <w:iCs/>
          <w:szCs w:val="20"/>
        </w:rPr>
        <w:t>deliver</w:t>
      </w:r>
      <w:r w:rsidR="00947382">
        <w:rPr>
          <w:rFonts w:eastAsia="Times New Roman"/>
          <w:i/>
          <w:iCs/>
          <w:szCs w:val="20"/>
        </w:rPr>
        <w:t xml:space="preserve"> </w:t>
      </w:r>
      <w:r w:rsidRPr="00EC14C9">
        <w:rPr>
          <w:rFonts w:eastAsia="Times New Roman"/>
          <w:i/>
          <w:iCs/>
          <w:szCs w:val="20"/>
        </w:rPr>
        <w:t>my</w:t>
      </w:r>
      <w:r w:rsidR="00947382">
        <w:rPr>
          <w:rFonts w:eastAsia="Times New Roman"/>
          <w:i/>
          <w:iCs/>
          <w:szCs w:val="20"/>
        </w:rPr>
        <w:t xml:space="preserve"> </w:t>
      </w:r>
      <w:r w:rsidRPr="00EC14C9">
        <w:rPr>
          <w:rFonts w:eastAsia="Times New Roman"/>
          <w:i/>
          <w:iCs/>
          <w:szCs w:val="20"/>
        </w:rPr>
        <w:t>soul.</w:t>
      </w:r>
      <w:r w:rsidR="00947382">
        <w:rPr>
          <w:rFonts w:eastAsia="Times New Roman"/>
          <w:i/>
          <w:iCs/>
          <w:szCs w:val="20"/>
        </w:rPr>
        <w:t xml:space="preserve"> </w:t>
      </w:r>
      <w:r w:rsidRPr="00EC14C9">
        <w:rPr>
          <w:rFonts w:eastAsia="Times New Roman"/>
          <w:i/>
          <w:iCs/>
          <w:szCs w:val="20"/>
        </w:rPr>
        <w:t>5</w:t>
      </w:r>
      <w:r w:rsidR="00947382">
        <w:rPr>
          <w:rFonts w:eastAsia="Times New Roman"/>
          <w:i/>
          <w:iCs/>
          <w:szCs w:val="20"/>
        </w:rPr>
        <w:t xml:space="preserve"> </w:t>
      </w:r>
      <w:r w:rsidRPr="00EC14C9">
        <w:rPr>
          <w:rFonts w:eastAsia="Times New Roman"/>
          <w:i/>
          <w:iCs/>
          <w:szCs w:val="20"/>
        </w:rPr>
        <w:t>Gracious</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HaShem,</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righteous;</w:t>
      </w:r>
      <w:r w:rsidR="00947382">
        <w:rPr>
          <w:rFonts w:eastAsia="Times New Roman"/>
          <w:i/>
          <w:iCs/>
          <w:szCs w:val="20"/>
        </w:rPr>
        <w:t xml:space="preserve"> </w:t>
      </w:r>
      <w:r w:rsidRPr="00EC14C9">
        <w:rPr>
          <w:rFonts w:eastAsia="Times New Roman"/>
          <w:i/>
          <w:iCs/>
          <w:szCs w:val="20"/>
        </w:rPr>
        <w:t>yea,</w:t>
      </w:r>
      <w:r w:rsidR="00947382">
        <w:rPr>
          <w:rFonts w:eastAsia="Times New Roman"/>
          <w:i/>
          <w:iCs/>
          <w:szCs w:val="20"/>
        </w:rPr>
        <w:t xml:space="preserve"> </w:t>
      </w:r>
      <w:r w:rsidRPr="00EC14C9">
        <w:rPr>
          <w:rFonts w:eastAsia="Times New Roman"/>
          <w:i/>
          <w:iCs/>
          <w:szCs w:val="20"/>
        </w:rPr>
        <w:t>our</w:t>
      </w:r>
      <w:r w:rsidR="00947382">
        <w:rPr>
          <w:rFonts w:eastAsia="Times New Roman"/>
          <w:i/>
          <w:iCs/>
          <w:szCs w:val="20"/>
        </w:rPr>
        <w:t xml:space="preserve"> </w:t>
      </w:r>
      <w:r w:rsidRPr="00EC14C9">
        <w:rPr>
          <w:rFonts w:eastAsia="Times New Roman"/>
          <w:i/>
          <w:iCs/>
          <w:szCs w:val="20"/>
        </w:rPr>
        <w:t>God</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merciful.</w:t>
      </w:r>
      <w:r w:rsidR="00947382">
        <w:rPr>
          <w:rFonts w:eastAsia="Times New Roman"/>
          <w:i/>
          <w:iCs/>
          <w:szCs w:val="20"/>
        </w:rPr>
        <w:t xml:space="preserve"> </w:t>
      </w:r>
      <w:r w:rsidRPr="00EC14C9">
        <w:rPr>
          <w:rFonts w:eastAsia="Times New Roman"/>
          <w:i/>
          <w:iCs/>
          <w:szCs w:val="20"/>
        </w:rPr>
        <w:t>6</w:t>
      </w:r>
      <w:r w:rsidR="00947382">
        <w:rPr>
          <w:rFonts w:eastAsia="Times New Roman"/>
          <w:i/>
          <w:iCs/>
          <w:szCs w:val="20"/>
        </w:rPr>
        <w:t xml:space="preserve"> </w:t>
      </w:r>
      <w:r w:rsidRPr="00EC14C9">
        <w:rPr>
          <w:rFonts w:eastAsia="Times New Roman"/>
          <w:i/>
          <w:iCs/>
          <w:szCs w:val="20"/>
        </w:rPr>
        <w:t>HaShem</w:t>
      </w:r>
      <w:r w:rsidR="00947382">
        <w:rPr>
          <w:rFonts w:eastAsia="Times New Roman"/>
          <w:i/>
          <w:iCs/>
          <w:szCs w:val="20"/>
        </w:rPr>
        <w:t xml:space="preserve"> </w:t>
      </w:r>
      <w:r w:rsidRPr="00EC14C9">
        <w:rPr>
          <w:rFonts w:eastAsia="Times New Roman"/>
          <w:i/>
          <w:iCs/>
          <w:szCs w:val="20"/>
        </w:rPr>
        <w:t>preserveth</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simple:</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was</w:t>
      </w:r>
      <w:r w:rsidR="00947382">
        <w:rPr>
          <w:rFonts w:eastAsia="Times New Roman"/>
          <w:i/>
          <w:iCs/>
          <w:szCs w:val="20"/>
        </w:rPr>
        <w:t xml:space="preserve"> </w:t>
      </w:r>
      <w:r w:rsidRPr="00EC14C9">
        <w:rPr>
          <w:rFonts w:eastAsia="Times New Roman"/>
          <w:i/>
          <w:iCs/>
          <w:szCs w:val="20"/>
        </w:rPr>
        <w:t>brought</w:t>
      </w:r>
      <w:r w:rsidR="00947382">
        <w:rPr>
          <w:rFonts w:eastAsia="Times New Roman"/>
          <w:i/>
          <w:iCs/>
          <w:szCs w:val="20"/>
        </w:rPr>
        <w:t xml:space="preserve"> </w:t>
      </w:r>
      <w:r w:rsidRPr="00EC14C9">
        <w:rPr>
          <w:rFonts w:eastAsia="Times New Roman"/>
          <w:i/>
          <w:iCs/>
          <w:szCs w:val="20"/>
        </w:rPr>
        <w:t>low,</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he</w:t>
      </w:r>
      <w:r w:rsidR="00947382">
        <w:rPr>
          <w:rFonts w:eastAsia="Times New Roman"/>
          <w:i/>
          <w:iCs/>
          <w:szCs w:val="20"/>
        </w:rPr>
        <w:t xml:space="preserve"> </w:t>
      </w:r>
      <w:r w:rsidRPr="00EC14C9">
        <w:rPr>
          <w:rFonts w:eastAsia="Times New Roman"/>
          <w:i/>
          <w:iCs/>
          <w:szCs w:val="20"/>
        </w:rPr>
        <w:t>helped</w:t>
      </w:r>
      <w:r w:rsidR="00947382">
        <w:rPr>
          <w:rFonts w:eastAsia="Times New Roman"/>
          <w:i/>
          <w:iCs/>
          <w:szCs w:val="20"/>
        </w:rPr>
        <w:t xml:space="preserve"> </w:t>
      </w:r>
      <w:r w:rsidRPr="00EC14C9">
        <w:rPr>
          <w:rFonts w:eastAsia="Times New Roman"/>
          <w:i/>
          <w:iCs/>
          <w:szCs w:val="20"/>
        </w:rPr>
        <w:t>me.</w:t>
      </w:r>
      <w:r w:rsidR="00947382">
        <w:rPr>
          <w:rFonts w:eastAsia="Times New Roman"/>
          <w:i/>
          <w:iCs/>
          <w:szCs w:val="20"/>
        </w:rPr>
        <w:t xml:space="preserve"> </w:t>
      </w:r>
      <w:r w:rsidRPr="00EC14C9">
        <w:rPr>
          <w:rFonts w:eastAsia="Times New Roman"/>
          <w:i/>
          <w:iCs/>
          <w:szCs w:val="20"/>
        </w:rPr>
        <w:t>7</w:t>
      </w:r>
      <w:r w:rsidR="00947382">
        <w:rPr>
          <w:rFonts w:eastAsia="Times New Roman"/>
          <w:i/>
          <w:iCs/>
          <w:szCs w:val="20"/>
        </w:rPr>
        <w:t xml:space="preserve"> </w:t>
      </w:r>
      <w:r w:rsidRPr="00EC14C9">
        <w:rPr>
          <w:rFonts w:eastAsia="Times New Roman"/>
          <w:i/>
          <w:iCs/>
          <w:szCs w:val="20"/>
        </w:rPr>
        <w:t>Return</w:t>
      </w:r>
      <w:r w:rsidR="00947382">
        <w:rPr>
          <w:rFonts w:eastAsia="Times New Roman"/>
          <w:i/>
          <w:iCs/>
          <w:szCs w:val="20"/>
        </w:rPr>
        <w:t xml:space="preserve"> </w:t>
      </w:r>
      <w:r w:rsidRPr="00EC14C9">
        <w:rPr>
          <w:rFonts w:eastAsia="Times New Roman"/>
          <w:i/>
          <w:iCs/>
          <w:szCs w:val="20"/>
        </w:rPr>
        <w:t>unto</w:t>
      </w:r>
      <w:r w:rsidR="00947382">
        <w:rPr>
          <w:rFonts w:eastAsia="Times New Roman"/>
          <w:i/>
          <w:iCs/>
          <w:szCs w:val="20"/>
        </w:rPr>
        <w:t xml:space="preserve"> </w:t>
      </w:r>
      <w:r w:rsidRPr="00EC14C9">
        <w:rPr>
          <w:rFonts w:eastAsia="Times New Roman"/>
          <w:i/>
          <w:iCs/>
          <w:szCs w:val="20"/>
        </w:rPr>
        <w:t>thy</w:t>
      </w:r>
      <w:r w:rsidR="00947382">
        <w:rPr>
          <w:rFonts w:eastAsia="Times New Roman"/>
          <w:i/>
          <w:iCs/>
          <w:szCs w:val="20"/>
        </w:rPr>
        <w:t xml:space="preserve"> </w:t>
      </w:r>
      <w:r w:rsidRPr="00EC14C9">
        <w:rPr>
          <w:rFonts w:eastAsia="Times New Roman"/>
          <w:i/>
          <w:iCs/>
          <w:szCs w:val="20"/>
        </w:rPr>
        <w:t>rest,</w:t>
      </w:r>
      <w:r w:rsidR="00947382">
        <w:rPr>
          <w:rFonts w:eastAsia="Times New Roman"/>
          <w:i/>
          <w:iCs/>
          <w:szCs w:val="20"/>
        </w:rPr>
        <w:t xml:space="preserve"> </w:t>
      </w:r>
      <w:r w:rsidRPr="00EC14C9">
        <w:rPr>
          <w:rFonts w:eastAsia="Times New Roman"/>
          <w:i/>
          <w:iCs/>
          <w:szCs w:val="20"/>
        </w:rPr>
        <w:t>O</w:t>
      </w:r>
      <w:r w:rsidR="00947382">
        <w:rPr>
          <w:rFonts w:eastAsia="Times New Roman"/>
          <w:i/>
          <w:iCs/>
          <w:szCs w:val="20"/>
        </w:rPr>
        <w:t xml:space="preserve"> </w:t>
      </w:r>
      <w:r w:rsidRPr="00EC14C9">
        <w:rPr>
          <w:rFonts w:eastAsia="Times New Roman"/>
          <w:i/>
          <w:iCs/>
          <w:szCs w:val="20"/>
        </w:rPr>
        <w:t>my</w:t>
      </w:r>
      <w:r w:rsidR="00947382">
        <w:rPr>
          <w:rFonts w:eastAsia="Times New Roman"/>
          <w:i/>
          <w:iCs/>
          <w:szCs w:val="20"/>
        </w:rPr>
        <w:t xml:space="preserve"> </w:t>
      </w:r>
      <w:r w:rsidRPr="00EC14C9">
        <w:rPr>
          <w:rFonts w:eastAsia="Times New Roman"/>
          <w:i/>
          <w:iCs/>
          <w:szCs w:val="20"/>
        </w:rPr>
        <w:t>soul;</w:t>
      </w:r>
      <w:r w:rsidR="00947382">
        <w:rPr>
          <w:rFonts w:eastAsia="Times New Roman"/>
          <w:i/>
          <w:iCs/>
          <w:szCs w:val="20"/>
        </w:rPr>
        <w:t xml:space="preserve"> </w:t>
      </w:r>
      <w:r w:rsidRPr="00EC14C9">
        <w:rPr>
          <w:rFonts w:eastAsia="Times New Roman"/>
          <w:i/>
          <w:iCs/>
          <w:szCs w:val="20"/>
        </w:rPr>
        <w:t>for</w:t>
      </w:r>
      <w:r w:rsidR="00947382">
        <w:rPr>
          <w:rFonts w:eastAsia="Times New Roman"/>
          <w:i/>
          <w:iCs/>
          <w:szCs w:val="20"/>
        </w:rPr>
        <w:t xml:space="preserve"> </w:t>
      </w:r>
      <w:r w:rsidRPr="00EC14C9">
        <w:rPr>
          <w:rFonts w:eastAsia="Times New Roman"/>
          <w:i/>
          <w:iCs/>
          <w:szCs w:val="20"/>
        </w:rPr>
        <w:t>HaShem</w:t>
      </w:r>
      <w:r w:rsidR="00947382">
        <w:rPr>
          <w:rFonts w:eastAsia="Times New Roman"/>
          <w:i/>
          <w:iCs/>
          <w:szCs w:val="20"/>
        </w:rPr>
        <w:t xml:space="preserve"> </w:t>
      </w:r>
      <w:r w:rsidRPr="00EC14C9">
        <w:rPr>
          <w:rFonts w:eastAsia="Times New Roman"/>
          <w:i/>
          <w:iCs/>
          <w:szCs w:val="20"/>
        </w:rPr>
        <w:t>hath</w:t>
      </w:r>
      <w:r w:rsidR="00947382">
        <w:rPr>
          <w:rFonts w:eastAsia="Times New Roman"/>
          <w:i/>
          <w:iCs/>
          <w:szCs w:val="20"/>
        </w:rPr>
        <w:t xml:space="preserve"> </w:t>
      </w:r>
      <w:r w:rsidRPr="00EC14C9">
        <w:rPr>
          <w:rFonts w:eastAsia="Times New Roman"/>
          <w:i/>
          <w:iCs/>
          <w:szCs w:val="20"/>
        </w:rPr>
        <w:t>dealt</w:t>
      </w:r>
      <w:r w:rsidR="00947382">
        <w:rPr>
          <w:rFonts w:eastAsia="Times New Roman"/>
          <w:i/>
          <w:iCs/>
          <w:szCs w:val="20"/>
        </w:rPr>
        <w:t xml:space="preserve"> </w:t>
      </w:r>
      <w:r w:rsidRPr="00EC14C9">
        <w:rPr>
          <w:rFonts w:eastAsia="Times New Roman"/>
          <w:i/>
          <w:iCs/>
          <w:szCs w:val="20"/>
        </w:rPr>
        <w:t>bountifully</w:t>
      </w:r>
      <w:r w:rsidR="00947382">
        <w:rPr>
          <w:rFonts w:eastAsia="Times New Roman"/>
          <w:i/>
          <w:iCs/>
          <w:szCs w:val="20"/>
        </w:rPr>
        <w:t xml:space="preserve"> </w:t>
      </w:r>
      <w:r w:rsidRPr="00EC14C9">
        <w:rPr>
          <w:rFonts w:eastAsia="Times New Roman"/>
          <w:i/>
          <w:iCs/>
          <w:szCs w:val="20"/>
        </w:rPr>
        <w:t>with</w:t>
      </w:r>
      <w:r w:rsidR="00947382">
        <w:rPr>
          <w:rFonts w:eastAsia="Times New Roman"/>
          <w:i/>
          <w:iCs/>
          <w:szCs w:val="20"/>
        </w:rPr>
        <w:t xml:space="preserve"> </w:t>
      </w:r>
      <w:r w:rsidRPr="00EC14C9">
        <w:rPr>
          <w:rFonts w:eastAsia="Times New Roman"/>
          <w:i/>
          <w:iCs/>
          <w:szCs w:val="20"/>
        </w:rPr>
        <w:t>thee.</w:t>
      </w:r>
      <w:r w:rsidR="00947382">
        <w:rPr>
          <w:rFonts w:eastAsia="Times New Roman"/>
          <w:i/>
          <w:iCs/>
          <w:szCs w:val="20"/>
        </w:rPr>
        <w:t xml:space="preserve"> </w:t>
      </w:r>
      <w:r w:rsidRPr="00EC14C9">
        <w:rPr>
          <w:rFonts w:eastAsia="Times New Roman"/>
          <w:i/>
          <w:iCs/>
          <w:szCs w:val="20"/>
        </w:rPr>
        <w:t>8</w:t>
      </w:r>
      <w:r w:rsidR="00947382">
        <w:rPr>
          <w:rFonts w:eastAsia="Times New Roman"/>
          <w:i/>
          <w:iCs/>
          <w:szCs w:val="20"/>
        </w:rPr>
        <w:t xml:space="preserve"> </w:t>
      </w:r>
      <w:r w:rsidRPr="00EC14C9">
        <w:rPr>
          <w:rFonts w:eastAsia="Times New Roman"/>
          <w:i/>
          <w:iCs/>
          <w:szCs w:val="20"/>
        </w:rPr>
        <w:t>For</w:t>
      </w:r>
      <w:r w:rsidR="00947382">
        <w:rPr>
          <w:rFonts w:eastAsia="Times New Roman"/>
          <w:i/>
          <w:iCs/>
          <w:szCs w:val="20"/>
        </w:rPr>
        <w:t xml:space="preserve"> </w:t>
      </w:r>
      <w:r w:rsidRPr="00EC14C9">
        <w:rPr>
          <w:rFonts w:eastAsia="Times New Roman"/>
          <w:i/>
          <w:iCs/>
          <w:szCs w:val="20"/>
        </w:rPr>
        <w:t>thou</w:t>
      </w:r>
      <w:r w:rsidR="00947382">
        <w:rPr>
          <w:rFonts w:eastAsia="Times New Roman"/>
          <w:i/>
          <w:iCs/>
          <w:szCs w:val="20"/>
        </w:rPr>
        <w:t xml:space="preserve"> </w:t>
      </w:r>
      <w:r w:rsidRPr="00EC14C9">
        <w:rPr>
          <w:rFonts w:eastAsia="Times New Roman"/>
          <w:i/>
          <w:iCs/>
          <w:szCs w:val="20"/>
        </w:rPr>
        <w:t>hast</w:t>
      </w:r>
      <w:r w:rsidR="00947382">
        <w:rPr>
          <w:rFonts w:eastAsia="Times New Roman"/>
          <w:i/>
          <w:iCs/>
          <w:szCs w:val="20"/>
        </w:rPr>
        <w:t xml:space="preserve"> </w:t>
      </w:r>
      <w:r w:rsidRPr="00EC14C9">
        <w:rPr>
          <w:rFonts w:eastAsia="Times New Roman"/>
          <w:i/>
          <w:iCs/>
          <w:szCs w:val="20"/>
        </w:rPr>
        <w:t>delivered</w:t>
      </w:r>
      <w:r w:rsidR="00947382">
        <w:rPr>
          <w:rFonts w:eastAsia="Times New Roman"/>
          <w:i/>
          <w:iCs/>
          <w:szCs w:val="20"/>
        </w:rPr>
        <w:t xml:space="preserve"> </w:t>
      </w:r>
      <w:r w:rsidRPr="00EC14C9">
        <w:rPr>
          <w:rFonts w:eastAsia="Times New Roman"/>
          <w:i/>
          <w:iCs/>
          <w:szCs w:val="20"/>
        </w:rPr>
        <w:t>my</w:t>
      </w:r>
      <w:r w:rsidR="00947382">
        <w:rPr>
          <w:rFonts w:eastAsia="Times New Roman"/>
          <w:i/>
          <w:iCs/>
          <w:szCs w:val="20"/>
        </w:rPr>
        <w:t xml:space="preserve"> </w:t>
      </w:r>
      <w:r w:rsidRPr="00EC14C9">
        <w:rPr>
          <w:rFonts w:eastAsia="Times New Roman"/>
          <w:i/>
          <w:iCs/>
          <w:szCs w:val="20"/>
        </w:rPr>
        <w:t>soul</w:t>
      </w:r>
      <w:r w:rsidR="00947382">
        <w:rPr>
          <w:rFonts w:eastAsia="Times New Roman"/>
          <w:i/>
          <w:iCs/>
          <w:szCs w:val="20"/>
        </w:rPr>
        <w:t xml:space="preserve"> </w:t>
      </w:r>
      <w:r w:rsidRPr="00EC14C9">
        <w:rPr>
          <w:rFonts w:eastAsia="Times New Roman"/>
          <w:i/>
          <w:iCs/>
          <w:szCs w:val="20"/>
        </w:rPr>
        <w:t>from</w:t>
      </w:r>
      <w:r w:rsidR="00947382">
        <w:rPr>
          <w:rFonts w:eastAsia="Times New Roman"/>
          <w:i/>
          <w:iCs/>
          <w:szCs w:val="20"/>
        </w:rPr>
        <w:t xml:space="preserve"> </w:t>
      </w:r>
      <w:r w:rsidRPr="00EC14C9">
        <w:rPr>
          <w:rFonts w:eastAsia="Times New Roman"/>
          <w:i/>
          <w:iCs/>
          <w:szCs w:val="20"/>
        </w:rPr>
        <w:t>death,</w:t>
      </w:r>
      <w:r w:rsidR="00947382">
        <w:rPr>
          <w:rFonts w:eastAsia="Times New Roman"/>
          <w:i/>
          <w:iCs/>
          <w:szCs w:val="20"/>
        </w:rPr>
        <w:t xml:space="preserve"> </w:t>
      </w:r>
      <w:r w:rsidRPr="00EC14C9">
        <w:rPr>
          <w:rFonts w:eastAsia="Times New Roman"/>
          <w:i/>
          <w:iCs/>
          <w:szCs w:val="20"/>
        </w:rPr>
        <w:t>mine</w:t>
      </w:r>
      <w:r w:rsidR="00947382">
        <w:rPr>
          <w:rFonts w:eastAsia="Times New Roman"/>
          <w:i/>
          <w:iCs/>
          <w:szCs w:val="20"/>
        </w:rPr>
        <w:t xml:space="preserve"> </w:t>
      </w:r>
      <w:r w:rsidRPr="00EC14C9">
        <w:rPr>
          <w:rFonts w:eastAsia="Times New Roman"/>
          <w:i/>
          <w:iCs/>
          <w:szCs w:val="20"/>
        </w:rPr>
        <w:t>eyes</w:t>
      </w:r>
      <w:r w:rsidR="00947382">
        <w:rPr>
          <w:rFonts w:eastAsia="Times New Roman"/>
          <w:i/>
          <w:iCs/>
          <w:szCs w:val="20"/>
        </w:rPr>
        <w:t xml:space="preserve"> </w:t>
      </w:r>
      <w:r w:rsidRPr="00EC14C9">
        <w:rPr>
          <w:rFonts w:eastAsia="Times New Roman"/>
          <w:i/>
          <w:iCs/>
          <w:szCs w:val="20"/>
        </w:rPr>
        <w:t>from</w:t>
      </w:r>
      <w:r w:rsidR="00947382">
        <w:rPr>
          <w:rFonts w:eastAsia="Times New Roman"/>
          <w:i/>
          <w:iCs/>
          <w:szCs w:val="20"/>
        </w:rPr>
        <w:t xml:space="preserve"> </w:t>
      </w:r>
      <w:r w:rsidRPr="00EC14C9">
        <w:rPr>
          <w:rFonts w:eastAsia="Times New Roman"/>
          <w:i/>
          <w:iCs/>
          <w:szCs w:val="20"/>
        </w:rPr>
        <w:t>tears,</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my</w:t>
      </w:r>
      <w:r w:rsidR="00947382">
        <w:rPr>
          <w:rFonts w:eastAsia="Times New Roman"/>
          <w:i/>
          <w:iCs/>
          <w:szCs w:val="20"/>
        </w:rPr>
        <w:t xml:space="preserve"> </w:t>
      </w:r>
      <w:r w:rsidRPr="00EC14C9">
        <w:rPr>
          <w:rFonts w:eastAsia="Times New Roman"/>
          <w:i/>
          <w:iCs/>
          <w:szCs w:val="20"/>
        </w:rPr>
        <w:t>feet</w:t>
      </w:r>
      <w:r w:rsidR="00947382">
        <w:rPr>
          <w:rFonts w:eastAsia="Times New Roman"/>
          <w:i/>
          <w:iCs/>
          <w:szCs w:val="20"/>
        </w:rPr>
        <w:t xml:space="preserve"> </w:t>
      </w:r>
      <w:r w:rsidRPr="00EC14C9">
        <w:rPr>
          <w:rFonts w:eastAsia="Times New Roman"/>
          <w:i/>
          <w:iCs/>
          <w:szCs w:val="20"/>
        </w:rPr>
        <w:t>from</w:t>
      </w:r>
      <w:r w:rsidR="00947382">
        <w:rPr>
          <w:rFonts w:eastAsia="Times New Roman"/>
          <w:i/>
          <w:iCs/>
          <w:szCs w:val="20"/>
        </w:rPr>
        <w:t xml:space="preserve"> </w:t>
      </w:r>
      <w:r w:rsidRPr="00EC14C9">
        <w:rPr>
          <w:rFonts w:eastAsia="Times New Roman"/>
          <w:i/>
          <w:iCs/>
          <w:szCs w:val="20"/>
        </w:rPr>
        <w:t>falling.</w:t>
      </w:r>
      <w:r w:rsidR="00947382">
        <w:rPr>
          <w:rFonts w:eastAsia="Times New Roman"/>
          <w:i/>
          <w:iCs/>
          <w:szCs w:val="20"/>
        </w:rPr>
        <w:t xml:space="preserve"> </w:t>
      </w:r>
      <w:r w:rsidRPr="00EC14C9">
        <w:rPr>
          <w:rFonts w:eastAsia="Times New Roman"/>
          <w:i/>
          <w:iCs/>
          <w:szCs w:val="20"/>
        </w:rPr>
        <w:t>9</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walk</w:t>
      </w:r>
      <w:r w:rsidR="00947382">
        <w:rPr>
          <w:rFonts w:eastAsia="Times New Roman"/>
          <w:i/>
          <w:iCs/>
          <w:szCs w:val="20"/>
        </w:rPr>
        <w:t xml:space="preserve"> </w:t>
      </w:r>
      <w:r w:rsidRPr="00EC14C9">
        <w:rPr>
          <w:rFonts w:eastAsia="Times New Roman"/>
          <w:i/>
          <w:iCs/>
          <w:szCs w:val="20"/>
        </w:rPr>
        <w:t>before</w:t>
      </w:r>
      <w:r w:rsidR="00947382">
        <w:rPr>
          <w:rFonts w:eastAsia="Times New Roman"/>
          <w:i/>
          <w:iCs/>
          <w:szCs w:val="20"/>
        </w:rPr>
        <w:t xml:space="preserve"> </w:t>
      </w:r>
      <w:r w:rsidRPr="00EC14C9">
        <w:rPr>
          <w:rFonts w:eastAsia="Times New Roman"/>
          <w:i/>
          <w:iCs/>
          <w:szCs w:val="20"/>
        </w:rPr>
        <w:t>HaShem</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land</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living.</w:t>
      </w:r>
    </w:p>
    <w:p w14:paraId="59D19DA3" w14:textId="77777777" w:rsidR="00EC14C9" w:rsidRPr="00EC14C9" w:rsidRDefault="00EC14C9" w:rsidP="00EC14C9">
      <w:pPr>
        <w:jc w:val="both"/>
        <w:rPr>
          <w:rFonts w:eastAsia="Times New Roman"/>
          <w:szCs w:val="20"/>
        </w:rPr>
      </w:pPr>
    </w:p>
    <w:p w14:paraId="599952D3" w14:textId="1A5AA571" w:rsidR="00EC14C9" w:rsidRPr="00EC14C9" w:rsidRDefault="00EC14C9" w:rsidP="00EC14C9">
      <w:pPr>
        <w:jc w:val="both"/>
        <w:rPr>
          <w:rFonts w:eastAsia="Times New Roman"/>
          <w:szCs w:val="20"/>
        </w:rPr>
      </w:pPr>
      <w:r w:rsidRPr="00EC14C9">
        <w:rPr>
          <w:rFonts w:eastAsia="Times New Roman"/>
          <w:szCs w:val="20"/>
        </w:rPr>
        <w:t>For</w:t>
      </w:r>
      <w:r w:rsidR="00947382">
        <w:rPr>
          <w:rFonts w:eastAsia="Times New Roman"/>
          <w:szCs w:val="20"/>
        </w:rPr>
        <w:t xml:space="preserve"> </w:t>
      </w:r>
      <w:r w:rsidRPr="00EC14C9">
        <w:rPr>
          <w:rFonts w:eastAsia="Times New Roman"/>
          <w:szCs w:val="20"/>
        </w:rPr>
        <w:t>You</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delivered</w:t>
      </w:r>
      <w:r w:rsidR="00947382">
        <w:rPr>
          <w:rFonts w:eastAsia="Times New Roman"/>
          <w:szCs w:val="20"/>
        </w:rPr>
        <w:t xml:space="preserve"> </w:t>
      </w:r>
      <w:r w:rsidRPr="00EC14C9">
        <w:rPr>
          <w:rFonts w:eastAsia="Times New Roman"/>
          <w:szCs w:val="20"/>
        </w:rPr>
        <w:t>my</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death,</w:t>
      </w:r>
      <w:r w:rsidR="00947382">
        <w:rPr>
          <w:rFonts w:eastAsia="Times New Roman"/>
          <w:szCs w:val="20"/>
        </w:rPr>
        <w:t xml:space="preserve"> </w:t>
      </w:r>
      <w:r w:rsidRPr="00EC14C9">
        <w:rPr>
          <w:rFonts w:eastAsia="Times New Roman"/>
          <w:szCs w:val="20"/>
        </w:rPr>
        <w:t>my</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tears,</w:t>
      </w:r>
      <w:r w:rsidR="00947382">
        <w:rPr>
          <w:rFonts w:eastAsia="Times New Roman"/>
          <w:szCs w:val="20"/>
        </w:rPr>
        <w:t xml:space="preserve"> </w:t>
      </w:r>
      <w:r w:rsidRPr="00EC14C9">
        <w:rPr>
          <w:rFonts w:eastAsia="Times New Roman"/>
          <w:szCs w:val="20"/>
        </w:rPr>
        <w:t>my</w:t>
      </w:r>
      <w:r w:rsidR="00947382">
        <w:rPr>
          <w:rFonts w:eastAsia="Times New Roman"/>
          <w:szCs w:val="20"/>
        </w:rPr>
        <w:t xml:space="preserve"> </w:t>
      </w:r>
      <w:r w:rsidRPr="00EC14C9">
        <w:rPr>
          <w:rFonts w:eastAsia="Times New Roman"/>
          <w:szCs w:val="20"/>
        </w:rPr>
        <w:t>feet</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falling.</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w:t>
      </w:r>
    </w:p>
    <w:p w14:paraId="6A0B55F8" w14:textId="1776D679" w:rsidR="00EC14C9" w:rsidRPr="00EC14C9" w:rsidRDefault="00947382" w:rsidP="00EC14C9">
      <w:pPr>
        <w:jc w:val="both"/>
        <w:rPr>
          <w:rFonts w:eastAsia="Times New Roman"/>
          <w:szCs w:val="20"/>
        </w:rPr>
      </w:pPr>
      <w:r>
        <w:rPr>
          <w:rFonts w:eastAsia="Times New Roman"/>
          <w:szCs w:val="20"/>
        </w:rPr>
        <w:t xml:space="preserve"> </w:t>
      </w:r>
    </w:p>
    <w:p w14:paraId="4FEE0BD2" w14:textId="0C1544B9" w:rsidR="00EC14C9" w:rsidRPr="00EC14C9" w:rsidRDefault="00EC14C9" w:rsidP="00EC14C9">
      <w:pPr>
        <w:jc w:val="both"/>
        <w:rPr>
          <w:rFonts w:eastAsia="Times New Roman"/>
          <w:szCs w:val="20"/>
        </w:rPr>
      </w:pPr>
      <w:r w:rsidRPr="00EC14C9">
        <w:rPr>
          <w:rFonts w:eastAsia="Times New Roman"/>
          <w:szCs w:val="20"/>
        </w:rPr>
        <w:lastRenderedPageBreak/>
        <w:t>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spirited</w:t>
      </w:r>
      <w:r w:rsidR="00947382">
        <w:rPr>
          <w:rFonts w:eastAsia="Times New Roman"/>
          <w:szCs w:val="20"/>
        </w:rPr>
        <w:t xml:space="preserve"> </w:t>
      </w:r>
      <w:r w:rsidRPr="00EC14C9">
        <w:rPr>
          <w:rFonts w:eastAsia="Times New Roman"/>
          <w:szCs w:val="20"/>
        </w:rPr>
        <w:t>chapter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Tehillim,</w:t>
      </w:r>
      <w:r w:rsidR="00947382">
        <w:rPr>
          <w:rFonts w:eastAsia="Times New Roman"/>
          <w:szCs w:val="20"/>
        </w:rPr>
        <w:t xml:space="preserve"> </w:t>
      </w:r>
      <w:r w:rsidRPr="00EC14C9">
        <w:rPr>
          <w:rFonts w:eastAsia="Times New Roman"/>
          <w:szCs w:val="20"/>
        </w:rPr>
        <w:t>King</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sings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gratefulness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saving</w:t>
      </w:r>
      <w:r w:rsidR="00947382">
        <w:rPr>
          <w:rFonts w:eastAsia="Times New Roman"/>
          <w:szCs w:val="20"/>
        </w:rPr>
        <w:t xml:space="preserve"> </w:t>
      </w:r>
      <w:r w:rsidRPr="00EC14C9">
        <w:rPr>
          <w:rFonts w:eastAsia="Times New Roman"/>
          <w:szCs w:val="20"/>
        </w:rPr>
        <w:t>him</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enemies,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taking</w:t>
      </w:r>
      <w:r w:rsidR="00947382">
        <w:rPr>
          <w:rFonts w:eastAsia="Times New Roman"/>
          <w:szCs w:val="20"/>
        </w:rPr>
        <w:t xml:space="preserve"> </w:t>
      </w:r>
      <w:r w:rsidRPr="00EC14C9">
        <w:rPr>
          <w:rFonts w:eastAsia="Times New Roman"/>
          <w:szCs w:val="20"/>
        </w:rPr>
        <w:t>away</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suffering.</w:t>
      </w:r>
      <w:r w:rsidR="00947382">
        <w:rPr>
          <w:rFonts w:eastAsia="Times New Roman"/>
          <w:szCs w:val="20"/>
        </w:rPr>
        <w:t xml:space="preserve"> </w:t>
      </w:r>
      <w:r w:rsidRPr="00EC14C9">
        <w:rPr>
          <w:rFonts w:eastAsia="Times New Roman"/>
          <w:szCs w:val="20"/>
        </w:rPr>
        <w:t>King</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thanks</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saving</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parts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body</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harm:</w:t>
      </w:r>
    </w:p>
    <w:p w14:paraId="7A48535F" w14:textId="656883DF" w:rsidR="00EC14C9" w:rsidRPr="00EC14C9" w:rsidRDefault="00947382" w:rsidP="00EC14C9">
      <w:pPr>
        <w:jc w:val="both"/>
        <w:rPr>
          <w:rFonts w:eastAsia="Times New Roman"/>
          <w:szCs w:val="20"/>
        </w:rPr>
      </w:pPr>
      <w:r>
        <w:rPr>
          <w:rFonts w:eastAsia="Times New Roman"/>
          <w:szCs w:val="20"/>
        </w:rPr>
        <w:t xml:space="preserve"> </w:t>
      </w:r>
    </w:p>
    <w:p w14:paraId="43B36CC8" w14:textId="54D4AD94" w:rsidR="00EC14C9" w:rsidRPr="00EC14C9" w:rsidRDefault="00EC14C9" w:rsidP="00EC14C9">
      <w:pPr>
        <w:numPr>
          <w:ilvl w:val="0"/>
          <w:numId w:val="3"/>
        </w:numPr>
        <w:jc w:val="both"/>
        <w:rPr>
          <w:rFonts w:eastAsia="Times New Roman"/>
          <w:szCs w:val="20"/>
        </w:rPr>
      </w:pPr>
      <w:r w:rsidRPr="00EC14C9">
        <w:rPr>
          <w:rFonts w:eastAsia="Times New Roman"/>
          <w:szCs w:val="20"/>
        </w:rPr>
        <w:t>His</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death,</w:t>
      </w:r>
    </w:p>
    <w:p w14:paraId="55610581" w14:textId="1B6A9493" w:rsidR="00EC14C9" w:rsidRPr="00EC14C9" w:rsidRDefault="00EC14C9" w:rsidP="00EC14C9">
      <w:pPr>
        <w:numPr>
          <w:ilvl w:val="0"/>
          <w:numId w:val="3"/>
        </w:numPr>
        <w:jc w:val="both"/>
        <w:rPr>
          <w:rFonts w:eastAsia="Times New Roman"/>
          <w:szCs w:val="20"/>
        </w:rPr>
      </w:pPr>
      <w:r w:rsidRPr="00EC14C9">
        <w:rPr>
          <w:rFonts w:eastAsia="Times New Roman"/>
          <w:szCs w:val="20"/>
        </w:rPr>
        <w:t>his</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tears,</w:t>
      </w:r>
      <w:r w:rsidR="00947382">
        <w:rPr>
          <w:rFonts w:eastAsia="Times New Roman"/>
          <w:szCs w:val="20"/>
        </w:rPr>
        <w:t xml:space="preserve"> </w:t>
      </w:r>
      <w:r w:rsidRPr="00EC14C9">
        <w:rPr>
          <w:rFonts w:eastAsia="Times New Roman"/>
          <w:szCs w:val="20"/>
        </w:rPr>
        <w:t>and</w:t>
      </w:r>
    </w:p>
    <w:p w14:paraId="061CFF55" w14:textId="11B8C169" w:rsidR="00EC14C9" w:rsidRPr="00EC14C9" w:rsidRDefault="00EC14C9" w:rsidP="00EC14C9">
      <w:pPr>
        <w:numPr>
          <w:ilvl w:val="0"/>
          <w:numId w:val="3"/>
        </w:numPr>
        <w:jc w:val="both"/>
        <w:rPr>
          <w:rFonts w:eastAsia="Times New Roman"/>
          <w:szCs w:val="20"/>
        </w:rPr>
      </w:pPr>
      <w:r w:rsidRPr="00EC14C9">
        <w:rPr>
          <w:rFonts w:eastAsia="Times New Roman"/>
          <w:szCs w:val="20"/>
        </w:rPr>
        <w:t>his</w:t>
      </w:r>
      <w:r w:rsidR="00947382">
        <w:rPr>
          <w:rFonts w:eastAsia="Times New Roman"/>
          <w:szCs w:val="20"/>
        </w:rPr>
        <w:t xml:space="preserve"> </w:t>
      </w:r>
      <w:r w:rsidRPr="00EC14C9">
        <w:rPr>
          <w:rFonts w:eastAsia="Times New Roman"/>
          <w:szCs w:val="20"/>
        </w:rPr>
        <w:t>legs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stumbling.</w:t>
      </w:r>
    </w:p>
    <w:p w14:paraId="217C0EB6" w14:textId="7AC1F57A" w:rsidR="00EC14C9" w:rsidRPr="00EC14C9" w:rsidRDefault="00947382" w:rsidP="00EC14C9">
      <w:pPr>
        <w:jc w:val="both"/>
        <w:rPr>
          <w:rFonts w:eastAsia="Times New Roman"/>
          <w:szCs w:val="20"/>
        </w:rPr>
      </w:pPr>
      <w:r>
        <w:rPr>
          <w:rFonts w:eastAsia="Times New Roman"/>
          <w:szCs w:val="20"/>
        </w:rPr>
        <w:t xml:space="preserve"> </w:t>
      </w:r>
    </w:p>
    <w:p w14:paraId="2F4D23C0" w14:textId="32B9E08D" w:rsidR="00EC14C9" w:rsidRPr="00EC14C9" w:rsidRDefault="00EC14C9" w:rsidP="00EC14C9">
      <w:pPr>
        <w:jc w:val="both"/>
        <w:rPr>
          <w:rFonts w:eastAsia="Times New Roman"/>
          <w:szCs w:val="20"/>
        </w:rPr>
      </w:pPr>
      <w:r w:rsidRPr="00EC14C9">
        <w:rPr>
          <w:rFonts w:eastAsia="Times New Roman"/>
          <w:szCs w:val="20"/>
        </w:rPr>
        <w:t>Why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King</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thanking</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benefits?</w:t>
      </w:r>
      <w:r w:rsidR="00947382">
        <w:rPr>
          <w:rFonts w:eastAsia="Times New Roman"/>
          <w:szCs w:val="20"/>
        </w:rPr>
        <w:t xml:space="preserve"> </w:t>
      </w:r>
      <w:r w:rsidRPr="00EC14C9">
        <w:rPr>
          <w:rFonts w:eastAsia="Times New Roman"/>
          <w:szCs w:val="20"/>
        </w:rPr>
        <w:t>Did</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King</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thank</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saving</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entire</w:t>
      </w:r>
      <w:r w:rsidR="00947382">
        <w:rPr>
          <w:rFonts w:eastAsia="Times New Roman"/>
          <w:szCs w:val="20"/>
        </w:rPr>
        <w:t xml:space="preserve"> </w:t>
      </w:r>
      <w:r w:rsidRPr="00EC14C9">
        <w:rPr>
          <w:rFonts w:eastAsia="Times New Roman"/>
          <w:szCs w:val="20"/>
        </w:rPr>
        <w:t>being</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harm?</w:t>
      </w:r>
      <w:r w:rsidR="00947382">
        <w:rPr>
          <w:rFonts w:eastAsia="Times New Roman"/>
          <w:szCs w:val="20"/>
        </w:rPr>
        <w:t xml:space="preserve"> </w:t>
      </w:r>
      <w:r w:rsidRPr="00EC14C9">
        <w:rPr>
          <w:rFonts w:eastAsia="Times New Roman"/>
          <w:szCs w:val="20"/>
        </w:rPr>
        <w:t>Perhaps</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items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representative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entire</w:t>
      </w:r>
      <w:r w:rsidR="00947382">
        <w:rPr>
          <w:rFonts w:eastAsia="Times New Roman"/>
          <w:szCs w:val="20"/>
        </w:rPr>
        <w:t xml:space="preserve"> </w:t>
      </w:r>
      <w:r w:rsidRPr="00EC14C9">
        <w:rPr>
          <w:rFonts w:eastAsia="Times New Roman"/>
          <w:szCs w:val="20"/>
        </w:rPr>
        <w:t>human</w:t>
      </w:r>
      <w:r w:rsidR="00947382">
        <w:rPr>
          <w:rFonts w:eastAsia="Times New Roman"/>
          <w:szCs w:val="20"/>
        </w:rPr>
        <w:t xml:space="preserve"> </w:t>
      </w:r>
      <w:r w:rsidRPr="00EC14C9">
        <w:rPr>
          <w:rFonts w:eastAsia="Times New Roman"/>
          <w:szCs w:val="20"/>
        </w:rPr>
        <w:t>being.</w:t>
      </w:r>
      <w:r w:rsidR="00947382">
        <w:rPr>
          <w:rFonts w:eastAsia="Times New Roman"/>
          <w:szCs w:val="20"/>
        </w:rPr>
        <w:t xml:space="preserve"> </w:t>
      </w:r>
      <w:r w:rsidRPr="00EC14C9">
        <w:rPr>
          <w:rFonts w:eastAsia="Times New Roman"/>
          <w:szCs w:val="20"/>
        </w:rPr>
        <w:t>Consider</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thought.</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parts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man:</w:t>
      </w:r>
    </w:p>
    <w:p w14:paraId="3D61491A" w14:textId="2D4B4565" w:rsidR="00EC14C9" w:rsidRPr="00EC14C9" w:rsidRDefault="00947382" w:rsidP="00EC14C9">
      <w:pPr>
        <w:jc w:val="both"/>
        <w:rPr>
          <w:rFonts w:eastAsia="Times New Roman"/>
          <w:szCs w:val="20"/>
        </w:rPr>
      </w:pPr>
      <w:r>
        <w:rPr>
          <w:rFonts w:eastAsia="Times New Roman"/>
          <w:szCs w:val="20"/>
        </w:rPr>
        <w:t xml:space="preserve"> </w:t>
      </w:r>
    </w:p>
    <w:p w14:paraId="583E47CE" w14:textId="042065DF" w:rsidR="00EC14C9" w:rsidRPr="00EC14C9" w:rsidRDefault="00EC14C9" w:rsidP="00EC14C9">
      <w:pPr>
        <w:numPr>
          <w:ilvl w:val="0"/>
          <w:numId w:val="6"/>
        </w:numPr>
        <w:jc w:val="both"/>
        <w:rPr>
          <w:rFonts w:eastAsia="Times New Roman"/>
          <w:szCs w:val="20"/>
        </w:rPr>
      </w:pPr>
      <w:r w:rsidRPr="00EC14C9">
        <w:rPr>
          <w:rFonts w:eastAsia="Times New Roman"/>
          <w:szCs w:val="20"/>
        </w:rPr>
        <w:t>His</w:t>
      </w:r>
      <w:r w:rsidR="00947382">
        <w:rPr>
          <w:rFonts w:eastAsia="Times New Roman"/>
          <w:szCs w:val="20"/>
        </w:rPr>
        <w:t xml:space="preserve"> </w:t>
      </w:r>
      <w:r w:rsidRPr="00EC14C9">
        <w:rPr>
          <w:rFonts w:eastAsia="Times New Roman"/>
          <w:szCs w:val="20"/>
        </w:rPr>
        <w:t>body</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physical</w:t>
      </w:r>
      <w:r w:rsidR="00947382">
        <w:rPr>
          <w:rFonts w:eastAsia="Times New Roman"/>
          <w:szCs w:val="20"/>
        </w:rPr>
        <w:t xml:space="preserve"> </w:t>
      </w:r>
      <w:r w:rsidRPr="00EC14C9">
        <w:rPr>
          <w:rFonts w:eastAsia="Times New Roman"/>
          <w:szCs w:val="20"/>
        </w:rPr>
        <w:t>side)</w:t>
      </w:r>
    </w:p>
    <w:p w14:paraId="6855901C" w14:textId="173D78BC" w:rsidR="00EC14C9" w:rsidRPr="00EC14C9" w:rsidRDefault="00EC14C9" w:rsidP="00EC14C9">
      <w:pPr>
        <w:numPr>
          <w:ilvl w:val="0"/>
          <w:numId w:val="6"/>
        </w:numPr>
        <w:jc w:val="both"/>
        <w:rPr>
          <w:rFonts w:eastAsia="Times New Roman"/>
          <w:szCs w:val="20"/>
        </w:rPr>
      </w:pPr>
      <w:r w:rsidRPr="00EC14C9">
        <w:rPr>
          <w:rFonts w:eastAsia="Times New Roman"/>
          <w:szCs w:val="20"/>
        </w:rPr>
        <w:t>his</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non-physical</w:t>
      </w:r>
      <w:r w:rsidR="00947382">
        <w:rPr>
          <w:rFonts w:eastAsia="Times New Roman"/>
          <w:szCs w:val="20"/>
        </w:rPr>
        <w:t xml:space="preserve"> </w:t>
      </w:r>
      <w:r w:rsidRPr="00EC14C9">
        <w:rPr>
          <w:rFonts w:eastAsia="Times New Roman"/>
          <w:szCs w:val="20"/>
        </w:rPr>
        <w:t>side)</w:t>
      </w:r>
    </w:p>
    <w:p w14:paraId="3586800D" w14:textId="1F990C72" w:rsidR="00EC14C9" w:rsidRPr="00EC14C9" w:rsidRDefault="00EC14C9" w:rsidP="00EC14C9">
      <w:pPr>
        <w:numPr>
          <w:ilvl w:val="0"/>
          <w:numId w:val="6"/>
        </w:numPr>
        <w:jc w:val="both"/>
        <w:rPr>
          <w:rFonts w:eastAsia="Times New Roman"/>
          <w:szCs w:val="20"/>
        </w:rPr>
      </w:pPr>
      <w:r w:rsidRPr="00EC14C9">
        <w:rPr>
          <w:rFonts w:eastAsia="Times New Roman"/>
          <w:szCs w:val="20"/>
        </w:rPr>
        <w:t>his</w:t>
      </w:r>
      <w:r w:rsidR="00947382">
        <w:rPr>
          <w:rFonts w:eastAsia="Times New Roman"/>
          <w:szCs w:val="20"/>
        </w:rPr>
        <w:t xml:space="preserve"> </w:t>
      </w:r>
      <w:r w:rsidRPr="00EC14C9">
        <w:rPr>
          <w:rFonts w:eastAsia="Times New Roman"/>
          <w:szCs w:val="20"/>
        </w:rPr>
        <w:t>existence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thinking,</w:t>
      </w:r>
      <w:r w:rsidR="00947382">
        <w:rPr>
          <w:rFonts w:eastAsia="Times New Roman"/>
          <w:szCs w:val="20"/>
        </w:rPr>
        <w:t xml:space="preserve"> </w:t>
      </w:r>
      <w:r w:rsidRPr="00EC14C9">
        <w:rPr>
          <w:rFonts w:eastAsia="Times New Roman"/>
          <w:szCs w:val="20"/>
        </w:rPr>
        <w:t>functioning</w:t>
      </w:r>
      <w:r w:rsidR="00947382">
        <w:rPr>
          <w:rFonts w:eastAsia="Times New Roman"/>
          <w:szCs w:val="20"/>
        </w:rPr>
        <w:t xml:space="preserve"> </w:t>
      </w:r>
      <w:r w:rsidRPr="00EC14C9">
        <w:rPr>
          <w:rFonts w:eastAsia="Times New Roman"/>
          <w:szCs w:val="20"/>
        </w:rPr>
        <w:t>human</w:t>
      </w:r>
      <w:r w:rsidR="00947382">
        <w:rPr>
          <w:rFonts w:eastAsia="Times New Roman"/>
          <w:szCs w:val="20"/>
        </w:rPr>
        <w:t xml:space="preserve"> </w:t>
      </w:r>
      <w:r w:rsidRPr="00EC14C9">
        <w:rPr>
          <w:rFonts w:eastAsia="Times New Roman"/>
          <w:szCs w:val="20"/>
        </w:rPr>
        <w:t>being</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body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soul).</w:t>
      </w:r>
    </w:p>
    <w:p w14:paraId="03EB528F" w14:textId="252F488A" w:rsidR="00EC14C9" w:rsidRPr="00EC14C9" w:rsidRDefault="00947382" w:rsidP="00EC14C9">
      <w:pPr>
        <w:jc w:val="both"/>
        <w:rPr>
          <w:rFonts w:eastAsia="Times New Roman"/>
          <w:szCs w:val="20"/>
        </w:rPr>
      </w:pPr>
      <w:r>
        <w:rPr>
          <w:rFonts w:eastAsia="Times New Roman"/>
          <w:szCs w:val="20"/>
        </w:rPr>
        <w:t xml:space="preserve"> </w:t>
      </w:r>
    </w:p>
    <w:p w14:paraId="75CAF7A3" w14:textId="3188743B" w:rsidR="00EC14C9" w:rsidRPr="00EC14C9" w:rsidRDefault="00EC14C9" w:rsidP="00EC14C9">
      <w:pPr>
        <w:jc w:val="both"/>
        <w:rPr>
          <w:rFonts w:eastAsia="Times New Roman"/>
          <w:szCs w:val="20"/>
        </w:rPr>
      </w:pPr>
      <w:r w:rsidRPr="00EC14C9">
        <w:rPr>
          <w:rFonts w:eastAsia="Times New Roman"/>
          <w:szCs w:val="20"/>
        </w:rPr>
        <w:t>When</w:t>
      </w:r>
      <w:r w:rsidR="00947382">
        <w:rPr>
          <w:rFonts w:eastAsia="Times New Roman"/>
          <w:szCs w:val="20"/>
        </w:rPr>
        <w:t xml:space="preserve"> </w:t>
      </w:r>
      <w:r w:rsidRPr="00EC14C9">
        <w:rPr>
          <w:rFonts w:eastAsia="Times New Roman"/>
          <w:szCs w:val="20"/>
        </w:rPr>
        <w:t>King</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praises</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saving</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death,</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praises</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entire</w:t>
      </w:r>
      <w:r w:rsidR="00947382">
        <w:rPr>
          <w:rFonts w:eastAsia="Times New Roman"/>
          <w:szCs w:val="20"/>
        </w:rPr>
        <w:t xml:space="preserve"> </w:t>
      </w:r>
      <w:r w:rsidRPr="00EC14C9">
        <w:rPr>
          <w:rFonts w:eastAsia="Times New Roman"/>
          <w:szCs w:val="20"/>
        </w:rPr>
        <w:t>metaphysical</w:t>
      </w:r>
      <w:r w:rsidR="00947382">
        <w:rPr>
          <w:rFonts w:eastAsia="Times New Roman"/>
          <w:szCs w:val="20"/>
        </w:rPr>
        <w:t xml:space="preserve"> </w:t>
      </w:r>
      <w:r w:rsidRPr="00EC14C9">
        <w:rPr>
          <w:rFonts w:eastAsia="Times New Roman"/>
          <w:szCs w:val="20"/>
        </w:rPr>
        <w:t>side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himself.</w:t>
      </w:r>
    </w:p>
    <w:p w14:paraId="068B1131" w14:textId="5399230E" w:rsidR="00EC14C9" w:rsidRPr="00EC14C9" w:rsidRDefault="00947382" w:rsidP="00EC14C9">
      <w:pPr>
        <w:jc w:val="both"/>
        <w:rPr>
          <w:rFonts w:eastAsia="Times New Roman"/>
          <w:szCs w:val="20"/>
        </w:rPr>
      </w:pPr>
      <w:r>
        <w:rPr>
          <w:rFonts w:eastAsia="Times New Roman"/>
          <w:szCs w:val="20"/>
        </w:rPr>
        <w:t xml:space="preserve"> </w:t>
      </w:r>
    </w:p>
    <w:p w14:paraId="201F4AB6" w14:textId="7E908E1A" w:rsidR="00EC14C9" w:rsidRPr="00EC14C9" w:rsidRDefault="00EC14C9" w:rsidP="00EC14C9">
      <w:pPr>
        <w:jc w:val="both"/>
        <w:rPr>
          <w:rFonts w:eastAsia="Times New Roman"/>
          <w:szCs w:val="20"/>
        </w:rPr>
      </w:pPr>
      <w:r w:rsidRPr="00EC14C9">
        <w:rPr>
          <w:rFonts w:eastAsia="Times New Roman"/>
          <w:szCs w:val="20"/>
        </w:rPr>
        <w:t>When</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thanks</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saving</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tears,</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praising</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saving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part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him</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i/>
          <w:iCs/>
          <w:szCs w:val="20"/>
        </w:rPr>
        <w:t>connection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body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do</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enter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arms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legs</w:t>
      </w:r>
      <w:r w:rsidR="00947382">
        <w:rPr>
          <w:rFonts w:eastAsia="Times New Roman"/>
          <w:szCs w:val="20"/>
        </w:rPr>
        <w:t xml:space="preserve"> </w:t>
      </w:r>
      <w:r w:rsidRPr="00EC14C9">
        <w:rPr>
          <w:rFonts w:eastAsia="Times New Roman"/>
          <w:szCs w:val="20"/>
        </w:rPr>
        <w:t>do;</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stuck</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sockets.</w:t>
      </w:r>
      <w:r w:rsidR="00947382">
        <w:rPr>
          <w:rFonts w:eastAsia="Times New Roman"/>
          <w:szCs w:val="20"/>
        </w:rPr>
        <w:t xml:space="preserve"> </w:t>
      </w:r>
      <w:r w:rsidRPr="00EC14C9">
        <w:rPr>
          <w:rFonts w:eastAsia="Times New Roman"/>
          <w:szCs w:val="20"/>
        </w:rPr>
        <w:t>Yet,</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things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inside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physical</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i/>
          <w:iCs/>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physical</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i/>
          <w:iCs/>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physical</w:t>
      </w:r>
      <w:r w:rsidR="00947382">
        <w:rPr>
          <w:rFonts w:eastAsia="Times New Roman"/>
          <w:szCs w:val="20"/>
        </w:rPr>
        <w:t xml:space="preserve"> </w:t>
      </w:r>
      <w:r w:rsidRPr="00EC14C9">
        <w:rPr>
          <w:rFonts w:eastAsia="Times New Roman"/>
          <w:szCs w:val="20"/>
        </w:rPr>
        <w:t>world.</w:t>
      </w:r>
    </w:p>
    <w:p w14:paraId="6B81EDA6" w14:textId="7C7142EA" w:rsidR="00EC14C9" w:rsidRPr="00EC14C9" w:rsidRDefault="00947382" w:rsidP="00EC14C9">
      <w:pPr>
        <w:jc w:val="both"/>
        <w:rPr>
          <w:rFonts w:eastAsia="Times New Roman"/>
          <w:szCs w:val="20"/>
        </w:rPr>
      </w:pPr>
      <w:r>
        <w:rPr>
          <w:rFonts w:eastAsia="Times New Roman"/>
          <w:szCs w:val="20"/>
        </w:rPr>
        <w:t xml:space="preserve"> </w:t>
      </w:r>
    </w:p>
    <w:p w14:paraId="7286E8B8" w14:textId="7293CD13" w:rsidR="00EC14C9" w:rsidRPr="00EC14C9" w:rsidRDefault="00EC14C9" w:rsidP="00EC14C9">
      <w:pPr>
        <w:jc w:val="both"/>
        <w:rPr>
          <w:rFonts w:eastAsia="Times New Roman"/>
          <w:szCs w:val="20"/>
        </w:rPr>
      </w:pPr>
      <w:r w:rsidRPr="00EC14C9">
        <w:rPr>
          <w:rFonts w:eastAsia="Times New Roman"/>
          <w:szCs w:val="20"/>
        </w:rPr>
        <w:t>Chazal</w:t>
      </w:r>
      <w:r w:rsidR="00947382">
        <w:rPr>
          <w:rFonts w:eastAsia="Times New Roman"/>
          <w:szCs w:val="20"/>
        </w:rPr>
        <w:t xml:space="preserve"> </w:t>
      </w:r>
      <w:r w:rsidRPr="00EC14C9">
        <w:rPr>
          <w:rFonts w:eastAsia="Times New Roman"/>
          <w:szCs w:val="20"/>
        </w:rPr>
        <w:t>explain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role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right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left</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different.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right</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meant</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viewing</w:t>
      </w:r>
      <w:r w:rsidR="00947382">
        <w:rPr>
          <w:rFonts w:eastAsia="Times New Roman"/>
          <w:szCs w:val="20"/>
        </w:rPr>
        <w:t xml:space="preserve"> </w:t>
      </w:r>
      <w:r w:rsidRPr="00EC14C9">
        <w:rPr>
          <w:rFonts w:eastAsia="Times New Roman"/>
          <w:szCs w:val="20"/>
        </w:rPr>
        <w:t>others</w:t>
      </w:r>
      <w:r w:rsidR="00947382">
        <w:rPr>
          <w:rFonts w:eastAsia="Times New Roman"/>
          <w:szCs w:val="20"/>
        </w:rPr>
        <w:t xml:space="preserve"> </w:t>
      </w:r>
      <w:r w:rsidRPr="00EC14C9">
        <w:rPr>
          <w:rFonts w:eastAsia="Times New Roman"/>
          <w:szCs w:val="20"/>
        </w:rPr>
        <w:t>positively,</w:t>
      </w:r>
      <w:r w:rsidR="00947382">
        <w:rPr>
          <w:rFonts w:eastAsia="Times New Roman"/>
          <w:szCs w:val="20"/>
        </w:rPr>
        <w:t xml:space="preserve"> </w:t>
      </w:r>
      <w:r w:rsidRPr="00EC14C9">
        <w:rPr>
          <w:rFonts w:eastAsia="Times New Roman"/>
          <w:szCs w:val="20"/>
        </w:rPr>
        <w:t>always</w:t>
      </w:r>
      <w:r w:rsidR="00947382">
        <w:rPr>
          <w:rFonts w:eastAsia="Times New Roman"/>
          <w:szCs w:val="20"/>
        </w:rPr>
        <w:t xml:space="preserve"> </w:t>
      </w:r>
      <w:r w:rsidRPr="00EC14C9">
        <w:rPr>
          <w:rFonts w:eastAsia="Times New Roman"/>
          <w:szCs w:val="20"/>
        </w:rPr>
        <w:t>observing,</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catching</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good</w:t>
      </w:r>
      <w:r w:rsidR="00947382">
        <w:rPr>
          <w:rFonts w:eastAsia="Times New Roman"/>
          <w:szCs w:val="20"/>
        </w:rPr>
        <w:t xml:space="preserve"> </w:t>
      </w:r>
      <w:r w:rsidRPr="00EC14C9">
        <w:rPr>
          <w:rFonts w:eastAsia="Times New Roman"/>
          <w:szCs w:val="20"/>
        </w:rPr>
        <w:t>qualities.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left</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judgmental</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critical,</w:t>
      </w:r>
      <w:r w:rsidR="00947382">
        <w:rPr>
          <w:rFonts w:eastAsia="Times New Roman"/>
          <w:szCs w:val="20"/>
        </w:rPr>
        <w:t xml:space="preserve"> </w:t>
      </w:r>
      <w:r w:rsidRPr="00EC14C9">
        <w:rPr>
          <w:rFonts w:eastAsia="Times New Roman"/>
          <w:szCs w:val="20"/>
        </w:rPr>
        <w:t>should</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directed</w:t>
      </w:r>
      <w:r w:rsidR="00947382">
        <w:rPr>
          <w:rFonts w:eastAsia="Times New Roman"/>
          <w:szCs w:val="20"/>
        </w:rPr>
        <w:t xml:space="preserve"> </w:t>
      </w:r>
      <w:r w:rsidRPr="00EC14C9">
        <w:rPr>
          <w:rFonts w:eastAsia="Times New Roman"/>
          <w:szCs w:val="20"/>
        </w:rPr>
        <w:t>inwards,</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oneself.</w:t>
      </w:r>
      <w:r w:rsidR="00947382">
        <w:rPr>
          <w:rFonts w:eastAsia="Times New Roman"/>
          <w:szCs w:val="20"/>
        </w:rPr>
        <w:t xml:space="preserve"> </w:t>
      </w:r>
      <w:r w:rsidRPr="00EC14C9">
        <w:rPr>
          <w:rFonts w:eastAsia="Times New Roman"/>
          <w:szCs w:val="20"/>
        </w:rPr>
        <w:t>Indeed,</w:t>
      </w:r>
      <w:r w:rsidR="00947382">
        <w:rPr>
          <w:rFonts w:eastAsia="Times New Roman"/>
          <w:szCs w:val="20"/>
        </w:rPr>
        <w:t xml:space="preserve"> </w:t>
      </w:r>
      <w:r w:rsidRPr="00EC14C9">
        <w:rPr>
          <w:rFonts w:eastAsia="Times New Roman"/>
          <w:szCs w:val="20"/>
        </w:rPr>
        <w:t>just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function</w:t>
      </w:r>
      <w:r w:rsidR="00947382">
        <w:rPr>
          <w:rFonts w:eastAsia="Times New Roman"/>
          <w:szCs w:val="20"/>
        </w:rPr>
        <w:t xml:space="preserve"> </w:t>
      </w:r>
      <w:r w:rsidRPr="00EC14C9">
        <w:rPr>
          <w:rFonts w:eastAsia="Times New Roman"/>
          <w:szCs w:val="20"/>
        </w:rPr>
        <w:t>together</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ability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good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others</w:t>
      </w:r>
      <w:r w:rsidR="00947382">
        <w:rPr>
          <w:rFonts w:eastAsia="Times New Roman"/>
          <w:szCs w:val="20"/>
        </w:rPr>
        <w:t xml:space="preserve"> </w:t>
      </w:r>
      <w:r w:rsidRPr="00EC14C9">
        <w:rPr>
          <w:rFonts w:eastAsia="Times New Roman"/>
          <w:szCs w:val="20"/>
        </w:rPr>
        <w:t>dependent</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ability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justly</w:t>
      </w:r>
      <w:r w:rsidR="00947382">
        <w:rPr>
          <w:rFonts w:eastAsia="Times New Roman"/>
          <w:szCs w:val="20"/>
        </w:rPr>
        <w:t xml:space="preserve"> </w:t>
      </w:r>
      <w:r w:rsidRPr="00EC14C9">
        <w:rPr>
          <w:rFonts w:eastAsia="Times New Roman"/>
          <w:szCs w:val="20"/>
        </w:rPr>
        <w:t>criticize</w:t>
      </w:r>
      <w:r w:rsidR="00947382">
        <w:rPr>
          <w:rFonts w:eastAsia="Times New Roman"/>
          <w:szCs w:val="20"/>
        </w:rPr>
        <w:t xml:space="preserve"> </w:t>
      </w:r>
      <w:r w:rsidRPr="00EC14C9">
        <w:rPr>
          <w:rFonts w:eastAsia="Times New Roman"/>
          <w:szCs w:val="20"/>
        </w:rPr>
        <w:t>ourselves</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shortcomings,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distance</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Almighty.</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either</w:t>
      </w:r>
      <w:r w:rsidR="00947382">
        <w:rPr>
          <w:rFonts w:eastAsia="Times New Roman"/>
          <w:szCs w:val="20"/>
        </w:rPr>
        <w:t xml:space="preserve"> </w:t>
      </w:r>
      <w:r w:rsidRPr="00EC14C9">
        <w:rPr>
          <w:rFonts w:eastAsia="Times New Roman"/>
          <w:szCs w:val="20"/>
        </w:rPr>
        <w:t>build</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destroy</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use</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make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communal</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greater</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use</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erode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break</w:t>
      </w:r>
      <w:r w:rsidR="00947382">
        <w:rPr>
          <w:rFonts w:eastAsia="Times New Roman"/>
          <w:szCs w:val="20"/>
        </w:rPr>
        <w:t xml:space="preserve"> </w:t>
      </w:r>
      <w:r w:rsidRPr="00EC14C9">
        <w:rPr>
          <w:rFonts w:eastAsia="Times New Roman"/>
          <w:szCs w:val="20"/>
        </w:rPr>
        <w:t>down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connections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community.</w:t>
      </w:r>
    </w:p>
    <w:p w14:paraId="3C9ADEF1" w14:textId="520600A0" w:rsidR="00EC14C9" w:rsidRPr="00EC14C9" w:rsidRDefault="00947382" w:rsidP="00EC14C9">
      <w:pPr>
        <w:jc w:val="both"/>
        <w:rPr>
          <w:rFonts w:eastAsia="Times New Roman"/>
          <w:szCs w:val="20"/>
        </w:rPr>
      </w:pPr>
      <w:r>
        <w:rPr>
          <w:rFonts w:eastAsia="Times New Roman"/>
          <w:szCs w:val="20"/>
        </w:rPr>
        <w:t xml:space="preserve"> </w:t>
      </w:r>
    </w:p>
    <w:p w14:paraId="1C67A662" w14:textId="542596D7" w:rsidR="00EC14C9" w:rsidRPr="00EC14C9" w:rsidRDefault="00EC14C9" w:rsidP="00EC14C9">
      <w:pPr>
        <w:jc w:val="both"/>
        <w:rPr>
          <w:rFonts w:eastAsia="Times New Roman"/>
          <w:szCs w:val="20"/>
        </w:rPr>
      </w:pPr>
      <w:r w:rsidRPr="00EC14C9">
        <w:rPr>
          <w:rFonts w:eastAsia="Times New Roman"/>
          <w:szCs w:val="20"/>
        </w:rPr>
        <w:t>Rabbi</w:t>
      </w:r>
      <w:r w:rsidR="00947382">
        <w:rPr>
          <w:rFonts w:eastAsia="Times New Roman"/>
          <w:szCs w:val="20"/>
        </w:rPr>
        <w:t xml:space="preserve"> </w:t>
      </w:r>
      <w:r w:rsidRPr="00EC14C9">
        <w:rPr>
          <w:rFonts w:eastAsia="Times New Roman"/>
          <w:szCs w:val="20"/>
        </w:rPr>
        <w:t>Chaim</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Volozhin,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student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Gaon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Vilna,</w:t>
      </w:r>
      <w:r w:rsidR="00947382">
        <w:rPr>
          <w:rFonts w:eastAsia="Times New Roman"/>
          <w:szCs w:val="20"/>
        </w:rPr>
        <w:t xml:space="preserve"> </w:t>
      </w:r>
      <w:r w:rsidRPr="00EC14C9">
        <w:rPr>
          <w:rFonts w:eastAsia="Times New Roman"/>
          <w:szCs w:val="20"/>
        </w:rPr>
        <w:t>offers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following</w:t>
      </w:r>
      <w:r w:rsidR="00947382">
        <w:rPr>
          <w:rFonts w:eastAsia="Times New Roman"/>
          <w:szCs w:val="20"/>
        </w:rPr>
        <w:t xml:space="preserve"> </w:t>
      </w:r>
      <w:r w:rsidRPr="00EC14C9">
        <w:rPr>
          <w:rFonts w:eastAsia="Times New Roman"/>
          <w:szCs w:val="20"/>
        </w:rPr>
        <w:t>explanation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work,</w:t>
      </w:r>
      <w:r w:rsidR="00947382">
        <w:rPr>
          <w:rFonts w:eastAsia="Times New Roman"/>
          <w:szCs w:val="20"/>
        </w:rPr>
        <w:t xml:space="preserve"> </w:t>
      </w:r>
      <w:r w:rsidRPr="00EC14C9">
        <w:rPr>
          <w:rFonts w:eastAsia="Times New Roman"/>
          <w:i/>
          <w:iCs/>
          <w:szCs w:val="20"/>
        </w:rPr>
        <w:t>Nefesh</w:t>
      </w:r>
      <w:r w:rsidR="00947382">
        <w:rPr>
          <w:rFonts w:eastAsia="Times New Roman"/>
          <w:i/>
          <w:iCs/>
          <w:szCs w:val="20"/>
        </w:rPr>
        <w:t xml:space="preserve"> </w:t>
      </w:r>
      <w:r w:rsidRPr="00EC14C9">
        <w:rPr>
          <w:rFonts w:eastAsia="Times New Roman"/>
          <w:i/>
          <w:iCs/>
          <w:szCs w:val="20"/>
        </w:rPr>
        <w:t>HaChayim</w:t>
      </w:r>
      <w:r w:rsidRPr="00EC14C9">
        <w:rPr>
          <w:rFonts w:eastAsia="Times New Roman"/>
          <w:szCs w:val="20"/>
        </w:rPr>
        <w:t>.</w:t>
      </w:r>
      <w:r w:rsidR="00947382">
        <w:rPr>
          <w:rFonts w:eastAsia="Times New Roman"/>
          <w:szCs w:val="20"/>
        </w:rPr>
        <w:t xml:space="preserve"> </w:t>
      </w:r>
      <w:r w:rsidRPr="00EC14C9">
        <w:rPr>
          <w:rFonts w:eastAsia="Times New Roman"/>
          <w:szCs w:val="20"/>
        </w:rPr>
        <w:t>Human</w:t>
      </w:r>
      <w:r w:rsidR="00947382">
        <w:rPr>
          <w:rFonts w:eastAsia="Times New Roman"/>
          <w:szCs w:val="20"/>
        </w:rPr>
        <w:t xml:space="preserve"> </w:t>
      </w:r>
      <w:r w:rsidRPr="00EC14C9">
        <w:rPr>
          <w:rFonts w:eastAsia="Times New Roman"/>
          <w:szCs w:val="20"/>
        </w:rPr>
        <w:t>beings</w:t>
      </w:r>
      <w:r w:rsidR="00947382">
        <w:rPr>
          <w:rFonts w:eastAsia="Times New Roman"/>
          <w:szCs w:val="20"/>
        </w:rPr>
        <w:t xml:space="preserve"> </w:t>
      </w:r>
      <w:r w:rsidRPr="00EC14C9">
        <w:rPr>
          <w:rFonts w:eastAsia="Times New Roman"/>
          <w:szCs w:val="20"/>
        </w:rPr>
        <w:t>discern</w:t>
      </w:r>
      <w:r w:rsidR="00947382">
        <w:rPr>
          <w:rFonts w:eastAsia="Times New Roman"/>
          <w:szCs w:val="20"/>
        </w:rPr>
        <w:t xml:space="preserve"> </w:t>
      </w:r>
      <w:r w:rsidRPr="00EC14C9">
        <w:rPr>
          <w:rFonts w:eastAsia="Times New Roman"/>
          <w:szCs w:val="20"/>
        </w:rPr>
        <w:t>physical</w:t>
      </w:r>
      <w:r w:rsidR="00947382">
        <w:rPr>
          <w:rFonts w:eastAsia="Times New Roman"/>
          <w:szCs w:val="20"/>
        </w:rPr>
        <w:t xml:space="preserve"> </w:t>
      </w:r>
      <w:r w:rsidRPr="00EC14C9">
        <w:rPr>
          <w:rFonts w:eastAsia="Times New Roman"/>
          <w:szCs w:val="20"/>
        </w:rPr>
        <w:t>phenomena</w:t>
      </w:r>
      <w:r w:rsidR="00947382">
        <w:rPr>
          <w:rFonts w:eastAsia="Times New Roman"/>
          <w:szCs w:val="20"/>
        </w:rPr>
        <w:t xml:space="preserve"> </w:t>
      </w:r>
      <w:r w:rsidRPr="00EC14C9">
        <w:rPr>
          <w:rFonts w:eastAsia="Times New Roman"/>
          <w:szCs w:val="20"/>
        </w:rPr>
        <w:t>mainly</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utilizing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power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vision.</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ears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mainly</w:t>
      </w:r>
      <w:r w:rsidR="00947382">
        <w:rPr>
          <w:rFonts w:eastAsia="Times New Roman"/>
          <w:szCs w:val="20"/>
        </w:rPr>
        <w:t xml:space="preserve"> </w:t>
      </w:r>
      <w:r w:rsidRPr="00EC14C9">
        <w:rPr>
          <w:rFonts w:eastAsia="Times New Roman"/>
          <w:szCs w:val="20"/>
        </w:rPr>
        <w:t>employed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serve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gateways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ideas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thoughts.</w:t>
      </w:r>
      <w:r w:rsidR="00947382">
        <w:rPr>
          <w:rFonts w:eastAsia="Times New Roman"/>
          <w:szCs w:val="20"/>
        </w:rPr>
        <w:t xml:space="preserve"> </w:t>
      </w:r>
      <w:r w:rsidRPr="00EC14C9">
        <w:rPr>
          <w:rFonts w:eastAsia="Times New Roman"/>
          <w:szCs w:val="20"/>
        </w:rPr>
        <w:t>Stated</w:t>
      </w:r>
      <w:r w:rsidR="00947382">
        <w:rPr>
          <w:rFonts w:eastAsia="Times New Roman"/>
          <w:szCs w:val="20"/>
        </w:rPr>
        <w:t xml:space="preserve"> </w:t>
      </w:r>
      <w:r w:rsidRPr="00EC14C9">
        <w:rPr>
          <w:rFonts w:eastAsia="Times New Roman"/>
          <w:szCs w:val="20"/>
        </w:rPr>
        <w:t>another</w:t>
      </w:r>
      <w:r w:rsidR="00947382">
        <w:rPr>
          <w:rFonts w:eastAsia="Times New Roman"/>
          <w:szCs w:val="20"/>
        </w:rPr>
        <w:t xml:space="preserve"> </w:t>
      </w:r>
      <w:r w:rsidRPr="00EC14C9">
        <w:rPr>
          <w:rFonts w:eastAsia="Times New Roman"/>
          <w:szCs w:val="20"/>
        </w:rPr>
        <w:t>way,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physical</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detectable</w:t>
      </w:r>
      <w:r w:rsidR="00947382">
        <w:rPr>
          <w:rFonts w:eastAsia="Times New Roman"/>
          <w:szCs w:val="20"/>
        </w:rPr>
        <w:t xml:space="preserve"> </w:t>
      </w:r>
      <w:r w:rsidRPr="00EC14C9">
        <w:rPr>
          <w:rFonts w:eastAsia="Times New Roman"/>
          <w:szCs w:val="20"/>
        </w:rPr>
        <w:t>reality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actually</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awareness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anything</w:t>
      </w:r>
      <w:r w:rsidR="00947382">
        <w:rPr>
          <w:rFonts w:eastAsia="Times New Roman"/>
          <w:szCs w:val="20"/>
        </w:rPr>
        <w:t xml:space="preserve"> </w:t>
      </w:r>
      <w:r w:rsidRPr="00EC14C9">
        <w:rPr>
          <w:rFonts w:eastAsia="Times New Roman"/>
          <w:szCs w:val="20"/>
        </w:rPr>
        <w:t>spiritual</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thoughts</w:t>
      </w:r>
      <w:r w:rsidR="00947382">
        <w:rPr>
          <w:rFonts w:eastAsia="Times New Roman"/>
          <w:szCs w:val="20"/>
        </w:rPr>
        <w:t xml:space="preserve"> </w:t>
      </w:r>
      <w:r w:rsidRPr="00EC14C9">
        <w:rPr>
          <w:rFonts w:eastAsia="Times New Roman"/>
          <w:szCs w:val="20"/>
        </w:rPr>
        <w:t>expressed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medium</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concepts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ideas.</w:t>
      </w:r>
      <w:r w:rsidR="00947382">
        <w:rPr>
          <w:rFonts w:eastAsia="Times New Roman"/>
          <w:szCs w:val="20"/>
        </w:rPr>
        <w:t xml:space="preserve"> </w:t>
      </w:r>
    </w:p>
    <w:p w14:paraId="4F66C77B" w14:textId="77777777" w:rsidR="00EC14C9" w:rsidRPr="00EC14C9" w:rsidRDefault="00EC14C9" w:rsidP="00EC14C9">
      <w:pPr>
        <w:jc w:val="both"/>
        <w:rPr>
          <w:rFonts w:eastAsia="Times New Roman"/>
          <w:szCs w:val="20"/>
        </w:rPr>
      </w:pPr>
    </w:p>
    <w:p w14:paraId="34FF9745" w14:textId="7B35EC6E" w:rsidR="00EC14C9" w:rsidRPr="008D66BA" w:rsidRDefault="00EC14C9" w:rsidP="00EC14C9">
      <w:pPr>
        <w:jc w:val="both"/>
        <w:rPr>
          <w:rFonts w:eastAsia="Times New Roman"/>
          <w:color w:val="7030A0"/>
          <w:szCs w:val="20"/>
        </w:rPr>
      </w:pPr>
      <w:r w:rsidRPr="008D66BA">
        <w:rPr>
          <w:rFonts w:eastAsia="Times New Roman"/>
          <w:color w:val="7030A0"/>
          <w:szCs w:val="20"/>
        </w:rPr>
        <w:t>We</w:t>
      </w:r>
      <w:r w:rsidR="00947382">
        <w:rPr>
          <w:rFonts w:eastAsia="Times New Roman"/>
          <w:color w:val="7030A0"/>
          <w:szCs w:val="20"/>
        </w:rPr>
        <w:t xml:space="preserve"> </w:t>
      </w:r>
      <w:r w:rsidRPr="008D66BA">
        <w:rPr>
          <w:rFonts w:eastAsia="Times New Roman"/>
          <w:color w:val="7030A0"/>
          <w:szCs w:val="20"/>
        </w:rPr>
        <w:t>‘see’</w:t>
      </w:r>
      <w:r w:rsidR="00947382">
        <w:rPr>
          <w:rFonts w:eastAsia="Times New Roman"/>
          <w:color w:val="7030A0"/>
          <w:szCs w:val="20"/>
        </w:rPr>
        <w:t xml:space="preserve"> </w:t>
      </w:r>
      <w:r w:rsidRPr="008D66BA">
        <w:rPr>
          <w:rFonts w:eastAsia="Times New Roman"/>
          <w:color w:val="7030A0"/>
          <w:szCs w:val="20"/>
        </w:rPr>
        <w:t>physicality;</w:t>
      </w:r>
      <w:r w:rsidR="00947382">
        <w:rPr>
          <w:rFonts w:eastAsia="Times New Roman"/>
          <w:color w:val="7030A0"/>
          <w:szCs w:val="20"/>
        </w:rPr>
        <w:t xml:space="preserve"> </w:t>
      </w:r>
      <w:r w:rsidRPr="008D66BA">
        <w:rPr>
          <w:rFonts w:eastAsia="Times New Roman"/>
          <w:color w:val="7030A0"/>
          <w:szCs w:val="20"/>
        </w:rPr>
        <w:t>we</w:t>
      </w:r>
      <w:r w:rsidR="00947382">
        <w:rPr>
          <w:rFonts w:eastAsia="Times New Roman"/>
          <w:color w:val="7030A0"/>
          <w:szCs w:val="20"/>
        </w:rPr>
        <w:t xml:space="preserve"> </w:t>
      </w:r>
      <w:r w:rsidRPr="008D66BA">
        <w:rPr>
          <w:rFonts w:eastAsia="Times New Roman"/>
          <w:color w:val="7030A0"/>
          <w:szCs w:val="20"/>
        </w:rPr>
        <w:t>‘hear’</w:t>
      </w:r>
      <w:r w:rsidR="00947382">
        <w:rPr>
          <w:rFonts w:eastAsia="Times New Roman"/>
          <w:color w:val="7030A0"/>
          <w:szCs w:val="20"/>
        </w:rPr>
        <w:t xml:space="preserve"> </w:t>
      </w:r>
      <w:r w:rsidRPr="008D66BA">
        <w:rPr>
          <w:rFonts w:eastAsia="Times New Roman"/>
          <w:color w:val="7030A0"/>
          <w:szCs w:val="20"/>
        </w:rPr>
        <w:t>spirituality.</w:t>
      </w:r>
    </w:p>
    <w:p w14:paraId="4C5B06E3" w14:textId="77777777" w:rsidR="00EC14C9" w:rsidRPr="00EC14C9" w:rsidRDefault="00EC14C9" w:rsidP="00EC14C9">
      <w:pPr>
        <w:jc w:val="both"/>
        <w:rPr>
          <w:rFonts w:eastAsia="Times New Roman"/>
          <w:szCs w:val="20"/>
        </w:rPr>
      </w:pPr>
    </w:p>
    <w:p w14:paraId="5B23FD9E" w14:textId="1B204FED" w:rsidR="00EC14C9" w:rsidRPr="00EC14C9" w:rsidRDefault="00EC14C9" w:rsidP="00EC14C9">
      <w:pPr>
        <w:jc w:val="both"/>
        <w:rPr>
          <w:rFonts w:eastAsia="Times New Roman"/>
          <w:szCs w:val="20"/>
        </w:rPr>
      </w:pPr>
      <w:r w:rsidRPr="00EC14C9">
        <w:rPr>
          <w:rFonts w:eastAsia="Times New Roman"/>
          <w:szCs w:val="20"/>
        </w:rPr>
        <w:t>Central</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Torah’s</w:t>
      </w:r>
      <w:r w:rsidR="00947382">
        <w:rPr>
          <w:rFonts w:eastAsia="Times New Roman"/>
          <w:szCs w:val="20"/>
        </w:rPr>
        <w:t xml:space="preserve"> </w:t>
      </w:r>
      <w:r w:rsidRPr="00EC14C9">
        <w:rPr>
          <w:rFonts w:eastAsia="Times New Roman"/>
          <w:szCs w:val="20"/>
        </w:rPr>
        <w:t>approach</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two</w:t>
      </w:r>
      <w:r w:rsidR="00947382">
        <w:rPr>
          <w:rFonts w:eastAsia="Times New Roman"/>
          <w:szCs w:val="20"/>
        </w:rPr>
        <w:t xml:space="preserve"> </w:t>
      </w:r>
      <w:r w:rsidRPr="00EC14C9">
        <w:rPr>
          <w:rFonts w:eastAsia="Times New Roman"/>
          <w:i/>
          <w:szCs w:val="20"/>
        </w:rPr>
        <w:t>eye</w:t>
      </w:r>
      <w:r w:rsidR="00947382">
        <w:rPr>
          <w:rFonts w:eastAsia="Times New Roman"/>
          <w:szCs w:val="20"/>
        </w:rPr>
        <w:t xml:space="preserve"> </w:t>
      </w:r>
      <w:r w:rsidRPr="00EC14C9">
        <w:rPr>
          <w:rFonts w:eastAsia="Times New Roman"/>
          <w:szCs w:val="20"/>
        </w:rPr>
        <w:t>witnesses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required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establish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facts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given</w:t>
      </w:r>
      <w:r w:rsidR="00947382">
        <w:rPr>
          <w:rFonts w:eastAsia="Times New Roman"/>
          <w:szCs w:val="20"/>
        </w:rPr>
        <w:t xml:space="preserve"> </w:t>
      </w:r>
      <w:r w:rsidRPr="00EC14C9">
        <w:rPr>
          <w:rFonts w:eastAsia="Times New Roman"/>
          <w:szCs w:val="20"/>
        </w:rPr>
        <w:t>case.</w:t>
      </w:r>
    </w:p>
    <w:p w14:paraId="0EC5775C" w14:textId="77777777" w:rsidR="00EC14C9" w:rsidRPr="00EC14C9" w:rsidRDefault="00EC14C9" w:rsidP="00EC14C9">
      <w:pPr>
        <w:jc w:val="both"/>
        <w:rPr>
          <w:rFonts w:eastAsia="Times New Roman"/>
          <w:szCs w:val="20"/>
        </w:rPr>
      </w:pPr>
    </w:p>
    <w:p w14:paraId="4880B98C" w14:textId="4A7CF4D0" w:rsidR="00EC14C9" w:rsidRPr="00EC14C9" w:rsidRDefault="00EC14C9" w:rsidP="00EC14C9">
      <w:pPr>
        <w:jc w:val="both"/>
        <w:rPr>
          <w:rFonts w:eastAsia="Times New Roman"/>
          <w:szCs w:val="20"/>
        </w:rPr>
      </w:pP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plurality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unify</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plurality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objects,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Though</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two</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(plurality),</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(unity)</w:t>
      </w:r>
      <w:r w:rsidR="00947382">
        <w:rPr>
          <w:rFonts w:eastAsia="Times New Roman"/>
          <w:szCs w:val="20"/>
        </w:rPr>
        <w:t xml:space="preserve"> </w:t>
      </w:r>
      <w:r w:rsidRPr="00EC14C9">
        <w:rPr>
          <w:rFonts w:eastAsia="Times New Roman"/>
          <w:szCs w:val="20"/>
        </w:rPr>
        <w:t>image.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same</w:t>
      </w:r>
      <w:r w:rsidR="00947382">
        <w:rPr>
          <w:rFonts w:eastAsia="Times New Roman"/>
          <w:szCs w:val="20"/>
        </w:rPr>
        <w:t xml:space="preserve"> </w:t>
      </w:r>
      <w:r w:rsidRPr="00EC14C9">
        <w:rPr>
          <w:rFonts w:eastAsia="Times New Roman"/>
          <w:szCs w:val="20"/>
        </w:rPr>
        <w:t>concept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found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two</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witnesses</w:t>
      </w:r>
      <w:r w:rsidR="00947382">
        <w:rPr>
          <w:rFonts w:eastAsia="Times New Roman"/>
          <w:szCs w:val="20"/>
        </w:rPr>
        <w:t xml:space="preserve"> </w:t>
      </w:r>
      <w:r w:rsidRPr="00EC14C9">
        <w:rPr>
          <w:rFonts w:eastAsia="Times New Roman"/>
          <w:szCs w:val="20"/>
        </w:rPr>
        <w:t>required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convict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man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sin.</w:t>
      </w:r>
      <w:r w:rsidR="00947382">
        <w:rPr>
          <w:rFonts w:eastAsia="Times New Roman"/>
          <w:szCs w:val="20"/>
        </w:rPr>
        <w:t xml:space="preserve"> </w:t>
      </w:r>
      <w:r w:rsidRPr="00EC14C9">
        <w:rPr>
          <w:rFonts w:eastAsia="Times New Roman"/>
          <w:szCs w:val="20"/>
        </w:rPr>
        <w:t>Though</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plurality</w:t>
      </w:r>
      <w:r w:rsidR="00947382">
        <w:rPr>
          <w:rFonts w:eastAsia="Times New Roman"/>
          <w:szCs w:val="20"/>
        </w:rPr>
        <w:t xml:space="preserve"> </w:t>
      </w:r>
      <w:r w:rsidRPr="00EC14C9">
        <w:rPr>
          <w:rFonts w:eastAsia="Times New Roman"/>
          <w:szCs w:val="20"/>
        </w:rPr>
        <w:t>(two</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witnesses,</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testimony</w:t>
      </w:r>
      <w:r w:rsidR="00947382">
        <w:rPr>
          <w:rFonts w:eastAsia="Times New Roman"/>
          <w:szCs w:val="20"/>
        </w:rPr>
        <w:t xml:space="preserve"> </w:t>
      </w:r>
      <w:r w:rsidRPr="00EC14C9">
        <w:rPr>
          <w:rFonts w:eastAsia="Times New Roman"/>
          <w:szCs w:val="20"/>
        </w:rPr>
        <w:t>must</w:t>
      </w:r>
      <w:r w:rsidR="00947382">
        <w:rPr>
          <w:rFonts w:eastAsia="Times New Roman"/>
          <w:szCs w:val="20"/>
        </w:rPr>
        <w:t xml:space="preserve"> </w:t>
      </w:r>
      <w:r w:rsidRPr="00EC14C9">
        <w:rPr>
          <w:rFonts w:eastAsia="Times New Roman"/>
          <w:szCs w:val="20"/>
        </w:rPr>
        <w:t>present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single</w:t>
      </w:r>
      <w:r w:rsidR="00947382">
        <w:rPr>
          <w:rFonts w:eastAsia="Times New Roman"/>
          <w:szCs w:val="20"/>
        </w:rPr>
        <w:t xml:space="preserve"> </w:t>
      </w:r>
      <w:r w:rsidRPr="00EC14C9">
        <w:rPr>
          <w:rFonts w:eastAsia="Times New Roman"/>
          <w:szCs w:val="20"/>
        </w:rPr>
        <w:t>(unified)</w:t>
      </w:r>
      <w:r w:rsidR="00947382">
        <w:rPr>
          <w:rFonts w:eastAsia="Times New Roman"/>
          <w:szCs w:val="20"/>
        </w:rPr>
        <w:t xml:space="preserve"> </w:t>
      </w:r>
      <w:r w:rsidRPr="00EC14C9">
        <w:rPr>
          <w:rFonts w:eastAsia="Times New Roman"/>
          <w:szCs w:val="20"/>
        </w:rPr>
        <w:t>version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events</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sin.</w:t>
      </w:r>
      <w:r w:rsidR="00947382">
        <w:rPr>
          <w:rFonts w:eastAsia="Times New Roman"/>
          <w:szCs w:val="20"/>
        </w:rPr>
        <w:t xml:space="preserve"> </w:t>
      </w:r>
      <w:r w:rsidRPr="00EC14C9">
        <w:rPr>
          <w:rFonts w:eastAsia="Times New Roman"/>
          <w:color w:val="7030A0"/>
          <w:szCs w:val="20"/>
        </w:rPr>
        <w:t>Thus</w:t>
      </w:r>
      <w:r w:rsidR="00947382">
        <w:rPr>
          <w:rFonts w:eastAsia="Times New Roman"/>
          <w:color w:val="7030A0"/>
          <w:szCs w:val="20"/>
        </w:rPr>
        <w:t xml:space="preserve"> </w:t>
      </w:r>
      <w:r w:rsidRPr="00EC14C9">
        <w:rPr>
          <w:rFonts w:eastAsia="Times New Roman"/>
          <w:color w:val="7030A0"/>
          <w:szCs w:val="20"/>
        </w:rPr>
        <w:t>we</w:t>
      </w:r>
      <w:r w:rsidR="00947382">
        <w:rPr>
          <w:rFonts w:eastAsia="Times New Roman"/>
          <w:color w:val="7030A0"/>
          <w:szCs w:val="20"/>
        </w:rPr>
        <w:t xml:space="preserve"> </w:t>
      </w:r>
      <w:r w:rsidRPr="00EC14C9">
        <w:rPr>
          <w:rFonts w:eastAsia="Times New Roman"/>
          <w:color w:val="7030A0"/>
          <w:szCs w:val="20"/>
        </w:rPr>
        <w:t>see</w:t>
      </w:r>
      <w:r w:rsidR="00947382">
        <w:rPr>
          <w:rFonts w:eastAsia="Times New Roman"/>
          <w:color w:val="7030A0"/>
          <w:szCs w:val="20"/>
        </w:rPr>
        <w:t xml:space="preserve"> </w:t>
      </w:r>
      <w:r w:rsidRPr="00EC14C9">
        <w:rPr>
          <w:rFonts w:eastAsia="Times New Roman"/>
          <w:color w:val="7030A0"/>
          <w:szCs w:val="20"/>
        </w:rPr>
        <w:t>that</w:t>
      </w:r>
      <w:r w:rsidR="00947382">
        <w:rPr>
          <w:rFonts w:eastAsia="Times New Roman"/>
          <w:color w:val="7030A0"/>
          <w:szCs w:val="20"/>
        </w:rPr>
        <w:t xml:space="preserve"> </w:t>
      </w:r>
      <w:r w:rsidRPr="00EC14C9">
        <w:rPr>
          <w:rFonts w:eastAsia="Times New Roman"/>
          <w:color w:val="7030A0"/>
          <w:szCs w:val="20"/>
        </w:rPr>
        <w:t>seventy</w:t>
      </w:r>
      <w:r w:rsidR="00947382">
        <w:rPr>
          <w:rFonts w:eastAsia="Times New Roman"/>
          <w:color w:val="7030A0"/>
          <w:szCs w:val="20"/>
        </w:rPr>
        <w:t xml:space="preserve"> </w:t>
      </w:r>
      <w:r w:rsidRPr="00EC14C9">
        <w:rPr>
          <w:rFonts w:eastAsia="Times New Roman"/>
          <w:color w:val="7030A0"/>
          <w:szCs w:val="20"/>
        </w:rPr>
        <w:t>is</w:t>
      </w:r>
      <w:r w:rsidR="00947382">
        <w:rPr>
          <w:rFonts w:eastAsia="Times New Roman"/>
          <w:color w:val="7030A0"/>
          <w:szCs w:val="20"/>
        </w:rPr>
        <w:t xml:space="preserve"> </w:t>
      </w:r>
      <w:r w:rsidRPr="00EC14C9">
        <w:rPr>
          <w:rFonts w:eastAsia="Times New Roman"/>
          <w:color w:val="7030A0"/>
          <w:szCs w:val="20"/>
        </w:rPr>
        <w:t>associated</w:t>
      </w:r>
      <w:r w:rsidR="00947382">
        <w:rPr>
          <w:rFonts w:eastAsia="Times New Roman"/>
          <w:color w:val="7030A0"/>
          <w:szCs w:val="20"/>
        </w:rPr>
        <w:t xml:space="preserve"> </w:t>
      </w:r>
      <w:r w:rsidRPr="00EC14C9">
        <w:rPr>
          <w:rFonts w:eastAsia="Times New Roman"/>
          <w:color w:val="7030A0"/>
          <w:szCs w:val="20"/>
        </w:rPr>
        <w:t>with</w:t>
      </w:r>
      <w:r w:rsidR="00947382">
        <w:rPr>
          <w:rFonts w:eastAsia="Times New Roman"/>
          <w:color w:val="7030A0"/>
          <w:szCs w:val="20"/>
        </w:rPr>
        <w:t xml:space="preserve"> </w:t>
      </w:r>
      <w:r w:rsidRPr="00EC14C9">
        <w:rPr>
          <w:rFonts w:eastAsia="Times New Roman"/>
          <w:color w:val="7030A0"/>
          <w:szCs w:val="20"/>
        </w:rPr>
        <w:t>judgment</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process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elevating</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connecting</w:t>
      </w:r>
      <w:r w:rsidR="00947382">
        <w:rPr>
          <w:rFonts w:eastAsia="Times New Roman"/>
          <w:szCs w:val="20"/>
        </w:rPr>
        <w:t xml:space="preserve"> </w:t>
      </w:r>
      <w:r w:rsidRPr="00EC14C9">
        <w:rPr>
          <w:rFonts w:eastAsia="Times New Roman"/>
          <w:szCs w:val="20"/>
        </w:rPr>
        <w:t>disparate</w:t>
      </w:r>
      <w:r w:rsidR="00947382">
        <w:rPr>
          <w:rFonts w:eastAsia="Times New Roman"/>
          <w:szCs w:val="20"/>
        </w:rPr>
        <w:t xml:space="preserve"> </w:t>
      </w:r>
      <w:r w:rsidRPr="00EC14C9">
        <w:rPr>
          <w:rFonts w:eastAsia="Times New Roman"/>
          <w:szCs w:val="20"/>
        </w:rPr>
        <w:t>objects</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single</w:t>
      </w:r>
      <w:r w:rsidR="00947382">
        <w:rPr>
          <w:rFonts w:eastAsia="Times New Roman"/>
          <w:szCs w:val="20"/>
        </w:rPr>
        <w:t xml:space="preserve"> </w:t>
      </w:r>
      <w:r w:rsidRPr="00EC14C9">
        <w:rPr>
          <w:rFonts w:eastAsia="Times New Roman"/>
          <w:szCs w:val="20"/>
        </w:rPr>
        <w:t>picture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task</w:t>
      </w:r>
      <w:r w:rsidR="00947382">
        <w:rPr>
          <w:rFonts w:eastAsia="Times New Roman"/>
          <w:szCs w:val="20"/>
        </w:rPr>
        <w:t xml:space="preserve"> </w:t>
      </w:r>
      <w:r w:rsidRPr="00EC14C9">
        <w:rPr>
          <w:rFonts w:eastAsia="Times New Roman"/>
          <w:szCs w:val="20"/>
        </w:rPr>
        <w:t>performed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eyes.</w:t>
      </w:r>
    </w:p>
    <w:p w14:paraId="0D5B0163" w14:textId="77777777" w:rsidR="00EC14C9" w:rsidRPr="00EC14C9" w:rsidRDefault="00EC14C9" w:rsidP="00EC14C9">
      <w:pPr>
        <w:jc w:val="both"/>
        <w:rPr>
          <w:rFonts w:eastAsia="Times New Roman"/>
          <w:szCs w:val="20"/>
        </w:rPr>
      </w:pPr>
    </w:p>
    <w:p w14:paraId="7750D80D" w14:textId="492666A4" w:rsidR="00EC14C9" w:rsidRPr="00EC14C9" w:rsidRDefault="00EC14C9" w:rsidP="00EC14C9">
      <w:pPr>
        <w:ind w:left="288" w:right="288"/>
        <w:jc w:val="both"/>
        <w:rPr>
          <w:rFonts w:eastAsia="Times New Roman"/>
          <w:i/>
          <w:szCs w:val="20"/>
        </w:rPr>
      </w:pPr>
      <w:r w:rsidRPr="00EC14C9">
        <w:rPr>
          <w:rFonts w:eastAsia="Times New Roman"/>
          <w:b/>
          <w:i/>
          <w:szCs w:val="20"/>
        </w:rPr>
        <w:t>Debarim</w:t>
      </w:r>
      <w:r w:rsidR="00947382">
        <w:rPr>
          <w:rFonts w:eastAsia="Times New Roman"/>
          <w:b/>
          <w:i/>
          <w:szCs w:val="20"/>
        </w:rPr>
        <w:t xml:space="preserve"> </w:t>
      </w:r>
      <w:r w:rsidRPr="00EC14C9">
        <w:rPr>
          <w:rFonts w:eastAsia="Times New Roman"/>
          <w:b/>
          <w:i/>
          <w:szCs w:val="20"/>
        </w:rPr>
        <w:t>(Deuteronomy)</w:t>
      </w:r>
      <w:r w:rsidR="00947382">
        <w:rPr>
          <w:rFonts w:eastAsia="Times New Roman"/>
          <w:b/>
          <w:i/>
          <w:szCs w:val="20"/>
        </w:rPr>
        <w:t xml:space="preserve"> </w:t>
      </w:r>
      <w:r w:rsidRPr="00EC14C9">
        <w:rPr>
          <w:rFonts w:eastAsia="Times New Roman"/>
          <w:b/>
          <w:i/>
          <w:szCs w:val="20"/>
        </w:rPr>
        <w:t>19:15</w:t>
      </w:r>
      <w:r w:rsidR="00947382">
        <w:rPr>
          <w:rFonts w:eastAsia="Times New Roman"/>
          <w:i/>
          <w:szCs w:val="20"/>
        </w:rPr>
        <w:t xml:space="preserve"> </w:t>
      </w:r>
      <w:r w:rsidRPr="00EC14C9">
        <w:rPr>
          <w:rFonts w:eastAsia="Times New Roman"/>
          <w:i/>
          <w:szCs w:val="20"/>
        </w:rPr>
        <w:t>One</w:t>
      </w:r>
      <w:r w:rsidR="00947382">
        <w:rPr>
          <w:rFonts w:eastAsia="Times New Roman"/>
          <w:i/>
          <w:szCs w:val="20"/>
        </w:rPr>
        <w:t xml:space="preserve"> </w:t>
      </w:r>
      <w:r w:rsidRPr="00EC14C9">
        <w:rPr>
          <w:rFonts w:eastAsia="Times New Roman"/>
          <w:i/>
          <w:szCs w:val="20"/>
        </w:rPr>
        <w:t>witness</w:t>
      </w:r>
      <w:r w:rsidR="00947382">
        <w:rPr>
          <w:rFonts w:eastAsia="Times New Roman"/>
          <w:i/>
          <w:szCs w:val="20"/>
        </w:rPr>
        <w:t xml:space="preserve"> </w:t>
      </w:r>
      <w:r w:rsidRPr="00EC14C9">
        <w:rPr>
          <w:rFonts w:eastAsia="Times New Roman"/>
          <w:i/>
          <w:szCs w:val="20"/>
        </w:rPr>
        <w:t>shall</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rise</w:t>
      </w:r>
      <w:r w:rsidR="00947382">
        <w:rPr>
          <w:rFonts w:eastAsia="Times New Roman"/>
          <w:i/>
          <w:szCs w:val="20"/>
        </w:rPr>
        <w:t xml:space="preserve"> </w:t>
      </w:r>
      <w:r w:rsidRPr="00EC14C9">
        <w:rPr>
          <w:rFonts w:eastAsia="Times New Roman"/>
          <w:i/>
          <w:szCs w:val="20"/>
        </w:rPr>
        <w:t>up</w:t>
      </w:r>
      <w:r w:rsidR="00947382">
        <w:rPr>
          <w:rFonts w:eastAsia="Times New Roman"/>
          <w:i/>
          <w:szCs w:val="20"/>
        </w:rPr>
        <w:t xml:space="preserve"> </w:t>
      </w:r>
      <w:r w:rsidRPr="00EC14C9">
        <w:rPr>
          <w:rFonts w:eastAsia="Times New Roman"/>
          <w:i/>
          <w:szCs w:val="20"/>
        </w:rPr>
        <w:t>against</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man</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any</w:t>
      </w:r>
      <w:r w:rsidR="00947382">
        <w:rPr>
          <w:rFonts w:eastAsia="Times New Roman"/>
          <w:i/>
          <w:szCs w:val="20"/>
        </w:rPr>
        <w:t xml:space="preserve"> </w:t>
      </w:r>
      <w:r w:rsidRPr="00EC14C9">
        <w:rPr>
          <w:rFonts w:eastAsia="Times New Roman"/>
          <w:i/>
          <w:szCs w:val="20"/>
        </w:rPr>
        <w:t>iniquity,</w:t>
      </w:r>
      <w:r w:rsidR="00947382">
        <w:rPr>
          <w:rFonts w:eastAsia="Times New Roman"/>
          <w:i/>
          <w:szCs w:val="20"/>
        </w:rPr>
        <w:t xml:space="preserve"> </w:t>
      </w:r>
      <w:r w:rsidRPr="00EC14C9">
        <w:rPr>
          <w:rFonts w:eastAsia="Times New Roman"/>
          <w:i/>
          <w:szCs w:val="20"/>
        </w:rPr>
        <w:t>or</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any</w:t>
      </w:r>
      <w:r w:rsidR="00947382">
        <w:rPr>
          <w:rFonts w:eastAsia="Times New Roman"/>
          <w:i/>
          <w:szCs w:val="20"/>
        </w:rPr>
        <w:t xml:space="preserve"> </w:t>
      </w:r>
      <w:r w:rsidRPr="00EC14C9">
        <w:rPr>
          <w:rFonts w:eastAsia="Times New Roman"/>
          <w:i/>
          <w:szCs w:val="20"/>
        </w:rPr>
        <w:t>sin,</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any</w:t>
      </w:r>
      <w:r w:rsidR="00947382">
        <w:rPr>
          <w:rFonts w:eastAsia="Times New Roman"/>
          <w:i/>
          <w:szCs w:val="20"/>
        </w:rPr>
        <w:t xml:space="preserve"> </w:t>
      </w:r>
      <w:r w:rsidRPr="00EC14C9">
        <w:rPr>
          <w:rFonts w:eastAsia="Times New Roman"/>
          <w:i/>
          <w:szCs w:val="20"/>
        </w:rPr>
        <w:t>sin</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sinneth:</w:t>
      </w:r>
      <w:r w:rsidR="00947382">
        <w:rPr>
          <w:rFonts w:eastAsia="Times New Roman"/>
          <w:i/>
          <w:szCs w:val="20"/>
        </w:rPr>
        <w:t xml:space="preserve"> </w:t>
      </w:r>
      <w:r w:rsidRPr="00EC14C9">
        <w:rPr>
          <w:rFonts w:eastAsia="Times New Roman"/>
          <w:i/>
          <w:szCs w:val="20"/>
        </w:rPr>
        <w:t>at</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mouth</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two</w:t>
      </w:r>
      <w:r w:rsidR="00947382">
        <w:rPr>
          <w:rFonts w:eastAsia="Times New Roman"/>
          <w:i/>
          <w:szCs w:val="20"/>
        </w:rPr>
        <w:t xml:space="preserve"> </w:t>
      </w:r>
      <w:r w:rsidRPr="00EC14C9">
        <w:rPr>
          <w:rFonts w:eastAsia="Times New Roman"/>
          <w:i/>
          <w:szCs w:val="20"/>
        </w:rPr>
        <w:t>witnesses,</w:t>
      </w:r>
      <w:r w:rsidR="00947382">
        <w:rPr>
          <w:rFonts w:eastAsia="Times New Roman"/>
          <w:i/>
          <w:szCs w:val="20"/>
        </w:rPr>
        <w:t xml:space="preserve"> </w:t>
      </w:r>
      <w:r w:rsidRPr="00EC14C9">
        <w:rPr>
          <w:rFonts w:eastAsia="Times New Roman"/>
          <w:i/>
          <w:szCs w:val="20"/>
        </w:rPr>
        <w:t>or</w:t>
      </w:r>
      <w:r w:rsidR="00947382">
        <w:rPr>
          <w:rFonts w:eastAsia="Times New Roman"/>
          <w:i/>
          <w:szCs w:val="20"/>
        </w:rPr>
        <w:t xml:space="preserve"> </w:t>
      </w:r>
      <w:r w:rsidRPr="00EC14C9">
        <w:rPr>
          <w:rFonts w:eastAsia="Times New Roman"/>
          <w:i/>
          <w:szCs w:val="20"/>
        </w:rPr>
        <w:t>at</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mouth</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three</w:t>
      </w:r>
      <w:r w:rsidR="00947382">
        <w:rPr>
          <w:rFonts w:eastAsia="Times New Roman"/>
          <w:i/>
          <w:szCs w:val="20"/>
        </w:rPr>
        <w:t xml:space="preserve"> </w:t>
      </w:r>
      <w:r w:rsidRPr="00EC14C9">
        <w:rPr>
          <w:rFonts w:eastAsia="Times New Roman"/>
          <w:i/>
          <w:szCs w:val="20"/>
        </w:rPr>
        <w:t>witnesses,</w:t>
      </w:r>
      <w:r w:rsidR="00947382">
        <w:rPr>
          <w:rFonts w:eastAsia="Times New Roman"/>
          <w:i/>
          <w:szCs w:val="20"/>
        </w:rPr>
        <w:t xml:space="preserve"> </w:t>
      </w:r>
      <w:r w:rsidRPr="00EC14C9">
        <w:rPr>
          <w:rFonts w:eastAsia="Times New Roman"/>
          <w:i/>
          <w:szCs w:val="20"/>
        </w:rPr>
        <w:t>shall</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matter</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established.</w:t>
      </w:r>
    </w:p>
    <w:p w14:paraId="737D678D" w14:textId="77777777" w:rsidR="00EC14C9" w:rsidRPr="00EC14C9" w:rsidRDefault="00EC14C9" w:rsidP="00EC14C9">
      <w:pPr>
        <w:jc w:val="both"/>
        <w:rPr>
          <w:rFonts w:eastAsia="Times New Roman"/>
          <w:szCs w:val="20"/>
        </w:rPr>
      </w:pPr>
    </w:p>
    <w:p w14:paraId="2CFA7DBE" w14:textId="2C4E38E8" w:rsidR="00EC14C9" w:rsidRPr="00EC14C9" w:rsidRDefault="00EC14C9" w:rsidP="00EC14C9">
      <w:pPr>
        <w:jc w:val="both"/>
        <w:rPr>
          <w:rFonts w:eastAsia="Times New Roman"/>
          <w:szCs w:val="20"/>
        </w:rPr>
      </w:pPr>
      <w:r w:rsidRPr="00EC14C9">
        <w:rPr>
          <w:rFonts w:eastAsia="Times New Roman"/>
          <w:szCs w:val="20"/>
        </w:rPr>
        <w:t>Here,</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szCs w:val="20"/>
        </w:rPr>
        <w:t>Ayin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ע</w:t>
      </w:r>
      <w:r w:rsidR="00947382">
        <w:rPr>
          <w:rFonts w:eastAsia="Times New Roman" w:hint="cs"/>
          <w:szCs w:val="20"/>
          <w:lang w:bidi="he-IL"/>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value</w:t>
      </w:r>
      <w:r w:rsidRPr="00EC14C9">
        <w:rPr>
          <w:rFonts w:eastAsia="Times New Roman"/>
          <w:sz w:val="20"/>
          <w:szCs w:val="20"/>
          <w:vertAlign w:val="superscript"/>
        </w:rPr>
        <w:footnoteReference w:id="17"/>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i/>
          <w:szCs w:val="20"/>
        </w:rPr>
        <w:t>eyes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making</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correct</w:t>
      </w:r>
      <w:r w:rsidR="00947382">
        <w:rPr>
          <w:rFonts w:eastAsia="Times New Roman"/>
          <w:szCs w:val="20"/>
        </w:rPr>
        <w:t xml:space="preserve"> </w:t>
      </w:r>
      <w:r w:rsidRPr="00EC14C9">
        <w:rPr>
          <w:rFonts w:eastAsia="Times New Roman"/>
          <w:szCs w:val="20"/>
        </w:rPr>
        <w:t>judgment.</w:t>
      </w:r>
      <w:r w:rsidR="00947382">
        <w:rPr>
          <w:rFonts w:eastAsia="Times New Roman"/>
          <w:szCs w:val="20"/>
        </w:rPr>
        <w:t xml:space="preserve"> </w:t>
      </w:r>
      <w:r w:rsidRPr="00EC14C9">
        <w:rPr>
          <w:rFonts w:eastAsia="Times New Roman"/>
          <w:szCs w:val="20"/>
        </w:rPr>
        <w:t>Life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judgment</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another;</w:t>
      </w:r>
      <w:r w:rsidR="00947382">
        <w:rPr>
          <w:rFonts w:eastAsia="Times New Roman"/>
          <w:szCs w:val="20"/>
        </w:rPr>
        <w:t xml:space="preserve"> </w:t>
      </w:r>
      <w:r w:rsidRPr="00EC14C9">
        <w:rPr>
          <w:rFonts w:eastAsia="Times New Roman"/>
          <w:szCs w:val="20"/>
        </w:rPr>
        <w:t>correct</w:t>
      </w:r>
      <w:r w:rsidR="00947382">
        <w:rPr>
          <w:rFonts w:eastAsia="Times New Roman"/>
          <w:szCs w:val="20"/>
        </w:rPr>
        <w:t xml:space="preserve"> </w:t>
      </w:r>
      <w:r w:rsidRPr="00EC14C9">
        <w:rPr>
          <w:rFonts w:eastAsia="Times New Roman"/>
          <w:szCs w:val="20"/>
        </w:rPr>
        <w:t>judgments</w:t>
      </w:r>
      <w:r w:rsidR="00947382">
        <w:rPr>
          <w:rFonts w:eastAsia="Times New Roman"/>
          <w:szCs w:val="20"/>
        </w:rPr>
        <w:t xml:space="preserve"> </w:t>
      </w:r>
      <w:r w:rsidRPr="00EC14C9">
        <w:rPr>
          <w:rFonts w:eastAsia="Times New Roman"/>
          <w:szCs w:val="20"/>
        </w:rPr>
        <w:t>lead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growth</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eternal</w:t>
      </w:r>
      <w:r w:rsidR="00947382">
        <w:rPr>
          <w:rFonts w:eastAsia="Times New Roman"/>
          <w:szCs w:val="20"/>
        </w:rPr>
        <w:t xml:space="preserve"> </w:t>
      </w:r>
      <w:r w:rsidRPr="00EC14C9">
        <w:rPr>
          <w:rFonts w:eastAsia="Times New Roman"/>
          <w:szCs w:val="20"/>
        </w:rPr>
        <w:t>reward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Olam</w:t>
      </w:r>
      <w:r w:rsidR="00947382">
        <w:rPr>
          <w:rFonts w:eastAsia="Times New Roman"/>
          <w:szCs w:val="20"/>
        </w:rPr>
        <w:t xml:space="preserve"> </w:t>
      </w:r>
      <w:r w:rsidRPr="00EC14C9">
        <w:rPr>
          <w:rFonts w:eastAsia="Times New Roman"/>
          <w:szCs w:val="20"/>
        </w:rPr>
        <w:t>HaBa,</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come,</w:t>
      </w:r>
      <w:r w:rsidR="00947382">
        <w:rPr>
          <w:rFonts w:eastAsia="Times New Roman"/>
          <w:szCs w:val="20"/>
        </w:rPr>
        <w:t xml:space="preserve"> </w:t>
      </w:r>
      <w:r w:rsidRPr="00EC14C9">
        <w:rPr>
          <w:rFonts w:eastAsia="Times New Roman"/>
          <w:szCs w:val="20"/>
        </w:rPr>
        <w:t>whereas</w:t>
      </w:r>
      <w:r w:rsidR="00947382">
        <w:rPr>
          <w:rFonts w:eastAsia="Times New Roman"/>
          <w:szCs w:val="20"/>
        </w:rPr>
        <w:t xml:space="preserve"> </w:t>
      </w:r>
      <w:r w:rsidRPr="00EC14C9">
        <w:rPr>
          <w:rFonts w:eastAsia="Times New Roman"/>
          <w:szCs w:val="20"/>
        </w:rPr>
        <w:t>bad</w:t>
      </w:r>
      <w:r w:rsidR="00947382">
        <w:rPr>
          <w:rFonts w:eastAsia="Times New Roman"/>
          <w:szCs w:val="20"/>
        </w:rPr>
        <w:t xml:space="preserve"> </w:t>
      </w:r>
      <w:r w:rsidRPr="00EC14C9">
        <w:rPr>
          <w:rFonts w:eastAsia="Times New Roman"/>
          <w:szCs w:val="20"/>
        </w:rPr>
        <w:t>judgments</w:t>
      </w:r>
      <w:r w:rsidR="00947382">
        <w:rPr>
          <w:rFonts w:eastAsia="Times New Roman"/>
          <w:szCs w:val="20"/>
        </w:rPr>
        <w:t xml:space="preserve"> </w:t>
      </w:r>
      <w:r w:rsidRPr="00EC14C9">
        <w:rPr>
          <w:rFonts w:eastAsia="Times New Roman"/>
          <w:szCs w:val="20"/>
        </w:rPr>
        <w:t>lead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just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opposite.</w:t>
      </w:r>
    </w:p>
    <w:p w14:paraId="20B69CB2" w14:textId="77777777" w:rsidR="00EC14C9" w:rsidRPr="00EC14C9" w:rsidRDefault="00EC14C9" w:rsidP="00EC14C9">
      <w:pPr>
        <w:jc w:val="both"/>
        <w:rPr>
          <w:rFonts w:eastAsia="Times New Roman"/>
          <w:szCs w:val="20"/>
        </w:rPr>
      </w:pPr>
    </w:p>
    <w:p w14:paraId="18A614C2" w14:textId="76A0844A" w:rsidR="00EC14C9" w:rsidRPr="00EC14C9" w:rsidRDefault="00EC14C9" w:rsidP="00EC14C9">
      <w:pPr>
        <w:jc w:val="both"/>
        <w:rPr>
          <w:rFonts w:eastAsia="Times New Roman"/>
          <w:szCs w:val="20"/>
        </w:rPr>
      </w:pPr>
      <w:r w:rsidRPr="00EC14C9">
        <w:rPr>
          <w:rFonts w:eastAsia="Times New Roman"/>
          <w:szCs w:val="20"/>
        </w:rPr>
        <w:t>Sight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most</w:t>
      </w:r>
      <w:r w:rsidR="00947382">
        <w:rPr>
          <w:rFonts w:eastAsia="Times New Roman"/>
          <w:szCs w:val="20"/>
        </w:rPr>
        <w:t xml:space="preserve"> </w:t>
      </w:r>
      <w:r w:rsidRPr="00EC14C9">
        <w:rPr>
          <w:rFonts w:eastAsia="Times New Roman"/>
          <w:szCs w:val="20"/>
        </w:rPr>
        <w:t>convincing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faculties:</w:t>
      </w:r>
      <w:r w:rsidR="00947382">
        <w:rPr>
          <w:rFonts w:eastAsia="Times New Roman"/>
          <w:szCs w:val="20"/>
        </w:rPr>
        <w:t xml:space="preserve"> </w:t>
      </w:r>
      <w:r w:rsidRPr="00EC14C9">
        <w:rPr>
          <w:rFonts w:eastAsia="Times New Roman"/>
          <w:szCs w:val="20"/>
        </w:rPr>
        <w:t>Once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seen</w:t>
      </w:r>
      <w:r w:rsidR="00947382">
        <w:rPr>
          <w:rFonts w:eastAsia="Times New Roman"/>
          <w:szCs w:val="20"/>
        </w:rPr>
        <w:t xml:space="preserve"> </w:t>
      </w:r>
      <w:r w:rsidRPr="00EC14C9">
        <w:rPr>
          <w:rFonts w:eastAsia="Times New Roman"/>
          <w:szCs w:val="20"/>
        </w:rPr>
        <w:t>something</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i/>
          <w:iCs/>
          <w:szCs w:val="20"/>
        </w:rPr>
        <w:t>our</w:t>
      </w:r>
      <w:r w:rsidR="00947382">
        <w:rPr>
          <w:rFonts w:eastAsia="Times New Roman"/>
          <w:i/>
          <w:iCs/>
          <w:szCs w:val="20"/>
        </w:rPr>
        <w:t xml:space="preserve"> </w:t>
      </w:r>
      <w:r w:rsidRPr="00EC14C9">
        <w:rPr>
          <w:rFonts w:eastAsia="Times New Roman"/>
          <w:i/>
          <w:iCs/>
          <w:szCs w:val="20"/>
        </w:rPr>
        <w:t>own</w:t>
      </w:r>
      <w:r w:rsidR="00947382">
        <w:rPr>
          <w:rFonts w:eastAsia="Times New Roman"/>
          <w:i/>
          <w:iCs/>
          <w:szCs w:val="20"/>
        </w:rPr>
        <w:t xml:space="preserve"> </w:t>
      </w:r>
      <w:r w:rsidRPr="00EC14C9">
        <w:rPr>
          <w:rFonts w:eastAsia="Times New Roman"/>
          <w:i/>
          <w:iCs/>
          <w:szCs w:val="20"/>
        </w:rPr>
        <w:t>eyes</w:t>
      </w:r>
      <w:r w:rsidRPr="00EC14C9">
        <w:rPr>
          <w:rFonts w:eastAsia="Times New Roman"/>
          <w:szCs w:val="20"/>
        </w:rPr>
        <w: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virtually</w:t>
      </w:r>
      <w:r w:rsidR="00947382">
        <w:rPr>
          <w:rFonts w:eastAsia="Times New Roman"/>
          <w:szCs w:val="20"/>
        </w:rPr>
        <w:t xml:space="preserve"> </w:t>
      </w:r>
      <w:r w:rsidRPr="00EC14C9">
        <w:rPr>
          <w:rFonts w:eastAsia="Times New Roman"/>
          <w:szCs w:val="20"/>
        </w:rPr>
        <w:t>impossible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sensory</w:t>
      </w:r>
      <w:r w:rsidR="00947382">
        <w:rPr>
          <w:rFonts w:eastAsia="Times New Roman"/>
          <w:szCs w:val="20"/>
        </w:rPr>
        <w:t xml:space="preserve"> </w:t>
      </w:r>
      <w:r w:rsidRPr="00EC14C9">
        <w:rPr>
          <w:rFonts w:eastAsia="Times New Roman"/>
          <w:szCs w:val="20"/>
        </w:rPr>
        <w:t>evidence</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rational</w:t>
      </w:r>
      <w:r w:rsidR="00947382">
        <w:rPr>
          <w:rFonts w:eastAsia="Times New Roman"/>
          <w:szCs w:val="20"/>
        </w:rPr>
        <w:t xml:space="preserve"> </w:t>
      </w:r>
      <w:r w:rsidRPr="00EC14C9">
        <w:rPr>
          <w:rFonts w:eastAsia="Times New Roman"/>
          <w:szCs w:val="20"/>
        </w:rPr>
        <w:t>proofs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refute</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now</w:t>
      </w:r>
      <w:r w:rsidR="00947382">
        <w:rPr>
          <w:rFonts w:eastAsia="Times New Roman"/>
          <w:szCs w:val="20"/>
        </w:rPr>
        <w:t xml:space="preserve"> </w:t>
      </w:r>
      <w:r w:rsidRPr="00EC14C9">
        <w:rPr>
          <w:rFonts w:eastAsia="Times New Roman"/>
          <w:szCs w:val="20"/>
        </w:rPr>
        <w:t>know.</w:t>
      </w:r>
      <w:r w:rsidR="00947382">
        <w:rPr>
          <w:rFonts w:eastAsia="Times New Roman"/>
          <w:szCs w:val="20"/>
        </w:rPr>
        <w:t xml:space="preserve"> </w:t>
      </w:r>
      <w:r w:rsidRPr="00EC14C9">
        <w:rPr>
          <w:rFonts w:eastAsia="Times New Roman"/>
          <w:szCs w:val="20"/>
        </w:rPr>
        <w:lastRenderedPageBreak/>
        <w:t>Because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must</w:t>
      </w:r>
      <w:r w:rsidR="00947382">
        <w:rPr>
          <w:rFonts w:eastAsia="Times New Roman"/>
          <w:szCs w:val="20"/>
        </w:rPr>
        <w:t xml:space="preserve"> </w:t>
      </w:r>
      <w:r w:rsidRPr="00EC14C9">
        <w:rPr>
          <w:rFonts w:eastAsia="Times New Roman"/>
          <w:szCs w:val="20"/>
        </w:rPr>
        <w:t>develop</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like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HaShem’s</w:t>
      </w:r>
      <w:r w:rsidR="00947382">
        <w:rPr>
          <w:rFonts w:eastAsia="Times New Roman"/>
          <w:szCs w:val="20"/>
        </w:rPr>
        <w:t xml:space="preserve"> </w:t>
      </w:r>
      <w:r w:rsidRPr="00EC14C9">
        <w:rPr>
          <w:rFonts w:eastAsia="Times New Roman"/>
          <w:szCs w:val="20"/>
        </w:rPr>
        <w:t>“eyes</w:t>
      </w:r>
      <w:r w:rsidRPr="00EC14C9">
        <w:rPr>
          <w:rFonts w:eastAsia="Times New Roman"/>
          <w:sz w:val="20"/>
          <w:szCs w:val="20"/>
          <w:vertAlign w:val="superscript"/>
        </w:rPr>
        <w:footnoteReference w:id="18"/>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szCs w:val="20"/>
        </w:rPr>
        <w:t>standard</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judgment</w:t>
      </w:r>
      <w:r w:rsidRPr="00EC14C9">
        <w:rPr>
          <w:rFonts w:eastAsia="Times New Roman"/>
          <w:szCs w:val="20"/>
        </w:rPr>
        <w:t>.</w:t>
      </w:r>
    </w:p>
    <w:p w14:paraId="367723E1" w14:textId="77777777" w:rsidR="00EC14C9" w:rsidRPr="00EC14C9" w:rsidRDefault="00EC14C9" w:rsidP="00EC14C9">
      <w:pPr>
        <w:jc w:val="both"/>
        <w:rPr>
          <w:rFonts w:eastAsia="Times New Roman"/>
          <w:szCs w:val="20"/>
        </w:rPr>
      </w:pPr>
    </w:p>
    <w:p w14:paraId="13A83A92" w14:textId="2BC4B9DA" w:rsidR="00EC14C9" w:rsidRPr="00EC14C9" w:rsidRDefault="00EC14C9" w:rsidP="00EC14C9">
      <w:pPr>
        <w:ind w:left="288" w:right="288"/>
        <w:jc w:val="both"/>
        <w:rPr>
          <w:rFonts w:eastAsia="Times New Roman"/>
          <w:i/>
          <w:szCs w:val="20"/>
        </w:rPr>
      </w:pPr>
      <w:r w:rsidRPr="00EC14C9">
        <w:rPr>
          <w:rFonts w:eastAsia="Times New Roman"/>
          <w:b/>
          <w:i/>
          <w:szCs w:val="20"/>
        </w:rPr>
        <w:t>Shemot</w:t>
      </w:r>
      <w:r w:rsidR="00947382">
        <w:rPr>
          <w:rFonts w:eastAsia="Times New Roman"/>
          <w:b/>
          <w:i/>
          <w:szCs w:val="20"/>
        </w:rPr>
        <w:t xml:space="preserve"> </w:t>
      </w:r>
      <w:r w:rsidRPr="00EC14C9">
        <w:rPr>
          <w:rFonts w:eastAsia="Times New Roman"/>
          <w:b/>
          <w:i/>
          <w:szCs w:val="20"/>
        </w:rPr>
        <w:t>(Exodus)</w:t>
      </w:r>
      <w:r w:rsidR="00947382">
        <w:rPr>
          <w:rFonts w:eastAsia="Times New Roman"/>
          <w:b/>
          <w:i/>
          <w:szCs w:val="20"/>
        </w:rPr>
        <w:t xml:space="preserve"> </w:t>
      </w:r>
      <w:r w:rsidRPr="00EC14C9">
        <w:rPr>
          <w:rFonts w:eastAsia="Times New Roman"/>
          <w:b/>
          <w:i/>
          <w:szCs w:val="20"/>
        </w:rPr>
        <w:t>15:26</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If</w:t>
      </w:r>
      <w:r w:rsidR="00947382">
        <w:rPr>
          <w:rFonts w:eastAsia="Times New Roman"/>
          <w:i/>
          <w:szCs w:val="20"/>
        </w:rPr>
        <w:t xml:space="preserve"> </w:t>
      </w:r>
      <w:r w:rsidRPr="00EC14C9">
        <w:rPr>
          <w:rFonts w:eastAsia="Times New Roman"/>
          <w:i/>
          <w:szCs w:val="20"/>
        </w:rPr>
        <w:t>thou</w:t>
      </w:r>
      <w:r w:rsidR="00947382">
        <w:rPr>
          <w:rFonts w:eastAsia="Times New Roman"/>
          <w:i/>
          <w:szCs w:val="20"/>
        </w:rPr>
        <w:t xml:space="preserve"> </w:t>
      </w:r>
      <w:r w:rsidRPr="00EC14C9">
        <w:rPr>
          <w:rFonts w:eastAsia="Times New Roman"/>
          <w:i/>
          <w:szCs w:val="20"/>
        </w:rPr>
        <w:t>wilt</w:t>
      </w:r>
      <w:r w:rsidR="00947382">
        <w:rPr>
          <w:rFonts w:eastAsia="Times New Roman"/>
          <w:i/>
          <w:szCs w:val="20"/>
        </w:rPr>
        <w:t xml:space="preserve"> </w:t>
      </w:r>
      <w:r w:rsidRPr="00EC14C9">
        <w:rPr>
          <w:rFonts w:eastAsia="Times New Roman"/>
          <w:i/>
          <w:szCs w:val="20"/>
        </w:rPr>
        <w:t>diligently</w:t>
      </w:r>
      <w:r w:rsidR="00947382">
        <w:rPr>
          <w:rFonts w:eastAsia="Times New Roman"/>
          <w:i/>
          <w:szCs w:val="20"/>
        </w:rPr>
        <w:t xml:space="preserve"> </w:t>
      </w:r>
      <w:r w:rsidRPr="00EC14C9">
        <w:rPr>
          <w:rFonts w:eastAsia="Times New Roman"/>
          <w:i/>
          <w:szCs w:val="20"/>
        </w:rPr>
        <w:t>hearken</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voice</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HaShem</w:t>
      </w:r>
      <w:r w:rsidR="00947382">
        <w:rPr>
          <w:rFonts w:eastAsia="Times New Roman"/>
          <w:i/>
          <w:szCs w:val="20"/>
        </w:rPr>
        <w:t xml:space="preserve"> </w:t>
      </w:r>
      <w:r w:rsidRPr="00EC14C9">
        <w:rPr>
          <w:rFonts w:eastAsia="Times New Roman"/>
          <w:i/>
          <w:szCs w:val="20"/>
        </w:rPr>
        <w:t>thy</w:t>
      </w:r>
      <w:r w:rsidR="00947382">
        <w:rPr>
          <w:rFonts w:eastAsia="Times New Roman"/>
          <w:i/>
          <w:szCs w:val="20"/>
        </w:rPr>
        <w:t xml:space="preserve"> </w:t>
      </w:r>
      <w:r w:rsidRPr="00EC14C9">
        <w:rPr>
          <w:rFonts w:eastAsia="Times New Roman"/>
          <w:i/>
          <w:szCs w:val="20"/>
        </w:rPr>
        <w:t>God,</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wilt</w:t>
      </w:r>
      <w:r w:rsidR="00947382">
        <w:rPr>
          <w:rFonts w:eastAsia="Times New Roman"/>
          <w:i/>
          <w:szCs w:val="20"/>
        </w:rPr>
        <w:t xml:space="preserve"> </w:t>
      </w:r>
      <w:r w:rsidRPr="00EC14C9">
        <w:rPr>
          <w:rFonts w:eastAsia="Times New Roman"/>
          <w:i/>
          <w:szCs w:val="20"/>
        </w:rPr>
        <w:t>do</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which</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right</w:t>
      </w:r>
      <w:r w:rsidR="00947382">
        <w:rPr>
          <w:rFonts w:eastAsia="Times New Roman"/>
          <w:i/>
          <w:szCs w:val="20"/>
        </w:rPr>
        <w:t xml:space="preserve"> </w:t>
      </w:r>
      <w:r w:rsidRPr="00EC14C9">
        <w:rPr>
          <w:rFonts w:eastAsia="Times New Roman"/>
          <w:i/>
          <w:color w:val="C00000"/>
          <w:szCs w:val="20"/>
        </w:rPr>
        <w:t>in</w:t>
      </w:r>
      <w:r w:rsidR="00947382">
        <w:rPr>
          <w:rFonts w:eastAsia="Times New Roman"/>
          <w:i/>
          <w:color w:val="C00000"/>
          <w:szCs w:val="20"/>
        </w:rPr>
        <w:t xml:space="preserve"> </w:t>
      </w:r>
      <w:r w:rsidRPr="00EC14C9">
        <w:rPr>
          <w:rFonts w:eastAsia="Times New Roman"/>
          <w:i/>
          <w:color w:val="C00000"/>
          <w:szCs w:val="20"/>
        </w:rPr>
        <w:t>his</w:t>
      </w:r>
      <w:r w:rsidR="00947382">
        <w:rPr>
          <w:rFonts w:eastAsia="Times New Roman"/>
          <w:i/>
          <w:color w:val="C00000"/>
          <w:szCs w:val="20"/>
        </w:rPr>
        <w:t xml:space="preserve"> </w:t>
      </w:r>
      <w:r w:rsidRPr="00EC14C9">
        <w:rPr>
          <w:rFonts w:eastAsia="Times New Roman"/>
          <w:i/>
          <w:color w:val="C00000"/>
          <w:szCs w:val="20"/>
        </w:rPr>
        <w:t>sight</w:t>
      </w:r>
      <w:r w:rsidRPr="00EC14C9">
        <w:rPr>
          <w:rFonts w:eastAsia="Times New Roman"/>
          <w:i/>
          <w:szCs w:val="20"/>
        </w:rPr>
        <w:t>,</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wilt</w:t>
      </w:r>
      <w:r w:rsidR="00947382">
        <w:rPr>
          <w:rFonts w:eastAsia="Times New Roman"/>
          <w:i/>
          <w:szCs w:val="20"/>
        </w:rPr>
        <w:t xml:space="preserve"> </w:t>
      </w:r>
      <w:r w:rsidRPr="00EC14C9">
        <w:rPr>
          <w:rFonts w:eastAsia="Times New Roman"/>
          <w:i/>
          <w:szCs w:val="20"/>
        </w:rPr>
        <w:t>give</w:t>
      </w:r>
      <w:r w:rsidR="00947382">
        <w:rPr>
          <w:rFonts w:eastAsia="Times New Roman"/>
          <w:i/>
          <w:szCs w:val="20"/>
        </w:rPr>
        <w:t xml:space="preserve"> </w:t>
      </w:r>
      <w:r w:rsidRPr="00EC14C9">
        <w:rPr>
          <w:rFonts w:eastAsia="Times New Roman"/>
          <w:i/>
          <w:szCs w:val="20"/>
        </w:rPr>
        <w:t>ear</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commandments,</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keep</w:t>
      </w:r>
      <w:r w:rsidR="00947382">
        <w:rPr>
          <w:rFonts w:eastAsia="Times New Roman"/>
          <w:i/>
          <w:szCs w:val="20"/>
        </w:rPr>
        <w:t xml:space="preserve"> </w:t>
      </w:r>
      <w:r w:rsidRPr="00EC14C9">
        <w:rPr>
          <w:rFonts w:eastAsia="Times New Roman"/>
          <w:i/>
          <w:szCs w:val="20"/>
        </w:rPr>
        <w:t>all</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statutes,</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will</w:t>
      </w:r>
      <w:r w:rsidR="00947382">
        <w:rPr>
          <w:rFonts w:eastAsia="Times New Roman"/>
          <w:i/>
          <w:szCs w:val="20"/>
        </w:rPr>
        <w:t xml:space="preserve"> </w:t>
      </w:r>
      <w:r w:rsidRPr="00EC14C9">
        <w:rPr>
          <w:rFonts w:eastAsia="Times New Roman"/>
          <w:i/>
          <w:szCs w:val="20"/>
        </w:rPr>
        <w:t>put</w:t>
      </w:r>
      <w:r w:rsidR="00947382">
        <w:rPr>
          <w:rFonts w:eastAsia="Times New Roman"/>
          <w:i/>
          <w:szCs w:val="20"/>
        </w:rPr>
        <w:t xml:space="preserve"> </w:t>
      </w:r>
      <w:r w:rsidRPr="00EC14C9">
        <w:rPr>
          <w:rFonts w:eastAsia="Times New Roman"/>
          <w:i/>
          <w:szCs w:val="20"/>
        </w:rPr>
        <w:t>none</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these</w:t>
      </w:r>
      <w:r w:rsidR="00947382">
        <w:rPr>
          <w:rFonts w:eastAsia="Times New Roman"/>
          <w:i/>
          <w:szCs w:val="20"/>
        </w:rPr>
        <w:t xml:space="preserve"> </w:t>
      </w:r>
      <w:r w:rsidRPr="00EC14C9">
        <w:rPr>
          <w:rFonts w:eastAsia="Times New Roman"/>
          <w:i/>
          <w:szCs w:val="20"/>
        </w:rPr>
        <w:t>diseases</w:t>
      </w:r>
      <w:r w:rsidR="00947382">
        <w:rPr>
          <w:rFonts w:eastAsia="Times New Roman"/>
          <w:i/>
          <w:szCs w:val="20"/>
        </w:rPr>
        <w:t xml:space="preserve"> </w:t>
      </w:r>
      <w:r w:rsidRPr="00EC14C9">
        <w:rPr>
          <w:rFonts w:eastAsia="Times New Roman"/>
          <w:i/>
          <w:szCs w:val="20"/>
        </w:rPr>
        <w:t>upon</w:t>
      </w:r>
      <w:r w:rsidR="00947382">
        <w:rPr>
          <w:rFonts w:eastAsia="Times New Roman"/>
          <w:i/>
          <w:szCs w:val="20"/>
        </w:rPr>
        <w:t xml:space="preserve"> </w:t>
      </w:r>
      <w:r w:rsidRPr="00EC14C9">
        <w:rPr>
          <w:rFonts w:eastAsia="Times New Roman"/>
          <w:i/>
          <w:szCs w:val="20"/>
        </w:rPr>
        <w:t>thee,</w:t>
      </w:r>
      <w:r w:rsidR="00947382">
        <w:rPr>
          <w:rFonts w:eastAsia="Times New Roman"/>
          <w:i/>
          <w:szCs w:val="20"/>
        </w:rPr>
        <w:t xml:space="preserve"> </w:t>
      </w:r>
      <w:r w:rsidRPr="00EC14C9">
        <w:rPr>
          <w:rFonts w:eastAsia="Times New Roman"/>
          <w:i/>
          <w:szCs w:val="20"/>
        </w:rPr>
        <w:t>which</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have</w:t>
      </w:r>
      <w:r w:rsidR="00947382">
        <w:rPr>
          <w:rFonts w:eastAsia="Times New Roman"/>
          <w:i/>
          <w:szCs w:val="20"/>
        </w:rPr>
        <w:t xml:space="preserve"> </w:t>
      </w:r>
      <w:r w:rsidRPr="00EC14C9">
        <w:rPr>
          <w:rFonts w:eastAsia="Times New Roman"/>
          <w:i/>
          <w:szCs w:val="20"/>
        </w:rPr>
        <w:t>brought</w:t>
      </w:r>
      <w:r w:rsidR="00947382">
        <w:rPr>
          <w:rFonts w:eastAsia="Times New Roman"/>
          <w:i/>
          <w:szCs w:val="20"/>
        </w:rPr>
        <w:t xml:space="preserve"> </w:t>
      </w:r>
      <w:r w:rsidRPr="00EC14C9">
        <w:rPr>
          <w:rFonts w:eastAsia="Times New Roman"/>
          <w:i/>
          <w:szCs w:val="20"/>
        </w:rPr>
        <w:t>upon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Egyptians:</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am</w:t>
      </w:r>
      <w:r w:rsidR="00947382">
        <w:rPr>
          <w:rFonts w:eastAsia="Times New Roman"/>
          <w:i/>
          <w:szCs w:val="20"/>
        </w:rPr>
        <w:t xml:space="preserve"> </w:t>
      </w:r>
      <w:r w:rsidRPr="00EC14C9">
        <w:rPr>
          <w:rFonts w:eastAsia="Times New Roman"/>
          <w:i/>
          <w:szCs w:val="20"/>
        </w:rPr>
        <w:t>HaShem</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healeth</w:t>
      </w:r>
      <w:r w:rsidR="00947382">
        <w:rPr>
          <w:rFonts w:eastAsia="Times New Roman"/>
          <w:i/>
          <w:szCs w:val="20"/>
        </w:rPr>
        <w:t xml:space="preserve"> </w:t>
      </w:r>
      <w:r w:rsidRPr="00EC14C9">
        <w:rPr>
          <w:rFonts w:eastAsia="Times New Roman"/>
          <w:i/>
          <w:szCs w:val="20"/>
        </w:rPr>
        <w:t>thee.</w:t>
      </w:r>
    </w:p>
    <w:p w14:paraId="37DB9F9F" w14:textId="77777777" w:rsidR="00EC14C9" w:rsidRPr="00EC14C9" w:rsidRDefault="00EC14C9" w:rsidP="00EC14C9">
      <w:pPr>
        <w:jc w:val="both"/>
        <w:rPr>
          <w:rFonts w:eastAsia="Times New Roman"/>
          <w:szCs w:val="20"/>
        </w:rPr>
      </w:pPr>
    </w:p>
    <w:p w14:paraId="7F877385" w14:textId="71159CA3" w:rsidR="00EC14C9" w:rsidRPr="00EC14C9" w:rsidRDefault="00EC14C9" w:rsidP="00EC14C9">
      <w:pPr>
        <w:jc w:val="both"/>
        <w:rPr>
          <w:rFonts w:eastAsia="Times New Roman"/>
          <w:szCs w:val="20"/>
        </w:rPr>
      </w:pPr>
      <w:r w:rsidRPr="00EC14C9">
        <w:rPr>
          <w:rFonts w:eastAsia="Times New Roman"/>
          <w:szCs w:val="20"/>
        </w:rPr>
        <w:t>In</w:t>
      </w:r>
      <w:r w:rsidR="00947382">
        <w:rPr>
          <w:rFonts w:eastAsia="Times New Roman"/>
          <w:szCs w:val="20"/>
        </w:rPr>
        <w:t xml:space="preserve"> </w:t>
      </w:r>
      <w:r w:rsidRPr="00EC14C9">
        <w:rPr>
          <w:rFonts w:eastAsia="Times New Roman"/>
          <w:szCs w:val="20"/>
        </w:rPr>
        <w:t>order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HaShem’s</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must</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purposely</w:t>
      </w:r>
      <w:r w:rsidR="00947382">
        <w:rPr>
          <w:rFonts w:eastAsia="Times New Roman"/>
          <w:szCs w:val="20"/>
        </w:rPr>
        <w:t xml:space="preserve"> </w:t>
      </w:r>
      <w:r w:rsidRPr="00EC14C9">
        <w:rPr>
          <w:rFonts w:eastAsia="Times New Roman"/>
          <w:szCs w:val="20"/>
        </w:rPr>
        <w:t>blind</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i/>
          <w:szCs w:val="20"/>
        </w:rPr>
        <w:t>judgment</w:t>
      </w:r>
      <w:r w:rsidRPr="00EC14C9">
        <w:rPr>
          <w:rFonts w:eastAsia="Times New Roman"/>
          <w:szCs w:val="20"/>
        </w:rPr>
        <w:t>,</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taking</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bribe.</w:t>
      </w:r>
    </w:p>
    <w:p w14:paraId="0A67B094" w14:textId="77777777" w:rsidR="00EC14C9" w:rsidRPr="00EC14C9" w:rsidRDefault="00EC14C9" w:rsidP="00EC14C9">
      <w:pPr>
        <w:jc w:val="both"/>
        <w:rPr>
          <w:rFonts w:eastAsia="Times New Roman"/>
          <w:szCs w:val="20"/>
        </w:rPr>
      </w:pPr>
    </w:p>
    <w:p w14:paraId="46EDC999" w14:textId="7B761CAE" w:rsidR="00EC14C9" w:rsidRPr="00EC14C9" w:rsidRDefault="00EC14C9" w:rsidP="00EC14C9">
      <w:pPr>
        <w:ind w:left="288" w:right="288"/>
        <w:jc w:val="both"/>
        <w:rPr>
          <w:rFonts w:eastAsia="Times New Roman"/>
          <w:i/>
          <w:szCs w:val="20"/>
        </w:rPr>
      </w:pPr>
      <w:r w:rsidRPr="00EC14C9">
        <w:rPr>
          <w:rFonts w:eastAsia="Times New Roman"/>
          <w:b/>
          <w:i/>
          <w:szCs w:val="20"/>
        </w:rPr>
        <w:t>Shemot</w:t>
      </w:r>
      <w:r w:rsidR="00947382">
        <w:rPr>
          <w:rFonts w:eastAsia="Times New Roman"/>
          <w:b/>
          <w:i/>
          <w:szCs w:val="20"/>
        </w:rPr>
        <w:t xml:space="preserve"> </w:t>
      </w:r>
      <w:r w:rsidRPr="00EC14C9">
        <w:rPr>
          <w:rFonts w:eastAsia="Times New Roman"/>
          <w:b/>
          <w:i/>
          <w:szCs w:val="20"/>
        </w:rPr>
        <w:t>(Exodus)</w:t>
      </w:r>
      <w:r w:rsidR="00947382">
        <w:rPr>
          <w:rFonts w:eastAsia="Times New Roman"/>
          <w:b/>
          <w:i/>
          <w:szCs w:val="20"/>
        </w:rPr>
        <w:t xml:space="preserve"> </w:t>
      </w:r>
      <w:r w:rsidRPr="00EC14C9">
        <w:rPr>
          <w:rFonts w:eastAsia="Times New Roman"/>
          <w:b/>
          <w:i/>
          <w:szCs w:val="20"/>
        </w:rPr>
        <w:t>23:8</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thou</w:t>
      </w:r>
      <w:r w:rsidR="00947382">
        <w:rPr>
          <w:rFonts w:eastAsia="Times New Roman"/>
          <w:i/>
          <w:szCs w:val="20"/>
        </w:rPr>
        <w:t xml:space="preserve"> </w:t>
      </w:r>
      <w:r w:rsidRPr="00EC14C9">
        <w:rPr>
          <w:rFonts w:eastAsia="Times New Roman"/>
          <w:i/>
          <w:szCs w:val="20"/>
        </w:rPr>
        <w:t>shalt</w:t>
      </w:r>
      <w:r w:rsidR="00947382">
        <w:rPr>
          <w:rFonts w:eastAsia="Times New Roman"/>
          <w:i/>
          <w:szCs w:val="20"/>
        </w:rPr>
        <w:t xml:space="preserve"> </w:t>
      </w:r>
      <w:r w:rsidRPr="00EC14C9">
        <w:rPr>
          <w:rFonts w:eastAsia="Times New Roman"/>
          <w:i/>
          <w:szCs w:val="20"/>
        </w:rPr>
        <w:t>take</w:t>
      </w:r>
      <w:r w:rsidR="00947382">
        <w:rPr>
          <w:rFonts w:eastAsia="Times New Roman"/>
          <w:i/>
          <w:szCs w:val="20"/>
        </w:rPr>
        <w:t xml:space="preserve"> </w:t>
      </w:r>
      <w:r w:rsidRPr="00EC14C9">
        <w:rPr>
          <w:rFonts w:eastAsia="Times New Roman"/>
          <w:i/>
          <w:szCs w:val="20"/>
        </w:rPr>
        <w:t>no</w:t>
      </w:r>
      <w:r w:rsidR="00947382">
        <w:rPr>
          <w:rFonts w:eastAsia="Times New Roman"/>
          <w:i/>
          <w:szCs w:val="20"/>
        </w:rPr>
        <w:t xml:space="preserve"> </w:t>
      </w:r>
      <w:r w:rsidRPr="00EC14C9">
        <w:rPr>
          <w:rFonts w:eastAsia="Times New Roman"/>
          <w:i/>
          <w:szCs w:val="20"/>
        </w:rPr>
        <w:t>bribe:</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bribe</w:t>
      </w:r>
      <w:r w:rsidR="00947382">
        <w:rPr>
          <w:rFonts w:eastAsia="Times New Roman"/>
          <w:i/>
          <w:szCs w:val="20"/>
        </w:rPr>
        <w:t xml:space="preserve"> </w:t>
      </w:r>
      <w:r w:rsidRPr="00EC14C9">
        <w:rPr>
          <w:rFonts w:eastAsia="Times New Roman"/>
          <w:i/>
          <w:szCs w:val="20"/>
        </w:rPr>
        <w:t>blinds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wise,</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perverts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words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righteous.</w:t>
      </w:r>
    </w:p>
    <w:p w14:paraId="2B5BD663" w14:textId="77777777" w:rsidR="00EC14C9" w:rsidRPr="00EC14C9" w:rsidRDefault="00EC14C9" w:rsidP="00EC14C9">
      <w:pPr>
        <w:jc w:val="both"/>
        <w:rPr>
          <w:rFonts w:eastAsia="Times New Roman"/>
          <w:szCs w:val="20"/>
        </w:rPr>
      </w:pPr>
    </w:p>
    <w:p w14:paraId="7D3C6BB4" w14:textId="48BF5500" w:rsidR="00EC14C9" w:rsidRPr="00EC14C9" w:rsidRDefault="00EC14C9" w:rsidP="00EC14C9">
      <w:pPr>
        <w:jc w:val="both"/>
        <w:rPr>
          <w:rFonts w:eastAsia="Times New Roman"/>
          <w:szCs w:val="20"/>
        </w:rPr>
      </w:pPr>
      <w:r w:rsidRPr="00EC14C9">
        <w:rPr>
          <w:rFonts w:eastAsia="Times New Roman"/>
          <w:szCs w:val="20"/>
        </w:rPr>
        <w:t>As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aside,</w:t>
      </w:r>
      <w:r w:rsidR="00947382">
        <w:rPr>
          <w:rFonts w:eastAsia="Times New Roman"/>
          <w:szCs w:val="20"/>
        </w:rPr>
        <w:t xml:space="preserve"> </w:t>
      </w:r>
      <w:r w:rsidRPr="00EC14C9">
        <w:rPr>
          <w:rFonts w:eastAsia="Times New Roman"/>
          <w:szCs w:val="20"/>
        </w:rPr>
        <w:t>if</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use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make</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living,</w:t>
      </w:r>
      <w:r w:rsidR="00947382">
        <w:rPr>
          <w:rFonts w:eastAsia="Times New Roman"/>
          <w:szCs w:val="20"/>
        </w:rPr>
        <w:t xml:space="preserve"> </w:t>
      </w:r>
      <w:r w:rsidRPr="00EC14C9">
        <w:rPr>
          <w:rFonts w:eastAsia="Times New Roman"/>
          <w:szCs w:val="20"/>
        </w:rPr>
        <w:t>then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blind</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some</w:t>
      </w:r>
      <w:r w:rsidR="00947382">
        <w:rPr>
          <w:rFonts w:eastAsia="Times New Roman"/>
          <w:szCs w:val="20"/>
        </w:rPr>
        <w:t xml:space="preserve"> </w:t>
      </w:r>
      <w:r w:rsidRPr="00EC14C9">
        <w:rPr>
          <w:rFonts w:eastAsia="Times New Roman"/>
          <w:szCs w:val="20"/>
        </w:rPr>
        <w:t>way,</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living</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dependent</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teaching,</w:t>
      </w:r>
      <w:r w:rsidR="00947382">
        <w:rPr>
          <w:rFonts w:eastAsia="Times New Roman"/>
          <w:szCs w:val="20"/>
        </w:rPr>
        <w:t xml:space="preserve"> </w:t>
      </w:r>
      <w:r w:rsidRPr="00EC14C9">
        <w:rPr>
          <w:rFonts w:eastAsia="Times New Roman"/>
          <w:szCs w:val="20"/>
        </w:rPr>
        <w:t>then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teach</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maximize</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wages</w:t>
      </w:r>
      <w:r w:rsidR="00947382">
        <w:rPr>
          <w:rFonts w:eastAsia="Times New Roman"/>
          <w:szCs w:val="20"/>
        </w:rPr>
        <w:t xml:space="preserve"> </w:t>
      </w:r>
      <w:r w:rsidRPr="00EC14C9">
        <w:rPr>
          <w:rFonts w:eastAsia="Times New Roman"/>
          <w:szCs w:val="20"/>
        </w:rPr>
        <w:t>rather</w:t>
      </w:r>
      <w:r w:rsidR="00947382">
        <w:rPr>
          <w:rFonts w:eastAsia="Times New Roman"/>
          <w:szCs w:val="20"/>
        </w:rPr>
        <w:t xml:space="preserve"> </w:t>
      </w:r>
      <w:r w:rsidRPr="00EC14C9">
        <w:rPr>
          <w:rFonts w:eastAsia="Times New Roman"/>
          <w:szCs w:val="20"/>
        </w:rPr>
        <w:t>than</w:t>
      </w:r>
      <w:r w:rsidR="00947382">
        <w:rPr>
          <w:rFonts w:eastAsia="Times New Roman"/>
          <w:szCs w:val="20"/>
        </w:rPr>
        <w:t xml:space="preserve"> </w:t>
      </w:r>
      <w:r w:rsidRPr="00EC14C9">
        <w:rPr>
          <w:rFonts w:eastAsia="Times New Roman"/>
          <w:szCs w:val="20"/>
        </w:rPr>
        <w:t>teaching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maximize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truth.</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big</w:t>
      </w:r>
      <w:r w:rsidR="00947382">
        <w:rPr>
          <w:rFonts w:eastAsia="Times New Roman"/>
          <w:szCs w:val="20"/>
        </w:rPr>
        <w:t xml:space="preserve"> </w:t>
      </w:r>
      <w:r w:rsidRPr="00EC14C9">
        <w:rPr>
          <w:rFonts w:eastAsia="Times New Roman"/>
          <w:szCs w:val="20"/>
        </w:rPr>
        <w:t>problem</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most</w:t>
      </w:r>
      <w:r w:rsidR="00947382">
        <w:rPr>
          <w:rFonts w:eastAsia="Times New Roman"/>
          <w:szCs w:val="20"/>
        </w:rPr>
        <w:t xml:space="preserve"> </w:t>
      </w:r>
      <w:r w:rsidRPr="00EC14C9">
        <w:rPr>
          <w:rFonts w:eastAsia="Times New Roman"/>
          <w:szCs w:val="20"/>
        </w:rPr>
        <w:t>preachers</w:t>
      </w:r>
      <w:r w:rsidR="00947382">
        <w:rPr>
          <w:rFonts w:eastAsia="Times New Roman"/>
          <w:szCs w:val="20"/>
        </w:rPr>
        <w:t xml:space="preserve"> </w:t>
      </w:r>
      <w:r w:rsidRPr="00EC14C9">
        <w:rPr>
          <w:rFonts w:eastAsia="Times New Roman"/>
          <w:szCs w:val="20"/>
        </w:rPr>
        <w:t>today.</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cannot</w:t>
      </w:r>
      <w:r w:rsidR="00947382">
        <w:rPr>
          <w:rFonts w:eastAsia="Times New Roman"/>
          <w:szCs w:val="20"/>
        </w:rPr>
        <w:t xml:space="preserve"> </w:t>
      </w:r>
      <w:r w:rsidRPr="00EC14C9">
        <w:rPr>
          <w:rFonts w:eastAsia="Times New Roman"/>
          <w:szCs w:val="20"/>
        </w:rPr>
        <w:t>teach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truth</w:t>
      </w:r>
      <w:r w:rsidR="00947382">
        <w:rPr>
          <w:rFonts w:eastAsia="Times New Roman"/>
          <w:szCs w:val="20"/>
        </w:rPr>
        <w:t xml:space="preserve"> </w:t>
      </w:r>
      <w:r w:rsidRPr="00EC14C9">
        <w:rPr>
          <w:rFonts w:eastAsia="Times New Roman"/>
          <w:szCs w:val="20"/>
        </w:rPr>
        <w:t>without</w:t>
      </w:r>
      <w:r w:rsidR="00947382">
        <w:rPr>
          <w:rFonts w:eastAsia="Times New Roman"/>
          <w:szCs w:val="20"/>
        </w:rPr>
        <w:t xml:space="preserve"> </w:t>
      </w:r>
      <w:r w:rsidRPr="00EC14C9">
        <w:rPr>
          <w:rFonts w:eastAsia="Times New Roman"/>
          <w:szCs w:val="20"/>
        </w:rPr>
        <w:t>losing</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wages.</w:t>
      </w:r>
    </w:p>
    <w:p w14:paraId="11FCCD22" w14:textId="77777777" w:rsidR="00EC14C9" w:rsidRPr="00EC14C9" w:rsidRDefault="00EC14C9" w:rsidP="00EC14C9">
      <w:pPr>
        <w:jc w:val="both"/>
        <w:rPr>
          <w:rFonts w:eastAsia="Times New Roman"/>
          <w:szCs w:val="20"/>
        </w:rPr>
      </w:pPr>
    </w:p>
    <w:p w14:paraId="2A5644D4" w14:textId="0BC979B1" w:rsidR="00EC14C9" w:rsidRPr="00EC14C9" w:rsidRDefault="00EC14C9" w:rsidP="00EC14C9">
      <w:pPr>
        <w:keepNext/>
        <w:keepLines/>
        <w:jc w:val="center"/>
        <w:outlineLvl w:val="0"/>
        <w:rPr>
          <w:rFonts w:eastAsia="Times New Roman" w:cstheme="majorBidi"/>
          <w:b/>
          <w:szCs w:val="32"/>
        </w:rPr>
      </w:pPr>
      <w:bookmarkStart w:id="22" w:name="_Toc346695519"/>
      <w:bookmarkStart w:id="23" w:name="_Toc71575484"/>
      <w:bookmarkStart w:id="24" w:name="_Toc150221263"/>
      <w:bookmarkStart w:id="25" w:name="_Toc150382259"/>
      <w:bookmarkStart w:id="26" w:name="_Toc151088195"/>
      <w:r w:rsidRPr="00EC14C9">
        <w:rPr>
          <w:rFonts w:eastAsia="Times New Roman" w:cstheme="majorBidi"/>
          <w:b/>
          <w:szCs w:val="32"/>
        </w:rPr>
        <w:t>In</w:t>
      </w:r>
      <w:r w:rsidR="00947382">
        <w:rPr>
          <w:rFonts w:eastAsia="Times New Roman" w:cstheme="majorBidi"/>
          <w:b/>
          <w:szCs w:val="32"/>
        </w:rPr>
        <w:t xml:space="preserve"> </w:t>
      </w:r>
      <w:r w:rsidRPr="00EC14C9">
        <w:rPr>
          <w:rFonts w:eastAsia="Times New Roman" w:cstheme="majorBidi"/>
          <w:b/>
          <w:szCs w:val="32"/>
        </w:rPr>
        <w:t>The</w:t>
      </w:r>
      <w:r w:rsidR="00947382">
        <w:rPr>
          <w:rFonts w:eastAsia="Times New Roman" w:cstheme="majorBidi"/>
          <w:b/>
          <w:szCs w:val="32"/>
        </w:rPr>
        <w:t xml:space="preserve"> </w:t>
      </w:r>
      <w:r w:rsidRPr="00EC14C9">
        <w:rPr>
          <w:rFonts w:eastAsia="Times New Roman" w:cstheme="majorBidi"/>
          <w:b/>
          <w:szCs w:val="32"/>
        </w:rPr>
        <w:t>Ketoret</w:t>
      </w:r>
      <w:bookmarkEnd w:id="22"/>
      <w:bookmarkEnd w:id="23"/>
      <w:bookmarkEnd w:id="24"/>
      <w:bookmarkEnd w:id="25"/>
      <w:bookmarkEnd w:id="26"/>
    </w:p>
    <w:p w14:paraId="4A9B4AB0" w14:textId="77777777" w:rsidR="00EC14C9" w:rsidRPr="00EC14C9" w:rsidRDefault="00EC14C9" w:rsidP="00EC14C9">
      <w:pPr>
        <w:jc w:val="both"/>
        <w:rPr>
          <w:rFonts w:eastAsia="Times New Roman"/>
          <w:szCs w:val="20"/>
        </w:rPr>
      </w:pPr>
    </w:p>
    <w:p w14:paraId="428D1B54" w14:textId="4D9D9FA3" w:rsidR="00EC14C9" w:rsidRPr="00EC14C9" w:rsidRDefault="00EC14C9" w:rsidP="00EC14C9">
      <w:pPr>
        <w:jc w:val="both"/>
        <w:rPr>
          <w:rFonts w:eastAsia="Times New Roman"/>
          <w:szCs w:val="20"/>
        </w:rPr>
      </w:pPr>
      <w:r w:rsidRPr="00EC14C9">
        <w:rPr>
          <w:rFonts w:eastAsia="Times New Roman"/>
          <w:szCs w:val="20"/>
        </w:rPr>
        <w:t>Four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eleven</w:t>
      </w:r>
      <w:r w:rsidR="00947382">
        <w:rPr>
          <w:rFonts w:eastAsia="Times New Roman"/>
          <w:szCs w:val="20"/>
        </w:rPr>
        <w:t xml:space="preserve"> </w:t>
      </w:r>
      <w:r w:rsidRPr="00EC14C9">
        <w:rPr>
          <w:rFonts w:eastAsia="Times New Roman"/>
          <w:szCs w:val="20"/>
        </w:rPr>
        <w:t>ingredients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ketoret,</w:t>
      </w:r>
      <w:r w:rsidRPr="00EC14C9">
        <w:rPr>
          <w:rFonts w:eastAsia="Times New Roman"/>
          <w:sz w:val="20"/>
          <w:szCs w:val="20"/>
          <w:vertAlign w:val="superscript"/>
        </w:rPr>
        <w:footnoteReference w:id="19"/>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incense,</w:t>
      </w:r>
      <w:r w:rsidR="00947382">
        <w:rPr>
          <w:rFonts w:eastAsia="Times New Roman"/>
          <w:szCs w:val="20"/>
        </w:rPr>
        <w:t xml:space="preserve"> </w:t>
      </w:r>
      <w:r w:rsidRPr="00EC14C9">
        <w:rPr>
          <w:rFonts w:eastAsia="Times New Roman"/>
          <w:szCs w:val="20"/>
        </w:rPr>
        <w:t>weigh</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maneh.</w:t>
      </w:r>
      <w:r w:rsidR="00947382">
        <w:rPr>
          <w:rFonts w:eastAsia="Times New Roman"/>
          <w:szCs w:val="20"/>
        </w:rPr>
        <w:t xml:space="preserve"> </w:t>
      </w:r>
    </w:p>
    <w:p w14:paraId="3A5E33BE" w14:textId="77777777" w:rsidR="00EC14C9" w:rsidRPr="00EC14C9" w:rsidRDefault="00EC14C9" w:rsidP="00EC14C9">
      <w:pPr>
        <w:jc w:val="both"/>
        <w:rPr>
          <w:rFonts w:eastAsia="Times New Roman"/>
          <w:szCs w:val="20"/>
        </w:rPr>
      </w:pPr>
    </w:p>
    <w:p w14:paraId="4AF3CBC7" w14:textId="7B1C7F66"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ketoret,</w:t>
      </w:r>
      <w:r w:rsidR="00947382">
        <w:rPr>
          <w:rFonts w:eastAsia="Times New Roman"/>
          <w:szCs w:val="20"/>
        </w:rPr>
        <w:t xml:space="preserve"> </w:t>
      </w:r>
      <w:r w:rsidRPr="00EC14C9">
        <w:rPr>
          <w:rFonts w:eastAsia="Times New Roman"/>
          <w:szCs w:val="20"/>
        </w:rPr>
        <w:t>offered</w:t>
      </w:r>
      <w:r w:rsidR="00947382">
        <w:rPr>
          <w:rFonts w:eastAsia="Times New Roman"/>
          <w:szCs w:val="20"/>
        </w:rPr>
        <w:t xml:space="preserve"> </w:t>
      </w:r>
      <w:r w:rsidRPr="00EC14C9">
        <w:rPr>
          <w:rFonts w:eastAsia="Times New Roman"/>
          <w:szCs w:val="20"/>
        </w:rPr>
        <w:t>up</w:t>
      </w:r>
      <w:r w:rsidR="00947382">
        <w:rPr>
          <w:rFonts w:eastAsia="Times New Roman"/>
          <w:szCs w:val="20"/>
        </w:rPr>
        <w:t xml:space="preserve"> </w:t>
      </w:r>
      <w:r w:rsidRPr="00EC14C9">
        <w:rPr>
          <w:rFonts w:eastAsia="Times New Roman"/>
          <w:szCs w:val="20"/>
        </w:rPr>
        <w:t>twice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symbolized</w:t>
      </w:r>
      <w:r w:rsidR="00947382">
        <w:rPr>
          <w:rFonts w:eastAsia="Times New Roman"/>
          <w:szCs w:val="20"/>
        </w:rPr>
        <w:t xml:space="preserve"> </w:t>
      </w:r>
      <w:r w:rsidRPr="00EC14C9">
        <w:rPr>
          <w:rFonts w:eastAsia="Times New Roman"/>
          <w:szCs w:val="20"/>
        </w:rPr>
        <w:t>Israel’s</w:t>
      </w:r>
      <w:r w:rsidR="00947382">
        <w:rPr>
          <w:rFonts w:eastAsia="Times New Roman"/>
          <w:szCs w:val="20"/>
        </w:rPr>
        <w:t xml:space="preserve"> </w:t>
      </w:r>
      <w:r w:rsidRPr="00EC14C9">
        <w:rPr>
          <w:rFonts w:eastAsia="Times New Roman"/>
          <w:szCs w:val="20"/>
        </w:rPr>
        <w:t>desire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serve</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pleasing</w:t>
      </w:r>
      <w:r w:rsidR="00947382">
        <w:rPr>
          <w:rFonts w:eastAsia="Times New Roman"/>
          <w:szCs w:val="20"/>
        </w:rPr>
        <w:t xml:space="preserve"> </w:t>
      </w:r>
      <w:r w:rsidRPr="00EC14C9">
        <w:rPr>
          <w:rFonts w:eastAsia="Times New Roman"/>
          <w:szCs w:val="20"/>
        </w:rPr>
        <w:t>way.</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offering</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brought</w:t>
      </w:r>
      <w:r w:rsidR="00947382">
        <w:rPr>
          <w:rFonts w:eastAsia="Times New Roman"/>
          <w:szCs w:val="20"/>
        </w:rPr>
        <w:t xml:space="preserve"> </w:t>
      </w:r>
      <w:r w:rsidRPr="00EC14C9">
        <w:rPr>
          <w:rFonts w:eastAsia="Times New Roman"/>
          <w:szCs w:val="20"/>
        </w:rPr>
        <w:t>twice</w:t>
      </w:r>
      <w:r w:rsidR="00947382">
        <w:rPr>
          <w:rFonts w:eastAsia="Times New Roman"/>
          <w:szCs w:val="20"/>
        </w:rPr>
        <w:t xml:space="preserve"> </w:t>
      </w:r>
      <w:r w:rsidRPr="00EC14C9">
        <w:rPr>
          <w:rFonts w:eastAsia="Times New Roman"/>
          <w:szCs w:val="20"/>
        </w:rPr>
        <w:t>daily,</w:t>
      </w:r>
      <w:r w:rsidR="00947382">
        <w:rPr>
          <w:rFonts w:eastAsia="Times New Roman"/>
          <w:szCs w:val="20"/>
        </w:rPr>
        <w:t xml:space="preserve"> </w:t>
      </w:r>
      <w:r w:rsidRPr="00EC14C9">
        <w:rPr>
          <w:rFonts w:eastAsia="Times New Roman"/>
          <w:szCs w:val="20"/>
        </w:rPr>
        <w:t>once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part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Shacharit</w:t>
      </w:r>
      <w:r w:rsidR="00947382">
        <w:rPr>
          <w:rFonts w:eastAsia="Times New Roman"/>
          <w:szCs w:val="20"/>
        </w:rPr>
        <w:t xml:space="preserve"> </w:t>
      </w:r>
      <w:r w:rsidRPr="00EC14C9">
        <w:rPr>
          <w:rFonts w:eastAsia="Times New Roman"/>
          <w:szCs w:val="20"/>
        </w:rPr>
        <w:t>(morning)</w:t>
      </w:r>
      <w:r w:rsidR="00947382">
        <w:rPr>
          <w:rFonts w:eastAsia="Times New Roman"/>
          <w:szCs w:val="20"/>
        </w:rPr>
        <w:t xml:space="preserve"> </w:t>
      </w:r>
      <w:r w:rsidRPr="00EC14C9">
        <w:rPr>
          <w:rFonts w:eastAsia="Times New Roman"/>
          <w:szCs w:val="20"/>
        </w:rPr>
        <w:t>service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once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part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Mincha</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Musaf</w:t>
      </w:r>
      <w:r w:rsidR="00947382">
        <w:rPr>
          <w:rFonts w:eastAsia="Times New Roman"/>
          <w:szCs w:val="20"/>
        </w:rPr>
        <w:t xml:space="preserve"> </w:t>
      </w:r>
      <w:r w:rsidRPr="00EC14C9">
        <w:rPr>
          <w:rFonts w:eastAsia="Times New Roman"/>
          <w:szCs w:val="20"/>
        </w:rPr>
        <w:t>(afternoon)</w:t>
      </w:r>
      <w:r w:rsidR="00947382">
        <w:rPr>
          <w:rFonts w:eastAsia="Times New Roman"/>
          <w:szCs w:val="20"/>
        </w:rPr>
        <w:t xml:space="preserve"> </w:t>
      </w:r>
      <w:r w:rsidRPr="00EC14C9">
        <w:rPr>
          <w:rFonts w:eastAsia="Times New Roman"/>
          <w:szCs w:val="20"/>
        </w:rPr>
        <w:t>service.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happened</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week,</w:t>
      </w:r>
      <w:r w:rsidR="00947382">
        <w:rPr>
          <w:rFonts w:eastAsia="Times New Roman"/>
          <w:szCs w:val="20"/>
        </w:rPr>
        <w:t xml:space="preserve"> </w:t>
      </w:r>
      <w:r w:rsidRPr="00EC14C9">
        <w:rPr>
          <w:rFonts w:eastAsia="Times New Roman"/>
          <w:szCs w:val="20"/>
        </w:rPr>
        <w:t>every</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including</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Yom</w:t>
      </w:r>
      <w:r w:rsidR="00947382">
        <w:rPr>
          <w:rFonts w:eastAsia="Times New Roman"/>
          <w:szCs w:val="20"/>
        </w:rPr>
        <w:t xml:space="preserve"> </w:t>
      </w:r>
      <w:r w:rsidRPr="00EC14C9">
        <w:rPr>
          <w:rFonts w:eastAsia="Times New Roman"/>
          <w:szCs w:val="20"/>
        </w:rPr>
        <w:t>HaKippurim.</w:t>
      </w:r>
      <w:r w:rsidR="00947382">
        <w:rPr>
          <w:rFonts w:eastAsia="Times New Roman"/>
          <w:szCs w:val="20"/>
        </w:rPr>
        <w:t xml:space="preserve"> </w:t>
      </w:r>
      <w:r w:rsidRPr="00EC14C9">
        <w:rPr>
          <w:rFonts w:eastAsia="Times New Roman"/>
          <w:szCs w:val="20"/>
        </w:rPr>
        <w:t>Five</w:t>
      </w:r>
      <w:r w:rsidR="00947382">
        <w:rPr>
          <w:rFonts w:eastAsia="Times New Roman"/>
          <w:szCs w:val="20"/>
        </w:rPr>
        <w:t xml:space="preserve"> </w:t>
      </w:r>
      <w:r w:rsidRPr="00EC14C9">
        <w:rPr>
          <w:rFonts w:eastAsia="Times New Roman"/>
          <w:szCs w:val="20"/>
        </w:rPr>
        <w:t>pounds</w:t>
      </w:r>
      <w:r w:rsidR="00947382">
        <w:rPr>
          <w:rFonts w:eastAsia="Times New Roman"/>
          <w:szCs w:val="20"/>
        </w:rPr>
        <w:t xml:space="preserve"> </w:t>
      </w:r>
      <w:r w:rsidRPr="00EC14C9">
        <w:rPr>
          <w:rFonts w:eastAsia="Times New Roman"/>
          <w:szCs w:val="20"/>
        </w:rPr>
        <w:t>of</w:t>
      </w:r>
      <w:r w:rsidR="00947382">
        <w:rPr>
          <w:rFonts w:eastAsia="Times New Roman"/>
          <w:i/>
          <w:iCs/>
          <w:szCs w:val="20"/>
        </w:rPr>
        <w:t xml:space="preserve"> </w:t>
      </w:r>
      <w:r w:rsidRPr="00EC14C9">
        <w:rPr>
          <w:rFonts w:eastAsia="Times New Roman"/>
          <w:szCs w:val="20"/>
        </w:rPr>
        <w:t>ketoret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burnt</w:t>
      </w:r>
      <w:r w:rsidR="00947382">
        <w:rPr>
          <w:rFonts w:eastAsia="Times New Roman"/>
          <w:szCs w:val="20"/>
        </w:rPr>
        <w:t xml:space="preserve"> </w:t>
      </w:r>
      <w:r w:rsidRPr="00EC14C9">
        <w:rPr>
          <w:rFonts w:eastAsia="Times New Roman"/>
          <w:szCs w:val="20"/>
        </w:rPr>
        <w:t>daily,</w:t>
      </w:r>
      <w:r w:rsidR="00947382">
        <w:rPr>
          <w:rFonts w:eastAsia="Times New Roman"/>
          <w:szCs w:val="20"/>
        </w:rPr>
        <w:t xml:space="preserve"> </w:t>
      </w:r>
      <w:r w:rsidRPr="00EC14C9">
        <w:rPr>
          <w:rFonts w:eastAsia="Times New Roman"/>
          <w:szCs w:val="20"/>
        </w:rPr>
        <w:t>half</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morning</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half</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afternoon.</w:t>
      </w:r>
    </w:p>
    <w:p w14:paraId="05DD5D46" w14:textId="77777777" w:rsidR="00EC14C9" w:rsidRPr="00EC14C9" w:rsidRDefault="00EC14C9" w:rsidP="00EC14C9">
      <w:pPr>
        <w:jc w:val="both"/>
        <w:rPr>
          <w:rFonts w:eastAsia="Times New Roman"/>
          <w:szCs w:val="20"/>
        </w:rPr>
      </w:pPr>
    </w:p>
    <w:p w14:paraId="185000F4" w14:textId="2ECD3FD6" w:rsidR="00EC14C9" w:rsidRPr="00EC14C9" w:rsidRDefault="00EC14C9" w:rsidP="00EC14C9">
      <w:pPr>
        <w:jc w:val="both"/>
        <w:rPr>
          <w:rFonts w:eastAsia="Times New Roman"/>
          <w:szCs w:val="20"/>
        </w:rPr>
      </w:pPr>
      <w:r w:rsidRPr="00EC14C9">
        <w:rPr>
          <w:rFonts w:eastAsia="Times New Roman"/>
          <w:szCs w:val="20"/>
        </w:rPr>
        <w:t>On</w:t>
      </w:r>
      <w:r w:rsidR="00947382">
        <w:rPr>
          <w:rFonts w:eastAsia="Times New Roman"/>
          <w:szCs w:val="20"/>
        </w:rPr>
        <w:t xml:space="preserve"> </w:t>
      </w:r>
      <w:r w:rsidRPr="00EC14C9">
        <w:rPr>
          <w:rFonts w:eastAsia="Times New Roman"/>
          <w:szCs w:val="20"/>
        </w:rPr>
        <w:t>Yom</w:t>
      </w:r>
      <w:r w:rsidR="00947382">
        <w:rPr>
          <w:rFonts w:eastAsia="Times New Roman"/>
          <w:szCs w:val="20"/>
        </w:rPr>
        <w:t xml:space="preserve"> </w:t>
      </w:r>
      <w:r w:rsidRPr="00EC14C9">
        <w:rPr>
          <w:rFonts w:eastAsia="Times New Roman"/>
          <w:szCs w:val="20"/>
        </w:rPr>
        <w:t>HaKippurim,</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extra</w:t>
      </w:r>
      <w:r w:rsidR="00947382">
        <w:rPr>
          <w:rFonts w:eastAsia="Times New Roman"/>
          <w:szCs w:val="20"/>
        </w:rPr>
        <w:t xml:space="preserve"> </w:t>
      </w:r>
      <w:r w:rsidRPr="00EC14C9">
        <w:rPr>
          <w:rFonts w:eastAsia="Times New Roman"/>
          <w:szCs w:val="20"/>
        </w:rPr>
        <w:t>maneh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ketoret</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offered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High</w:t>
      </w:r>
      <w:r w:rsidR="00947382">
        <w:rPr>
          <w:rFonts w:eastAsia="Times New Roman"/>
          <w:szCs w:val="20"/>
        </w:rPr>
        <w:t xml:space="preserve"> </w:t>
      </w:r>
      <w:r w:rsidRPr="00EC14C9">
        <w:rPr>
          <w:rFonts w:eastAsia="Times New Roman"/>
          <w:szCs w:val="20"/>
        </w:rPr>
        <w:t>Priest.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more</w:t>
      </w:r>
      <w:r w:rsidR="00947382">
        <w:rPr>
          <w:rFonts w:eastAsia="Times New Roman"/>
          <w:szCs w:val="20"/>
        </w:rPr>
        <w:t xml:space="preserve"> </w:t>
      </w:r>
      <w:r w:rsidRPr="00EC14C9">
        <w:rPr>
          <w:rFonts w:eastAsia="Times New Roman"/>
          <w:szCs w:val="20"/>
        </w:rPr>
        <w:t>ketoret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offered</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Yom</w:t>
      </w:r>
      <w:r w:rsidR="00947382">
        <w:rPr>
          <w:rFonts w:eastAsia="Times New Roman"/>
          <w:szCs w:val="20"/>
        </w:rPr>
        <w:t xml:space="preserve"> </w:t>
      </w:r>
      <w:r w:rsidRPr="00EC14C9">
        <w:rPr>
          <w:rFonts w:eastAsia="Times New Roman"/>
          <w:szCs w:val="20"/>
        </w:rPr>
        <w:t>HaKippurim</w:t>
      </w:r>
      <w:r w:rsidR="00947382">
        <w:rPr>
          <w:rFonts w:eastAsia="Times New Roman"/>
          <w:szCs w:val="20"/>
        </w:rPr>
        <w:t xml:space="preserve"> </w:t>
      </w:r>
      <w:r w:rsidRPr="00EC14C9">
        <w:rPr>
          <w:rFonts w:eastAsia="Times New Roman"/>
          <w:szCs w:val="20"/>
        </w:rPr>
        <w:t>than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any</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Yom</w:t>
      </w:r>
      <w:r w:rsidR="00947382">
        <w:rPr>
          <w:rFonts w:eastAsia="Times New Roman"/>
          <w:szCs w:val="20"/>
        </w:rPr>
        <w:t xml:space="preserve"> </w:t>
      </w:r>
      <w:r w:rsidRPr="00EC14C9">
        <w:rPr>
          <w:rFonts w:eastAsia="Times New Roman"/>
          <w:szCs w:val="20"/>
        </w:rPr>
        <w:t>HaKippurim,</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most</w:t>
      </w:r>
      <w:r w:rsidR="00947382">
        <w:rPr>
          <w:rFonts w:eastAsia="Times New Roman"/>
          <w:szCs w:val="20"/>
        </w:rPr>
        <w:t xml:space="preserve"> </w:t>
      </w:r>
      <w:r w:rsidRPr="00EC14C9">
        <w:rPr>
          <w:rFonts w:eastAsia="Times New Roman"/>
          <w:szCs w:val="20"/>
        </w:rPr>
        <w:t>folks</w:t>
      </w:r>
      <w:r w:rsidR="00947382">
        <w:rPr>
          <w:rFonts w:eastAsia="Times New Roman"/>
          <w:szCs w:val="20"/>
        </w:rPr>
        <w:t xml:space="preserve"> </w:t>
      </w:r>
      <w:r w:rsidRPr="00EC14C9">
        <w:rPr>
          <w:rFonts w:eastAsia="Times New Roman"/>
          <w:szCs w:val="20"/>
        </w:rPr>
        <w:t>know,</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solemn</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atonement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i/>
          <w:szCs w:val="20"/>
        </w:rPr>
        <w:t>judgment</w:t>
      </w:r>
      <w:r w:rsidRPr="00EC14C9">
        <w:rPr>
          <w:rFonts w:eastAsia="Times New Roman"/>
          <w:szCs w:val="20"/>
        </w:rPr>
        <w: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provides</w:t>
      </w:r>
      <w:r w:rsidR="00947382">
        <w:rPr>
          <w:rFonts w:eastAsia="Times New Roman"/>
          <w:szCs w:val="20"/>
        </w:rPr>
        <w:t xml:space="preserve"> </w:t>
      </w:r>
      <w:r w:rsidRPr="00EC14C9">
        <w:rPr>
          <w:rFonts w:eastAsia="Times New Roman"/>
          <w:szCs w:val="20"/>
        </w:rPr>
        <w:t>another</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judgment.</w:t>
      </w:r>
    </w:p>
    <w:p w14:paraId="50413ECC" w14:textId="77777777" w:rsidR="00EC14C9" w:rsidRPr="00EC14C9" w:rsidRDefault="00EC14C9" w:rsidP="00EC14C9">
      <w:pPr>
        <w:jc w:val="both"/>
        <w:rPr>
          <w:rFonts w:eastAsia="Times New Roman"/>
          <w:szCs w:val="20"/>
        </w:rPr>
      </w:pPr>
    </w:p>
    <w:p w14:paraId="7212EDC0" w14:textId="223C7361" w:rsidR="00EC14C9" w:rsidRPr="00EC14C9" w:rsidRDefault="00EC14C9" w:rsidP="00EC14C9">
      <w:pPr>
        <w:jc w:val="both"/>
        <w:rPr>
          <w:rFonts w:eastAsia="Times New Roman"/>
          <w:szCs w:val="20"/>
        </w:rPr>
      </w:pPr>
      <w:r w:rsidRPr="00EC14C9">
        <w:rPr>
          <w:rFonts w:eastAsia="Times New Roman"/>
          <w:szCs w:val="20"/>
        </w:rPr>
        <w:t>In</w:t>
      </w:r>
      <w:r w:rsidR="00947382">
        <w:rPr>
          <w:rFonts w:eastAsia="Times New Roman"/>
          <w:szCs w:val="20"/>
        </w:rPr>
        <w:t xml:space="preserve"> </w:t>
      </w:r>
      <w:r w:rsidRPr="00EC14C9">
        <w:rPr>
          <w:rFonts w:eastAsia="Times New Roman"/>
          <w:szCs w:val="20"/>
        </w:rPr>
        <w:t>addition,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High</w:t>
      </w:r>
      <w:r w:rsidR="00947382">
        <w:rPr>
          <w:rFonts w:eastAsia="Times New Roman"/>
          <w:szCs w:val="20"/>
        </w:rPr>
        <w:t xml:space="preserve"> </w:t>
      </w:r>
      <w:r w:rsidRPr="00EC14C9">
        <w:rPr>
          <w:rFonts w:eastAsia="Times New Roman"/>
          <w:szCs w:val="20"/>
        </w:rPr>
        <w:t>Priests</w:t>
      </w:r>
      <w:r w:rsidR="00947382">
        <w:rPr>
          <w:rFonts w:eastAsia="Times New Roman"/>
          <w:szCs w:val="20"/>
        </w:rPr>
        <w:t xml:space="preserve"> </w:t>
      </w:r>
      <w:r w:rsidRPr="00EC14C9">
        <w:rPr>
          <w:rFonts w:eastAsia="Times New Roman"/>
          <w:szCs w:val="20"/>
        </w:rPr>
        <w:t>repeated</w:t>
      </w:r>
      <w:r w:rsidR="00947382">
        <w:rPr>
          <w:rFonts w:eastAsia="Times New Roman"/>
          <w:szCs w:val="20"/>
        </w:rPr>
        <w:t xml:space="preserve"> </w:t>
      </w:r>
      <w:r w:rsidRPr="00EC14C9">
        <w:rPr>
          <w:rFonts w:eastAsia="Times New Roman"/>
          <w:szCs w:val="20"/>
        </w:rPr>
        <w:t>trips</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Holy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Holies</w:t>
      </w:r>
      <w:r w:rsidR="00947382">
        <w:rPr>
          <w:rFonts w:eastAsia="Times New Roman"/>
          <w:szCs w:val="20"/>
        </w:rPr>
        <w:t xml:space="preserve"> </w:t>
      </w:r>
      <w:r w:rsidRPr="00EC14C9">
        <w:rPr>
          <w:rFonts w:eastAsia="Times New Roman"/>
          <w:szCs w:val="20"/>
        </w:rPr>
        <w:t>represent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act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marriage.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incense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blood</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offered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Holy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Holies</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ecstatic</w:t>
      </w:r>
      <w:r w:rsidR="00947382">
        <w:rPr>
          <w:rFonts w:eastAsia="Times New Roman"/>
          <w:szCs w:val="20"/>
        </w:rPr>
        <w:t xml:space="preserve"> </w:t>
      </w:r>
      <w:r w:rsidRPr="00EC14C9">
        <w:rPr>
          <w:rFonts w:eastAsia="Times New Roman"/>
          <w:szCs w:val="20"/>
        </w:rPr>
        <w:t>moment</w:t>
      </w:r>
      <w:r w:rsidRPr="00EC14C9">
        <w:rPr>
          <w:rFonts w:eastAsia="Times New Roman"/>
          <w:sz w:val="20"/>
          <w:szCs w:val="20"/>
          <w:vertAlign w:val="superscript"/>
        </w:rPr>
        <w:footnoteReference w:id="20"/>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new</w:t>
      </w:r>
      <w:r w:rsidR="00947382">
        <w:rPr>
          <w:rFonts w:eastAsia="Times New Roman"/>
          <w:szCs w:val="20"/>
        </w:rPr>
        <w:t xml:space="preserve"> </w:t>
      </w:r>
      <w:r w:rsidRPr="00EC14C9">
        <w:rPr>
          <w:rFonts w:eastAsia="Times New Roman"/>
          <w:szCs w:val="20"/>
        </w:rPr>
        <w:t>life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i/>
          <w:szCs w:val="20"/>
        </w:rPr>
        <w:t>conceived</w:t>
      </w:r>
      <w:r w:rsidRPr="00EC14C9">
        <w:rPr>
          <w:rFonts w:eastAsia="Times New Roman"/>
          <w:szCs w:val="20"/>
        </w:rPr>
        <w:t>.</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ketoret’s</w:t>
      </w:r>
      <w:r w:rsidR="00947382">
        <w:rPr>
          <w:rFonts w:eastAsia="Times New Roman"/>
          <w:szCs w:val="20"/>
        </w:rPr>
        <w:t xml:space="preserve"> </w:t>
      </w:r>
      <w:r w:rsidRPr="00EC14C9">
        <w:rPr>
          <w:rFonts w:eastAsia="Times New Roman"/>
          <w:szCs w:val="20"/>
        </w:rPr>
        <w:t>four</w:t>
      </w:r>
      <w:r w:rsidR="00947382">
        <w:rPr>
          <w:rFonts w:eastAsia="Times New Roman"/>
          <w:szCs w:val="20"/>
        </w:rPr>
        <w:t xml:space="preserve"> </w:t>
      </w:r>
      <w:r w:rsidRPr="00EC14C9">
        <w:rPr>
          <w:rFonts w:eastAsia="Times New Roman"/>
          <w:szCs w:val="20"/>
        </w:rPr>
        <w:t>ingredients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i/>
          <w:szCs w:val="20"/>
        </w:rPr>
        <w:t>seventy</w:t>
      </w:r>
      <w:r w:rsidR="00947382">
        <w:rPr>
          <w:rFonts w:eastAsia="Times New Roman"/>
          <w:szCs w:val="20"/>
        </w:rPr>
        <w:t xml:space="preserve"> </w:t>
      </w:r>
      <w:r w:rsidRPr="00EC14C9">
        <w:rPr>
          <w:rFonts w:eastAsia="Times New Roman"/>
          <w:szCs w:val="20"/>
        </w:rPr>
        <w:t>maneh</w:t>
      </w:r>
      <w:r w:rsidR="00947382">
        <w:rPr>
          <w:rFonts w:eastAsia="Times New Roman"/>
          <w:szCs w:val="20"/>
        </w:rPr>
        <w:t xml:space="preserve"> </w:t>
      </w:r>
      <w:r w:rsidRPr="00EC14C9">
        <w:rPr>
          <w:rFonts w:eastAsia="Times New Roman"/>
          <w:szCs w:val="20"/>
        </w:rPr>
        <w:t>represents</w:t>
      </w:r>
      <w:r w:rsidR="00947382">
        <w:rPr>
          <w:rFonts w:eastAsia="Times New Roman"/>
          <w:szCs w:val="20"/>
        </w:rPr>
        <w:t xml:space="preserve"> </w:t>
      </w:r>
      <w:r w:rsidRPr="00EC14C9">
        <w:rPr>
          <w:rFonts w:eastAsia="Times New Roman"/>
          <w:i/>
          <w:szCs w:val="20"/>
        </w:rPr>
        <w:t>conception</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saw</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Lamech,</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use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p>
    <w:p w14:paraId="5B37D031" w14:textId="77777777" w:rsidR="00EC14C9" w:rsidRPr="00EC14C9" w:rsidRDefault="00EC14C9" w:rsidP="00EC14C9">
      <w:pPr>
        <w:jc w:val="both"/>
        <w:rPr>
          <w:rFonts w:eastAsia="Times New Roman"/>
          <w:szCs w:val="20"/>
        </w:rPr>
      </w:pPr>
    </w:p>
    <w:p w14:paraId="073AC1F1" w14:textId="6E250631" w:rsidR="00EC14C9" w:rsidRPr="00EC14C9" w:rsidRDefault="00EC14C9" w:rsidP="00EC14C9">
      <w:pPr>
        <w:keepNext/>
        <w:keepLines/>
        <w:jc w:val="center"/>
        <w:outlineLvl w:val="0"/>
        <w:rPr>
          <w:rFonts w:eastAsia="Times New Roman" w:cstheme="majorBidi"/>
          <w:b/>
          <w:szCs w:val="32"/>
        </w:rPr>
      </w:pPr>
      <w:bookmarkStart w:id="27" w:name="_Toc346695520"/>
      <w:bookmarkStart w:id="28" w:name="_Toc71575485"/>
      <w:bookmarkStart w:id="29" w:name="_Toc150221264"/>
      <w:bookmarkStart w:id="30" w:name="_Toc150382260"/>
      <w:bookmarkStart w:id="31" w:name="_Toc151088196"/>
      <w:r w:rsidRPr="00EC14C9">
        <w:rPr>
          <w:rFonts w:eastAsia="Times New Roman" w:cstheme="majorBidi"/>
          <w:b/>
          <w:szCs w:val="32"/>
        </w:rPr>
        <w:t>In</w:t>
      </w:r>
      <w:r w:rsidR="00947382">
        <w:rPr>
          <w:rFonts w:eastAsia="Times New Roman" w:cstheme="majorBidi"/>
          <w:b/>
          <w:szCs w:val="32"/>
        </w:rPr>
        <w:t xml:space="preserve"> </w:t>
      </w:r>
      <w:r w:rsidRPr="00EC14C9">
        <w:rPr>
          <w:rFonts w:eastAsia="Times New Roman" w:cstheme="majorBidi"/>
          <w:b/>
          <w:szCs w:val="32"/>
        </w:rPr>
        <w:t>the</w:t>
      </w:r>
      <w:r w:rsidR="00947382">
        <w:rPr>
          <w:rFonts w:eastAsia="Times New Roman" w:cstheme="majorBidi"/>
          <w:b/>
          <w:szCs w:val="32"/>
        </w:rPr>
        <w:t xml:space="preserve"> </w:t>
      </w:r>
      <w:r w:rsidRPr="00EC14C9">
        <w:rPr>
          <w:rFonts w:eastAsia="Times New Roman" w:cstheme="majorBidi"/>
          <w:b/>
          <w:szCs w:val="32"/>
        </w:rPr>
        <w:t>Alefbet</w:t>
      </w:r>
      <w:bookmarkEnd w:id="27"/>
      <w:bookmarkEnd w:id="28"/>
      <w:bookmarkEnd w:id="29"/>
      <w:bookmarkEnd w:id="30"/>
      <w:bookmarkEnd w:id="31"/>
    </w:p>
    <w:p w14:paraId="742F01BB" w14:textId="77777777" w:rsidR="00EC14C9" w:rsidRPr="00EC14C9" w:rsidRDefault="00EC14C9" w:rsidP="00EC14C9">
      <w:pPr>
        <w:keepNext/>
        <w:keepLines/>
        <w:jc w:val="both"/>
        <w:rPr>
          <w:rFonts w:eastAsia="Times New Roman"/>
          <w:szCs w:val="20"/>
        </w:rPr>
      </w:pPr>
    </w:p>
    <w:p w14:paraId="4A625234" w14:textId="7532CA53" w:rsidR="00EC14C9" w:rsidRPr="00EC14C9" w:rsidRDefault="00EC14C9" w:rsidP="00EC14C9">
      <w:pPr>
        <w:jc w:val="both"/>
        <w:rPr>
          <w:rFonts w:eastAsia="Times New Roman"/>
        </w:rPr>
      </w:pPr>
      <w:r w:rsidRPr="00EC14C9">
        <w:rPr>
          <w:rFonts w:eastAsia="Times New Roman"/>
        </w:rPr>
        <w:t>We</w:t>
      </w:r>
      <w:r w:rsidR="00947382">
        <w:rPr>
          <w:rFonts w:eastAsia="Times New Roman"/>
        </w:rPr>
        <w:t xml:space="preserve"> </w:t>
      </w:r>
      <w:r w:rsidRPr="00EC14C9">
        <w:rPr>
          <w:rFonts w:eastAsia="Times New Roman"/>
        </w:rPr>
        <w:t>see</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unity</w:t>
      </w:r>
      <w:r w:rsidR="00947382">
        <w:rPr>
          <w:rFonts w:eastAsia="Times New Roman"/>
        </w:rPr>
        <w:t xml:space="preserve"> </w:t>
      </w:r>
      <w:r w:rsidRPr="00EC14C9">
        <w:rPr>
          <w:rFonts w:eastAsia="Times New Roman"/>
        </w:rPr>
        <w:t>and</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plurality</w:t>
      </w:r>
      <w:r w:rsidR="00947382">
        <w:rPr>
          <w:rFonts w:eastAsia="Times New Roman"/>
        </w:rPr>
        <w:t xml:space="preserve"> </w:t>
      </w:r>
      <w:r w:rsidRPr="00EC14C9">
        <w:rPr>
          <w:rFonts w:eastAsia="Times New Roman"/>
        </w:rPr>
        <w:t>in</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Hebrew</w:t>
      </w:r>
      <w:r w:rsidR="00947382">
        <w:rPr>
          <w:rFonts w:eastAsia="Times New Roman"/>
        </w:rPr>
        <w:t xml:space="preserve"> </w:t>
      </w:r>
      <w:r w:rsidRPr="00EC14C9">
        <w:rPr>
          <w:rFonts w:eastAsia="Times New Roman"/>
        </w:rPr>
        <w:t>letters</w:t>
      </w:r>
      <w:r w:rsidR="00947382">
        <w:rPr>
          <w:rFonts w:eastAsia="Times New Roman"/>
        </w:rPr>
        <w:t xml:space="preserve"> </w:t>
      </w:r>
      <w:r w:rsidRPr="00EC14C9">
        <w:rPr>
          <w:rFonts w:eastAsia="Times New Roman"/>
        </w:rPr>
        <w:t>alef</w:t>
      </w:r>
      <w:r w:rsidR="00947382">
        <w:rPr>
          <w:rFonts w:eastAsia="Times New Roman"/>
        </w:rPr>
        <w:t xml:space="preserve"> </w:t>
      </w:r>
      <w:r w:rsidRPr="00EC14C9">
        <w:rPr>
          <w:rFonts w:eastAsia="Times New Roman"/>
        </w:rPr>
        <w:t>-</w:t>
      </w:r>
      <w:r w:rsidR="00947382">
        <w:rPr>
          <w:rFonts w:eastAsia="Times New Roman"/>
        </w:rPr>
        <w:t xml:space="preserve"> </w:t>
      </w:r>
      <w:r w:rsidRPr="00EC14C9">
        <w:rPr>
          <w:rFonts w:eastAsia="Times New Roman" w:hint="cs"/>
          <w:rtl/>
          <w:lang w:bidi="he-IL"/>
        </w:rPr>
        <w:t>א</w:t>
      </w:r>
      <w:r w:rsidR="00947382">
        <w:rPr>
          <w:rFonts w:eastAsia="Times New Roman" w:hint="cs"/>
          <w:lang w:bidi="he-IL"/>
        </w:rPr>
        <w:t xml:space="preserve"> </w:t>
      </w:r>
      <w:r w:rsidRPr="00EC14C9">
        <w:rPr>
          <w:rFonts w:eastAsia="Times New Roman"/>
        </w:rPr>
        <w:t>and</w:t>
      </w:r>
      <w:r w:rsidR="00947382">
        <w:rPr>
          <w:rFonts w:eastAsia="Times New Roman"/>
        </w:rPr>
        <w:t xml:space="preserve"> </w:t>
      </w:r>
      <w:r w:rsidRPr="00EC14C9">
        <w:rPr>
          <w:rFonts w:eastAsia="Times New Roman"/>
        </w:rPr>
        <w:t>Ayin</w:t>
      </w:r>
      <w:r w:rsidR="00947382">
        <w:rPr>
          <w:rFonts w:eastAsia="Times New Roman"/>
        </w:rPr>
        <w:t xml:space="preserve"> </w:t>
      </w:r>
      <w:r w:rsidRPr="00EC14C9">
        <w:rPr>
          <w:rFonts w:eastAsia="Times New Roman"/>
        </w:rPr>
        <w:t>-</w:t>
      </w:r>
      <w:r w:rsidR="00947382">
        <w:rPr>
          <w:rFonts w:eastAsia="Times New Roman"/>
        </w:rPr>
        <w:t xml:space="preserve"> </w:t>
      </w:r>
      <w:r w:rsidRPr="00EC14C9">
        <w:rPr>
          <w:rFonts w:eastAsia="Times New Roman" w:hint="cs"/>
          <w:rtl/>
          <w:lang w:bidi="he-IL"/>
        </w:rPr>
        <w:t>ע</w:t>
      </w:r>
      <w:r w:rsidRPr="00EC14C9">
        <w:rPr>
          <w:rFonts w:eastAsia="Times New Roman"/>
        </w:rPr>
        <w:t>.</w:t>
      </w:r>
      <w:r w:rsidR="00947382">
        <w:rPr>
          <w:rFonts w:eastAsia="Times New Roman"/>
        </w:rPr>
        <w:t xml:space="preserve"> </w:t>
      </w:r>
      <w:r w:rsidRPr="00EC14C9">
        <w:rPr>
          <w:rFonts w:eastAsia="Times New Roman"/>
        </w:rPr>
        <w:t>Rabbi</w:t>
      </w:r>
      <w:r w:rsidR="00947382">
        <w:rPr>
          <w:rFonts w:eastAsia="Times New Roman"/>
        </w:rPr>
        <w:t xml:space="preserve"> </w:t>
      </w:r>
      <w:r w:rsidRPr="00EC14C9">
        <w:rPr>
          <w:rFonts w:eastAsia="Times New Roman"/>
        </w:rPr>
        <w:t>Yitzchak</w:t>
      </w:r>
      <w:r w:rsidR="00947382">
        <w:rPr>
          <w:rFonts w:eastAsia="Times New Roman"/>
        </w:rPr>
        <w:t xml:space="preserve"> </w:t>
      </w:r>
      <w:r w:rsidRPr="00EC14C9">
        <w:rPr>
          <w:rFonts w:eastAsia="Times New Roman"/>
        </w:rPr>
        <w:t>Ginsburgh</w:t>
      </w:r>
      <w:r w:rsidRPr="00EC14C9">
        <w:rPr>
          <w:rFonts w:eastAsia="Times New Roman"/>
          <w:sz w:val="20"/>
          <w:vertAlign w:val="superscript"/>
        </w:rPr>
        <w:footnoteReference w:id="21"/>
      </w:r>
      <w:r w:rsidR="00947382">
        <w:rPr>
          <w:rFonts w:eastAsia="Times New Roman"/>
        </w:rPr>
        <w:t xml:space="preserve"> </w:t>
      </w:r>
      <w:r w:rsidRPr="00EC14C9">
        <w:rPr>
          <w:rFonts w:eastAsia="Times New Roman"/>
        </w:rPr>
        <w:t>explains</w:t>
      </w:r>
      <w:r w:rsidR="00947382">
        <w:rPr>
          <w:rFonts w:eastAsia="Times New Roman"/>
        </w:rPr>
        <w:t xml:space="preserve"> </w:t>
      </w:r>
      <w:r w:rsidRPr="00EC14C9">
        <w:rPr>
          <w:rFonts w:eastAsia="Times New Roman"/>
        </w:rPr>
        <w:t>this</w:t>
      </w:r>
      <w:r w:rsidR="00947382">
        <w:rPr>
          <w:rFonts w:eastAsia="Times New Roman"/>
        </w:rPr>
        <w:t xml:space="preserve"> </w:t>
      </w:r>
      <w:r w:rsidRPr="00EC14C9">
        <w:rPr>
          <w:rFonts w:eastAsia="Times New Roman"/>
        </w:rPr>
        <w:t>concept:</w:t>
      </w:r>
    </w:p>
    <w:p w14:paraId="38F864B1" w14:textId="77777777" w:rsidR="00EC14C9" w:rsidRPr="00EC14C9" w:rsidRDefault="00EC14C9" w:rsidP="00EC14C9">
      <w:pPr>
        <w:jc w:val="both"/>
        <w:rPr>
          <w:rFonts w:eastAsia="Times New Roman"/>
        </w:rPr>
      </w:pPr>
    </w:p>
    <w:p w14:paraId="2C3B9EF0" w14:textId="65E1DBA4" w:rsidR="00EC14C9" w:rsidRPr="00EC14C9" w:rsidRDefault="00EC14C9" w:rsidP="00EC14C9">
      <w:pPr>
        <w:jc w:val="both"/>
        <w:rPr>
          <w:rFonts w:eastAsia="Times New Roman"/>
        </w:rPr>
      </w:pPr>
      <w:r w:rsidRPr="00EC14C9">
        <w:rPr>
          <w:rFonts w:eastAsia="Times New Roman"/>
        </w:rPr>
        <w:t>“In</w:t>
      </w:r>
      <w:r w:rsidR="00947382">
        <w:rPr>
          <w:rFonts w:eastAsia="Times New Roman"/>
        </w:rPr>
        <w:t xml:space="preserve"> </w:t>
      </w:r>
      <w:r w:rsidRPr="00EC14C9">
        <w:rPr>
          <w:rFonts w:eastAsia="Times New Roman"/>
        </w:rPr>
        <w:t>general,</w:t>
      </w:r>
      <w:r w:rsidR="00947382">
        <w:rPr>
          <w:rFonts w:eastAsia="Times New Roman"/>
        </w:rPr>
        <w:t xml:space="preserve"> </w:t>
      </w:r>
      <w:r w:rsidRPr="00EC14C9">
        <w:rPr>
          <w:rFonts w:eastAsia="Times New Roman"/>
        </w:rPr>
        <w:t>whenever</w:t>
      </w:r>
      <w:r w:rsidR="00947382">
        <w:rPr>
          <w:rFonts w:eastAsia="Times New Roman"/>
        </w:rPr>
        <w:t xml:space="preserve"> </w:t>
      </w:r>
      <w:r w:rsidRPr="00EC14C9">
        <w:rPr>
          <w:rFonts w:eastAsia="Times New Roman"/>
        </w:rPr>
        <w:t>seventy</w:t>
      </w:r>
      <w:r w:rsidR="00947382">
        <w:rPr>
          <w:rFonts w:eastAsia="Times New Roman"/>
        </w:rPr>
        <w:t xml:space="preserve"> </w:t>
      </w:r>
      <w:r w:rsidRPr="00EC14C9">
        <w:rPr>
          <w:rFonts w:eastAsia="Times New Roman"/>
        </w:rPr>
        <w:t>is</w:t>
      </w:r>
      <w:r w:rsidR="00947382">
        <w:rPr>
          <w:rFonts w:eastAsia="Times New Roman"/>
        </w:rPr>
        <w:t xml:space="preserve"> </w:t>
      </w:r>
      <w:r w:rsidRPr="00EC14C9">
        <w:rPr>
          <w:rFonts w:eastAsia="Times New Roman"/>
        </w:rPr>
        <w:t>found</w:t>
      </w:r>
      <w:r w:rsidR="00947382">
        <w:rPr>
          <w:rFonts w:eastAsia="Times New Roman"/>
        </w:rPr>
        <w:t xml:space="preserve"> </w:t>
      </w:r>
      <w:r w:rsidRPr="00EC14C9">
        <w:rPr>
          <w:rFonts w:eastAsia="Times New Roman"/>
        </w:rPr>
        <w:t>in</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Torah,</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seventy</w:t>
      </w:r>
      <w:r w:rsidR="00947382">
        <w:rPr>
          <w:rFonts w:eastAsia="Times New Roman"/>
        </w:rPr>
        <w:t xml:space="preserve"> </w:t>
      </w:r>
      <w:r w:rsidRPr="00EC14C9">
        <w:rPr>
          <w:rFonts w:eastAsia="Times New Roman"/>
        </w:rPr>
        <w:t>surround</w:t>
      </w:r>
      <w:r w:rsidR="00947382">
        <w:rPr>
          <w:rFonts w:eastAsia="Times New Roman"/>
        </w:rPr>
        <w:t xml:space="preserve"> </w:t>
      </w:r>
      <w:r w:rsidRPr="00EC14C9">
        <w:rPr>
          <w:rFonts w:eastAsia="Times New Roman"/>
        </w:rPr>
        <w:t>one,</w:t>
      </w:r>
      <w:r w:rsidR="00947382">
        <w:rPr>
          <w:rFonts w:eastAsia="Times New Roman"/>
        </w:rPr>
        <w:t xml:space="preserve"> </w:t>
      </w:r>
      <w:r w:rsidRPr="00EC14C9">
        <w:rPr>
          <w:rFonts w:eastAsia="Times New Roman"/>
        </w:rPr>
        <w:t>just</w:t>
      </w:r>
      <w:r w:rsidR="00947382">
        <w:rPr>
          <w:rFonts w:eastAsia="Times New Roman"/>
        </w:rPr>
        <w:t xml:space="preserve"> </w:t>
      </w:r>
      <w:r w:rsidRPr="00EC14C9">
        <w:rPr>
          <w:rFonts w:eastAsia="Times New Roman"/>
        </w:rPr>
        <w:t>as</w:t>
      </w:r>
      <w:r w:rsidR="00947382">
        <w:rPr>
          <w:rFonts w:eastAsia="Times New Roman"/>
        </w:rPr>
        <w:t xml:space="preserve"> </w:t>
      </w:r>
      <w:r w:rsidRPr="00EC14C9">
        <w:rPr>
          <w:rFonts w:eastAsia="Times New Roman"/>
        </w:rPr>
        <w:t>phonetically</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“intangible”</w:t>
      </w:r>
      <w:r w:rsidR="00947382">
        <w:rPr>
          <w:rFonts w:eastAsia="Times New Roman"/>
        </w:rPr>
        <w:t xml:space="preserve"> </w:t>
      </w:r>
      <w:r w:rsidRPr="00EC14C9">
        <w:rPr>
          <w:rFonts w:eastAsia="Times New Roman"/>
        </w:rPr>
        <w:t>sound</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alef,</w:t>
      </w:r>
      <w:r w:rsidR="00947382">
        <w:rPr>
          <w:rFonts w:eastAsia="Times New Roman"/>
        </w:rPr>
        <w:t xml:space="preserve"> </w:t>
      </w:r>
      <w:r w:rsidRPr="00EC14C9">
        <w:rPr>
          <w:rFonts w:eastAsia="Times New Roman"/>
        </w:rPr>
        <w:t>one,</w:t>
      </w:r>
      <w:r w:rsidR="00947382">
        <w:rPr>
          <w:rFonts w:eastAsia="Times New Roman"/>
        </w:rPr>
        <w:t xml:space="preserve"> </w:t>
      </w:r>
      <w:r w:rsidRPr="00EC14C9">
        <w:rPr>
          <w:rFonts w:eastAsia="Times New Roman"/>
        </w:rPr>
        <w:t>is</w:t>
      </w:r>
      <w:r w:rsidR="00947382">
        <w:rPr>
          <w:rFonts w:eastAsia="Times New Roman"/>
        </w:rPr>
        <w:t xml:space="preserve"> </w:t>
      </w:r>
      <w:r w:rsidRPr="00EC14C9">
        <w:rPr>
          <w:rFonts w:eastAsia="Times New Roman"/>
        </w:rPr>
        <w:t>enclothed”</w:t>
      </w:r>
      <w:r w:rsidR="00947382">
        <w:rPr>
          <w:rFonts w:eastAsia="Times New Roman"/>
        </w:rPr>
        <w:t xml:space="preserve"> </w:t>
      </w:r>
      <w:r w:rsidRPr="00EC14C9">
        <w:rPr>
          <w:rFonts w:eastAsia="Times New Roman"/>
        </w:rPr>
        <w:t>in</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more</w:t>
      </w:r>
      <w:r w:rsidR="00947382">
        <w:rPr>
          <w:rFonts w:eastAsia="Times New Roman"/>
        </w:rPr>
        <w:t xml:space="preserve"> </w:t>
      </w:r>
      <w:r w:rsidRPr="00EC14C9">
        <w:rPr>
          <w:rFonts w:eastAsia="Times New Roman"/>
        </w:rPr>
        <w:t>“tangible”</w:t>
      </w:r>
      <w:r w:rsidR="00947382">
        <w:rPr>
          <w:rFonts w:eastAsia="Times New Roman"/>
        </w:rPr>
        <w:t xml:space="preserve"> </w:t>
      </w:r>
      <w:r w:rsidRPr="00EC14C9">
        <w:rPr>
          <w:rFonts w:eastAsia="Times New Roman"/>
        </w:rPr>
        <w:t>sound</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Ayin,</w:t>
      </w:r>
      <w:r w:rsidR="00947382">
        <w:rPr>
          <w:rFonts w:eastAsia="Times New Roman"/>
        </w:rPr>
        <w:t xml:space="preserve"> </w:t>
      </w:r>
      <w:r w:rsidRPr="00EC14C9">
        <w:rPr>
          <w:rFonts w:eastAsia="Times New Roman"/>
        </w:rPr>
        <w:t>seventy.</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seventy</w:t>
      </w:r>
      <w:r w:rsidR="00947382">
        <w:rPr>
          <w:rFonts w:eastAsia="Times New Roman"/>
        </w:rPr>
        <w:t xml:space="preserve"> </w:t>
      </w:r>
      <w:r w:rsidRPr="00EC14C9">
        <w:rPr>
          <w:rFonts w:eastAsia="Times New Roman"/>
        </w:rPr>
        <w:t>nations</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earth</w:t>
      </w:r>
      <w:r w:rsidR="00947382">
        <w:rPr>
          <w:rFonts w:eastAsia="Times New Roman"/>
        </w:rPr>
        <w:t xml:space="preserve"> </w:t>
      </w:r>
      <w:r w:rsidRPr="00EC14C9">
        <w:rPr>
          <w:rFonts w:eastAsia="Times New Roman"/>
        </w:rPr>
        <w:t>surround</w:t>
      </w:r>
      <w:r w:rsidR="00947382">
        <w:rPr>
          <w:rFonts w:eastAsia="Times New Roman"/>
        </w:rPr>
        <w:t xml:space="preserve"> </w:t>
      </w:r>
      <w:r w:rsidRPr="00EC14C9">
        <w:rPr>
          <w:rFonts w:eastAsia="Times New Roman"/>
        </w:rPr>
        <w:t>Israel</w:t>
      </w:r>
      <w:r w:rsidR="00947382">
        <w:rPr>
          <w:rFonts w:eastAsia="Times New Roman"/>
        </w:rPr>
        <w:t xml:space="preserve"> </w:t>
      </w:r>
      <w:r w:rsidRPr="00EC14C9">
        <w:rPr>
          <w:rFonts w:eastAsia="Times New Roman"/>
        </w:rPr>
        <w:t>as</w:t>
      </w:r>
      <w:r w:rsidR="00947382">
        <w:rPr>
          <w:rFonts w:eastAsia="Times New Roman"/>
        </w:rPr>
        <w:t xml:space="preserve"> </w:t>
      </w:r>
      <w:r w:rsidRPr="00EC14C9">
        <w:rPr>
          <w:rFonts w:eastAsia="Times New Roman"/>
        </w:rPr>
        <w:t>“seventy</w:t>
      </w:r>
      <w:r w:rsidR="00947382">
        <w:rPr>
          <w:rFonts w:eastAsia="Times New Roman"/>
        </w:rPr>
        <w:t xml:space="preserve"> </w:t>
      </w:r>
      <w:r w:rsidRPr="00EC14C9">
        <w:rPr>
          <w:rFonts w:eastAsia="Times New Roman"/>
        </w:rPr>
        <w:t>wolves</w:t>
      </w:r>
      <w:r w:rsidR="00947382">
        <w:rPr>
          <w:rFonts w:eastAsia="Times New Roman"/>
        </w:rPr>
        <w:t xml:space="preserve"> </w:t>
      </w:r>
      <w:r w:rsidRPr="00EC14C9">
        <w:rPr>
          <w:rFonts w:eastAsia="Times New Roman"/>
        </w:rPr>
        <w:t>around</w:t>
      </w:r>
      <w:r w:rsidR="00947382">
        <w:rPr>
          <w:rFonts w:eastAsia="Times New Roman"/>
        </w:rPr>
        <w:t xml:space="preserve"> </w:t>
      </w:r>
      <w:r w:rsidRPr="00EC14C9">
        <w:rPr>
          <w:rFonts w:eastAsia="Times New Roman"/>
        </w:rPr>
        <w:t>a</w:t>
      </w:r>
      <w:r w:rsidR="00947382">
        <w:rPr>
          <w:rFonts w:eastAsia="Times New Roman"/>
        </w:rPr>
        <w:t xml:space="preserve"> </w:t>
      </w:r>
      <w:r w:rsidRPr="00EC14C9">
        <w:rPr>
          <w:rFonts w:eastAsia="Times New Roman"/>
        </w:rPr>
        <w:t>sheep”.</w:t>
      </w:r>
      <w:r w:rsidR="00947382">
        <w:rPr>
          <w:rFonts w:eastAsia="Times New Roman"/>
        </w:rPr>
        <w:t xml:space="preserve"> </w:t>
      </w:r>
      <w:r w:rsidRPr="00EC14C9">
        <w:rPr>
          <w:rFonts w:eastAsia="Times New Roman"/>
        </w:rPr>
        <w:t>In</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Temple,</w:t>
      </w:r>
      <w:r w:rsidR="00947382">
        <w:rPr>
          <w:rFonts w:eastAsia="Times New Roman"/>
        </w:rPr>
        <w:t xml:space="preserve"> </w:t>
      </w:r>
      <w:r w:rsidRPr="00EC14C9">
        <w:rPr>
          <w:rFonts w:eastAsia="Times New Roman"/>
        </w:rPr>
        <w:t>on</w:t>
      </w:r>
      <w:r w:rsidR="00947382">
        <w:rPr>
          <w:rFonts w:eastAsia="Times New Roman"/>
        </w:rPr>
        <w:t xml:space="preserve"> </w:t>
      </w:r>
      <w:r w:rsidRPr="00EC14C9">
        <w:rPr>
          <w:rFonts w:eastAsia="Times New Roman"/>
        </w:rPr>
        <w:t>Shemini</w:t>
      </w:r>
      <w:r w:rsidR="00947382">
        <w:rPr>
          <w:rFonts w:eastAsia="Times New Roman"/>
        </w:rPr>
        <w:t xml:space="preserve"> </w:t>
      </w:r>
      <w:r w:rsidRPr="00EC14C9">
        <w:rPr>
          <w:rFonts w:eastAsia="Times New Roman"/>
        </w:rPr>
        <w:t>Atzeret,</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eighth</w:t>
      </w:r>
      <w:r w:rsidR="00947382">
        <w:rPr>
          <w:rFonts w:eastAsia="Times New Roman"/>
        </w:rPr>
        <w:t xml:space="preserve"> </w:t>
      </w:r>
      <w:r w:rsidRPr="00EC14C9">
        <w:rPr>
          <w:rFonts w:eastAsia="Times New Roman"/>
        </w:rPr>
        <w:t>and</w:t>
      </w:r>
      <w:r w:rsidR="00947382">
        <w:rPr>
          <w:rFonts w:eastAsia="Times New Roman"/>
        </w:rPr>
        <w:t xml:space="preserve"> </w:t>
      </w:r>
      <w:r w:rsidRPr="00EC14C9">
        <w:rPr>
          <w:rFonts w:eastAsia="Times New Roman"/>
        </w:rPr>
        <w:t>concluding</w:t>
      </w:r>
      <w:r w:rsidR="00947382">
        <w:rPr>
          <w:rFonts w:eastAsia="Times New Roman"/>
        </w:rPr>
        <w:t xml:space="preserve"> </w:t>
      </w:r>
      <w:r w:rsidRPr="00EC14C9">
        <w:rPr>
          <w:rFonts w:eastAsia="Times New Roman"/>
        </w:rPr>
        <w:t>day</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rPr>
        <w:t>Succoth,</w:t>
      </w:r>
      <w:r w:rsidR="00947382">
        <w:rPr>
          <w:rFonts w:eastAsia="Times New Roman"/>
        </w:rPr>
        <w:t xml:space="preserve"> </w:t>
      </w:r>
      <w:r w:rsidRPr="00EC14C9">
        <w:rPr>
          <w:rFonts w:eastAsia="Times New Roman"/>
        </w:rPr>
        <w:t>one</w:t>
      </w:r>
      <w:r w:rsidR="00947382">
        <w:rPr>
          <w:rFonts w:eastAsia="Times New Roman"/>
        </w:rPr>
        <w:t xml:space="preserve"> </w:t>
      </w:r>
      <w:r w:rsidRPr="00EC14C9">
        <w:rPr>
          <w:rFonts w:eastAsia="Times New Roman"/>
        </w:rPr>
        <w:t>ox,</w:t>
      </w:r>
      <w:r w:rsidR="00947382">
        <w:rPr>
          <w:rFonts w:eastAsia="Times New Roman"/>
        </w:rPr>
        <w:t xml:space="preserve"> </w:t>
      </w:r>
      <w:r w:rsidRPr="00EC14C9">
        <w:rPr>
          <w:rFonts w:eastAsia="Times New Roman"/>
        </w:rPr>
        <w:t>symbolizing</w:t>
      </w:r>
      <w:r w:rsidR="00947382">
        <w:rPr>
          <w:rFonts w:eastAsia="Times New Roman"/>
        </w:rPr>
        <w:t xml:space="preserve"> </w:t>
      </w:r>
      <w:r w:rsidRPr="00EC14C9">
        <w:rPr>
          <w:rFonts w:eastAsia="Times New Roman"/>
        </w:rPr>
        <w:t>Israel,</w:t>
      </w:r>
      <w:r w:rsidR="00947382">
        <w:rPr>
          <w:rFonts w:eastAsia="Times New Roman"/>
        </w:rPr>
        <w:t xml:space="preserve"> </w:t>
      </w:r>
      <w:r w:rsidRPr="00EC14C9">
        <w:rPr>
          <w:rFonts w:eastAsia="Times New Roman"/>
        </w:rPr>
        <w:t>was</w:t>
      </w:r>
      <w:r w:rsidR="00947382">
        <w:rPr>
          <w:rFonts w:eastAsia="Times New Roman"/>
        </w:rPr>
        <w:t xml:space="preserve"> </w:t>
      </w:r>
      <w:r w:rsidRPr="00EC14C9">
        <w:rPr>
          <w:rFonts w:eastAsia="Times New Roman"/>
        </w:rPr>
        <w:t>offered</w:t>
      </w:r>
      <w:r w:rsidR="00947382">
        <w:rPr>
          <w:rFonts w:eastAsia="Times New Roman"/>
        </w:rPr>
        <w:t xml:space="preserve"> </w:t>
      </w:r>
      <w:r w:rsidRPr="00EC14C9">
        <w:rPr>
          <w:rFonts w:eastAsia="Times New Roman"/>
        </w:rPr>
        <w:t>after</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seventy</w:t>
      </w:r>
      <w:r w:rsidR="00947382">
        <w:rPr>
          <w:rFonts w:eastAsia="Times New Roman"/>
        </w:rPr>
        <w:t xml:space="preserve"> </w:t>
      </w:r>
      <w:r w:rsidRPr="00EC14C9">
        <w:rPr>
          <w:rFonts w:eastAsia="Times New Roman"/>
        </w:rPr>
        <w:t>bull</w:t>
      </w:r>
      <w:r w:rsidR="00947382">
        <w:rPr>
          <w:rFonts w:eastAsia="Times New Roman"/>
        </w:rPr>
        <w:t xml:space="preserve"> </w:t>
      </w:r>
      <w:r w:rsidRPr="00EC14C9">
        <w:rPr>
          <w:rFonts w:eastAsia="Times New Roman"/>
        </w:rPr>
        <w:t>offerings</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rPr>
        <w:t>Succoth.</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seventy</w:t>
      </w:r>
      <w:r w:rsidR="00947382">
        <w:rPr>
          <w:rFonts w:eastAsia="Times New Roman"/>
        </w:rPr>
        <w:t xml:space="preserve"> </w:t>
      </w:r>
      <w:r w:rsidRPr="00EC14C9">
        <w:rPr>
          <w:rFonts w:eastAsia="Times New Roman"/>
        </w:rPr>
        <w:t>descendants</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rPr>
        <w:t>Yaaqov</w:t>
      </w:r>
      <w:r w:rsidR="00947382">
        <w:rPr>
          <w:rFonts w:eastAsia="Times New Roman"/>
        </w:rPr>
        <w:t xml:space="preserve"> </w:t>
      </w:r>
      <w:r w:rsidRPr="00EC14C9">
        <w:rPr>
          <w:rFonts w:eastAsia="Times New Roman"/>
        </w:rPr>
        <w:t>surround</w:t>
      </w:r>
      <w:r w:rsidR="00947382">
        <w:rPr>
          <w:rFonts w:eastAsia="Times New Roman"/>
        </w:rPr>
        <w:t xml:space="preserve"> </w:t>
      </w:r>
      <w:r w:rsidRPr="00EC14C9">
        <w:rPr>
          <w:rFonts w:eastAsia="Times New Roman"/>
        </w:rPr>
        <w:t>their</w:t>
      </w:r>
      <w:r w:rsidR="00947382">
        <w:rPr>
          <w:rFonts w:eastAsia="Times New Roman"/>
        </w:rPr>
        <w:t xml:space="preserve"> </w:t>
      </w:r>
      <w:r w:rsidRPr="00EC14C9">
        <w:rPr>
          <w:rFonts w:eastAsia="Times New Roman"/>
        </w:rPr>
        <w:t>father</w:t>
      </w:r>
      <w:r w:rsidR="00947382">
        <w:rPr>
          <w:rFonts w:eastAsia="Times New Roman"/>
        </w:rPr>
        <w:t xml:space="preserve"> </w:t>
      </w:r>
      <w:r w:rsidRPr="00EC14C9">
        <w:rPr>
          <w:rFonts w:eastAsia="Times New Roman"/>
        </w:rPr>
        <w:t>Yaaqov</w:t>
      </w:r>
      <w:r w:rsidR="00947382">
        <w:rPr>
          <w:rFonts w:eastAsia="Times New Roman"/>
        </w:rPr>
        <w:t xml:space="preserve"> </w:t>
      </w:r>
      <w:r w:rsidRPr="00EC14C9">
        <w:rPr>
          <w:rFonts w:eastAsia="Times New Roman"/>
        </w:rPr>
        <w:t>who</w:t>
      </w:r>
      <w:r w:rsidR="00947382">
        <w:rPr>
          <w:rFonts w:eastAsia="Times New Roman"/>
        </w:rPr>
        <w:t xml:space="preserve"> </w:t>
      </w:r>
      <w:r w:rsidRPr="00EC14C9">
        <w:rPr>
          <w:rFonts w:eastAsia="Times New Roman"/>
        </w:rPr>
        <w:t>descended</w:t>
      </w:r>
      <w:r w:rsidR="00947382">
        <w:rPr>
          <w:rFonts w:eastAsia="Times New Roman"/>
        </w:rPr>
        <w:t xml:space="preserve"> </w:t>
      </w:r>
      <w:r w:rsidRPr="00EC14C9">
        <w:rPr>
          <w:rFonts w:eastAsia="Times New Roman"/>
        </w:rPr>
        <w:t>with</w:t>
      </w:r>
      <w:r w:rsidR="00947382">
        <w:rPr>
          <w:rFonts w:eastAsia="Times New Roman"/>
        </w:rPr>
        <w:t xml:space="preserve"> </w:t>
      </w:r>
      <w:r w:rsidRPr="00EC14C9">
        <w:rPr>
          <w:rFonts w:eastAsia="Times New Roman"/>
        </w:rPr>
        <w:t>them</w:t>
      </w:r>
      <w:r w:rsidR="00947382">
        <w:rPr>
          <w:rFonts w:eastAsia="Times New Roman"/>
        </w:rPr>
        <w:t xml:space="preserve"> </w:t>
      </w:r>
      <w:r w:rsidRPr="00EC14C9">
        <w:rPr>
          <w:rFonts w:eastAsia="Times New Roman"/>
        </w:rPr>
        <w:t>to</w:t>
      </w:r>
      <w:r w:rsidR="00947382">
        <w:rPr>
          <w:rFonts w:eastAsia="Times New Roman"/>
        </w:rPr>
        <w:t xml:space="preserve"> </w:t>
      </w:r>
      <w:r w:rsidRPr="00EC14C9">
        <w:rPr>
          <w:rFonts w:eastAsia="Times New Roman"/>
        </w:rPr>
        <w:t>Egypt.</w:t>
      </w:r>
      <w:r w:rsidR="00947382">
        <w:rPr>
          <w:rFonts w:eastAsia="Times New Roman"/>
        </w:rPr>
        <w:t xml:space="preserve">     </w:t>
      </w:r>
    </w:p>
    <w:p w14:paraId="064D1F5A" w14:textId="77777777" w:rsidR="00EC14C9" w:rsidRPr="00EC14C9" w:rsidRDefault="00EC14C9" w:rsidP="00EC14C9">
      <w:pPr>
        <w:jc w:val="both"/>
        <w:rPr>
          <w:rFonts w:eastAsia="Times New Roman"/>
          <w:szCs w:val="20"/>
        </w:rPr>
      </w:pPr>
    </w:p>
    <w:p w14:paraId="57B88215" w14:textId="2215F816" w:rsidR="00EC14C9" w:rsidRPr="00EC14C9" w:rsidRDefault="00EC14C9" w:rsidP="00EC14C9">
      <w:pPr>
        <w:ind w:left="288" w:right="288"/>
        <w:jc w:val="both"/>
        <w:rPr>
          <w:rFonts w:eastAsia="Times New Roman"/>
          <w:i/>
          <w:szCs w:val="20"/>
        </w:rPr>
      </w:pPr>
      <w:r w:rsidRPr="00EC14C9">
        <w:rPr>
          <w:rFonts w:eastAsia="Times New Roman"/>
          <w:b/>
          <w:i/>
          <w:szCs w:val="20"/>
        </w:rPr>
        <w:t>Sukkah</w:t>
      </w:r>
      <w:r w:rsidR="00947382">
        <w:rPr>
          <w:rFonts w:eastAsia="Times New Roman"/>
          <w:b/>
          <w:i/>
          <w:szCs w:val="20"/>
        </w:rPr>
        <w:t xml:space="preserve"> </w:t>
      </w:r>
      <w:r w:rsidRPr="00EC14C9">
        <w:rPr>
          <w:rFonts w:eastAsia="Times New Roman"/>
          <w:b/>
          <w:i/>
          <w:szCs w:val="20"/>
        </w:rPr>
        <w:t>55b</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Eleazar</w:t>
      </w:r>
      <w:r w:rsidR="00947382">
        <w:rPr>
          <w:rFonts w:eastAsia="Times New Roman"/>
          <w:i/>
          <w:szCs w:val="20"/>
        </w:rPr>
        <w:t xml:space="preserve"> </w:t>
      </w:r>
      <w:r w:rsidRPr="00EC14C9">
        <w:rPr>
          <w:rFonts w:eastAsia="Times New Roman"/>
          <w:i/>
          <w:szCs w:val="20"/>
        </w:rPr>
        <w:t>stated,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do</w:t>
      </w:r>
      <w:r w:rsidR="00947382">
        <w:rPr>
          <w:rFonts w:eastAsia="Times New Roman"/>
          <w:i/>
          <w:szCs w:val="20"/>
        </w:rPr>
        <w:t xml:space="preserve"> </w:t>
      </w:r>
      <w:r w:rsidRPr="00EC14C9">
        <w:rPr>
          <w:rFonts w:eastAsia="Times New Roman"/>
          <w:i/>
          <w:szCs w:val="20"/>
        </w:rPr>
        <w:t>those</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bullocks</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were</w:t>
      </w:r>
      <w:r w:rsidR="00947382">
        <w:rPr>
          <w:rFonts w:eastAsia="Times New Roman"/>
          <w:i/>
          <w:szCs w:val="20"/>
        </w:rPr>
        <w:t xml:space="preserve"> </w:t>
      </w:r>
      <w:r w:rsidRPr="00EC14C9">
        <w:rPr>
          <w:rFonts w:eastAsia="Times New Roman"/>
          <w:i/>
          <w:szCs w:val="20"/>
        </w:rPr>
        <w:t>offered</w:t>
      </w:r>
      <w:r w:rsidR="00947382">
        <w:rPr>
          <w:rFonts w:eastAsia="Times New Roman"/>
          <w:i/>
          <w:szCs w:val="20"/>
        </w:rPr>
        <w:t xml:space="preserve"> </w:t>
      </w:r>
      <w:r w:rsidRPr="00EC14C9">
        <w:rPr>
          <w:rFonts w:eastAsia="Times New Roman"/>
          <w:i/>
          <w:szCs w:val="20"/>
        </w:rPr>
        <w:t>during</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seven</w:t>
      </w:r>
      <w:r w:rsidR="00947382">
        <w:rPr>
          <w:rFonts w:eastAsia="Times New Roman"/>
          <w:i/>
          <w:szCs w:val="20"/>
        </w:rPr>
        <w:t xml:space="preserve"> </w:t>
      </w:r>
      <w:r w:rsidRPr="00EC14C9">
        <w:rPr>
          <w:rFonts w:eastAsia="Times New Roman"/>
          <w:i/>
          <w:szCs w:val="20"/>
        </w:rPr>
        <w:t>days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Festival]</w:t>
      </w:r>
      <w:r w:rsidR="00947382">
        <w:rPr>
          <w:rFonts w:eastAsia="Times New Roman"/>
          <w:i/>
          <w:szCs w:val="20"/>
        </w:rPr>
        <w:t xml:space="preserve"> </w:t>
      </w:r>
      <w:r w:rsidRPr="00EC14C9">
        <w:rPr>
          <w:rFonts w:eastAsia="Times New Roman"/>
          <w:i/>
          <w:szCs w:val="20"/>
        </w:rPr>
        <w:t>correspond?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nations.</w:t>
      </w:r>
      <w:r w:rsidRPr="00EC14C9">
        <w:rPr>
          <w:rFonts w:eastAsia="Times New Roman"/>
          <w:i/>
          <w:sz w:val="20"/>
          <w:szCs w:val="20"/>
          <w:vertAlign w:val="superscript"/>
        </w:rPr>
        <w:footnoteReference w:id="22"/>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does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single</w:t>
      </w:r>
      <w:r w:rsidR="00947382">
        <w:rPr>
          <w:rFonts w:eastAsia="Times New Roman"/>
          <w:i/>
          <w:szCs w:val="20"/>
        </w:rPr>
        <w:t xml:space="preserve"> </w:t>
      </w:r>
      <w:r w:rsidRPr="00EC14C9">
        <w:rPr>
          <w:rFonts w:eastAsia="Times New Roman"/>
          <w:i/>
          <w:szCs w:val="20"/>
        </w:rPr>
        <w:t>bullock</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Eighth</w:t>
      </w:r>
      <w:r w:rsidR="00947382">
        <w:rPr>
          <w:rFonts w:eastAsia="Times New Roman"/>
          <w:i/>
          <w:szCs w:val="20"/>
        </w:rPr>
        <w:t xml:space="preserve"> </w:t>
      </w:r>
      <w:r w:rsidRPr="00EC14C9">
        <w:rPr>
          <w:rFonts w:eastAsia="Times New Roman"/>
          <w:i/>
          <w:szCs w:val="20"/>
        </w:rPr>
        <w:t>Day]</w:t>
      </w:r>
      <w:r w:rsidR="00947382">
        <w:rPr>
          <w:rFonts w:eastAsia="Times New Roman"/>
          <w:i/>
          <w:szCs w:val="20"/>
        </w:rPr>
        <w:t xml:space="preserve"> </w:t>
      </w:r>
      <w:r w:rsidRPr="00EC14C9">
        <w:rPr>
          <w:rFonts w:eastAsia="Times New Roman"/>
          <w:i/>
          <w:szCs w:val="20"/>
        </w:rPr>
        <w:t>correspond?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unique</w:t>
      </w:r>
      <w:r w:rsidR="00947382">
        <w:rPr>
          <w:rFonts w:eastAsia="Times New Roman"/>
          <w:i/>
          <w:szCs w:val="20"/>
        </w:rPr>
        <w:t xml:space="preserve"> </w:t>
      </w:r>
      <w:r w:rsidRPr="00EC14C9">
        <w:rPr>
          <w:rFonts w:eastAsia="Times New Roman"/>
          <w:i/>
          <w:szCs w:val="20"/>
        </w:rPr>
        <w:t>nation.</w:t>
      </w:r>
      <w:r w:rsidRPr="00EC14C9">
        <w:rPr>
          <w:rFonts w:eastAsia="Times New Roman"/>
          <w:i/>
          <w:sz w:val="20"/>
          <w:szCs w:val="20"/>
          <w:vertAlign w:val="superscript"/>
        </w:rPr>
        <w:footnoteReference w:id="23"/>
      </w:r>
      <w:r w:rsidR="00947382">
        <w:rPr>
          <w:rFonts w:eastAsia="Times New Roman"/>
          <w:i/>
          <w:szCs w:val="20"/>
        </w:rPr>
        <w:t xml:space="preserve"> </w:t>
      </w:r>
      <w:r w:rsidRPr="00EC14C9">
        <w:rPr>
          <w:rFonts w:eastAsia="Times New Roman"/>
          <w:i/>
          <w:szCs w:val="20"/>
        </w:rPr>
        <w:t>This</w:t>
      </w:r>
      <w:r w:rsidR="00947382">
        <w:rPr>
          <w:rFonts w:eastAsia="Times New Roman"/>
          <w:i/>
          <w:szCs w:val="20"/>
        </w:rPr>
        <w:t xml:space="preserve"> </w:t>
      </w:r>
      <w:r w:rsidRPr="00EC14C9">
        <w:rPr>
          <w:rFonts w:eastAsia="Times New Roman"/>
          <w:i/>
          <w:szCs w:val="20"/>
        </w:rPr>
        <w:t>may</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compared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mortal</w:t>
      </w:r>
      <w:r w:rsidR="00947382">
        <w:rPr>
          <w:rFonts w:eastAsia="Times New Roman"/>
          <w:i/>
          <w:szCs w:val="20"/>
        </w:rPr>
        <w:t xml:space="preserve"> </w:t>
      </w:r>
      <w:r w:rsidRPr="00EC14C9">
        <w:rPr>
          <w:rFonts w:eastAsia="Times New Roman"/>
          <w:i/>
          <w:szCs w:val="20"/>
        </w:rPr>
        <w:t>king</w:t>
      </w:r>
      <w:r w:rsidR="00947382">
        <w:rPr>
          <w:rFonts w:eastAsia="Times New Roman"/>
          <w:i/>
          <w:szCs w:val="20"/>
        </w:rPr>
        <w:t xml:space="preserve"> </w:t>
      </w:r>
      <w:r w:rsidRPr="00EC14C9">
        <w:rPr>
          <w:rFonts w:eastAsia="Times New Roman"/>
          <w:i/>
          <w:szCs w:val="20"/>
        </w:rPr>
        <w:t>who</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servants,</w:t>
      </w:r>
      <w:r w:rsidR="00947382">
        <w:rPr>
          <w:rFonts w:eastAsia="Times New Roman"/>
          <w:i/>
          <w:szCs w:val="20"/>
        </w:rPr>
        <w:t xml:space="preserve"> </w:t>
      </w:r>
      <w:r w:rsidRPr="00EC14C9">
        <w:rPr>
          <w:rFonts w:eastAsia="Times New Roman"/>
          <w:i/>
          <w:szCs w:val="20"/>
        </w:rPr>
        <w:t>‘Prepare</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me</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great</w:t>
      </w:r>
      <w:r w:rsidR="00947382">
        <w:rPr>
          <w:rFonts w:eastAsia="Times New Roman"/>
          <w:i/>
          <w:szCs w:val="20"/>
        </w:rPr>
        <w:t xml:space="preserve"> </w:t>
      </w:r>
      <w:r w:rsidRPr="00EC14C9">
        <w:rPr>
          <w:rFonts w:eastAsia="Times New Roman"/>
          <w:i/>
          <w:szCs w:val="20"/>
        </w:rPr>
        <w:t>banquet’;</w:t>
      </w:r>
      <w:r w:rsidR="00947382">
        <w:rPr>
          <w:rFonts w:eastAsia="Times New Roman"/>
          <w:i/>
          <w:szCs w:val="20"/>
        </w:rPr>
        <w:t xml:space="preserve"> </w:t>
      </w:r>
      <w:r w:rsidRPr="00EC14C9">
        <w:rPr>
          <w:rFonts w:eastAsia="Times New Roman"/>
          <w:i/>
          <w:szCs w:val="20"/>
        </w:rPr>
        <w:t>but</w:t>
      </w:r>
      <w:r w:rsidR="00947382">
        <w:rPr>
          <w:rFonts w:eastAsia="Times New Roman"/>
          <w:i/>
          <w:szCs w:val="20"/>
        </w:rPr>
        <w:t xml:space="preserve"> </w:t>
      </w:r>
      <w:r w:rsidRPr="00EC14C9">
        <w:rPr>
          <w:rFonts w:eastAsia="Times New Roman"/>
          <w:i/>
          <w:szCs w:val="20"/>
        </w:rPr>
        <w:t>on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last</w:t>
      </w:r>
      <w:r w:rsidR="00947382">
        <w:rPr>
          <w:rFonts w:eastAsia="Times New Roman"/>
          <w:i/>
          <w:szCs w:val="20"/>
        </w:rPr>
        <w:t xml:space="preserve"> </w:t>
      </w:r>
      <w:r w:rsidRPr="00EC14C9">
        <w:rPr>
          <w:rFonts w:eastAsia="Times New Roman"/>
          <w:i/>
          <w:szCs w:val="20"/>
        </w:rPr>
        <w:t>day</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beloved</w:t>
      </w:r>
      <w:r w:rsidR="00947382">
        <w:rPr>
          <w:rFonts w:eastAsia="Times New Roman"/>
          <w:i/>
          <w:szCs w:val="20"/>
        </w:rPr>
        <w:t xml:space="preserve"> </w:t>
      </w:r>
      <w:r w:rsidRPr="00EC14C9">
        <w:rPr>
          <w:rFonts w:eastAsia="Times New Roman"/>
          <w:i/>
          <w:szCs w:val="20"/>
        </w:rPr>
        <w:lastRenderedPageBreak/>
        <w:t>friend,</w:t>
      </w:r>
      <w:r w:rsidR="00947382">
        <w:rPr>
          <w:rFonts w:eastAsia="Times New Roman"/>
          <w:i/>
          <w:szCs w:val="20"/>
        </w:rPr>
        <w:t xml:space="preserve"> </w:t>
      </w:r>
      <w:r w:rsidRPr="00EC14C9">
        <w:rPr>
          <w:rFonts w:eastAsia="Times New Roman"/>
          <w:i/>
          <w:szCs w:val="20"/>
        </w:rPr>
        <w:t>‘Prepare</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me</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simple</w:t>
      </w:r>
      <w:r w:rsidR="00947382">
        <w:rPr>
          <w:rFonts w:eastAsia="Times New Roman"/>
          <w:i/>
          <w:szCs w:val="20"/>
        </w:rPr>
        <w:t xml:space="preserve"> </w:t>
      </w:r>
      <w:r w:rsidRPr="00EC14C9">
        <w:rPr>
          <w:rFonts w:eastAsia="Times New Roman"/>
          <w:i/>
          <w:szCs w:val="20"/>
        </w:rPr>
        <w:t>meal</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may</w:t>
      </w:r>
      <w:r w:rsidR="00947382">
        <w:rPr>
          <w:rFonts w:eastAsia="Times New Roman"/>
          <w:i/>
          <w:szCs w:val="20"/>
        </w:rPr>
        <w:t xml:space="preserve"> </w:t>
      </w:r>
      <w:r w:rsidRPr="00EC14C9">
        <w:rPr>
          <w:rFonts w:eastAsia="Times New Roman"/>
          <w:i/>
          <w:szCs w:val="20"/>
        </w:rPr>
        <w:t>derive</w:t>
      </w:r>
      <w:r w:rsidR="00947382">
        <w:rPr>
          <w:rFonts w:eastAsia="Times New Roman"/>
          <w:i/>
          <w:szCs w:val="20"/>
        </w:rPr>
        <w:t xml:space="preserve"> </w:t>
      </w:r>
      <w:r w:rsidRPr="00EC14C9">
        <w:rPr>
          <w:rFonts w:eastAsia="Times New Roman"/>
          <w:i/>
          <w:szCs w:val="20"/>
        </w:rPr>
        <w:t>benefit</w:t>
      </w:r>
      <w:r w:rsidR="00947382">
        <w:rPr>
          <w:rFonts w:eastAsia="Times New Roman"/>
          <w:i/>
          <w:szCs w:val="20"/>
        </w:rPr>
        <w:t xml:space="preserve"> </w:t>
      </w:r>
      <w:r w:rsidRPr="00EC14C9">
        <w:rPr>
          <w:rFonts w:eastAsia="Times New Roman"/>
          <w:i/>
          <w:szCs w:val="20"/>
        </w:rPr>
        <w:t>from</w:t>
      </w:r>
      <w:r w:rsidR="00947382">
        <w:rPr>
          <w:rFonts w:eastAsia="Times New Roman"/>
          <w:i/>
          <w:szCs w:val="20"/>
        </w:rPr>
        <w:t xml:space="preserve"> </w:t>
      </w:r>
      <w:r w:rsidRPr="00EC14C9">
        <w:rPr>
          <w:rFonts w:eastAsia="Times New Roman"/>
          <w:i/>
          <w:szCs w:val="20"/>
        </w:rPr>
        <w:t>you’.</w:t>
      </w:r>
    </w:p>
    <w:p w14:paraId="5C6336EB" w14:textId="77777777" w:rsidR="00EC14C9" w:rsidRPr="00EC14C9" w:rsidRDefault="00EC14C9" w:rsidP="00EC14C9">
      <w:pPr>
        <w:jc w:val="both"/>
        <w:rPr>
          <w:rFonts w:eastAsia="Times New Roman"/>
          <w:szCs w:val="20"/>
        </w:rPr>
      </w:pPr>
    </w:p>
    <w:p w14:paraId="653EC6A9" w14:textId="3A554C95" w:rsidR="00EC14C9" w:rsidRPr="00EC14C9" w:rsidRDefault="00EC14C9" w:rsidP="00EC14C9">
      <w:pPr>
        <w:jc w:val="both"/>
        <w:rPr>
          <w:rFonts w:eastAsia="Times New Roman"/>
          <w:szCs w:val="20"/>
        </w:rPr>
      </w:pPr>
      <w:r w:rsidRPr="00EC14C9">
        <w:rPr>
          <w:rFonts w:eastAsia="Times New Roman"/>
          <w:szCs w:val="20"/>
        </w:rPr>
        <w:t>So,</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Rabbi</w:t>
      </w:r>
      <w:r w:rsidR="00947382">
        <w:rPr>
          <w:rFonts w:eastAsia="Times New Roman"/>
          <w:szCs w:val="20"/>
        </w:rPr>
        <w:t xml:space="preserve"> </w:t>
      </w:r>
      <w:r w:rsidRPr="00EC14C9">
        <w:rPr>
          <w:rFonts w:eastAsia="Times New Roman"/>
          <w:szCs w:val="20"/>
        </w:rPr>
        <w:t>Ginsburgh’s</w:t>
      </w:r>
      <w:r w:rsidR="00947382">
        <w:rPr>
          <w:rFonts w:eastAsia="Times New Roman"/>
          <w:szCs w:val="20"/>
        </w:rPr>
        <w:t xml:space="preserve"> </w:t>
      </w:r>
      <w:r w:rsidRPr="00EC14C9">
        <w:rPr>
          <w:rFonts w:eastAsia="Times New Roman"/>
          <w:szCs w:val="20"/>
        </w:rPr>
        <w:t>example,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i/>
          <w:iCs/>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often</w:t>
      </w:r>
      <w:r w:rsidR="00947382">
        <w:rPr>
          <w:rFonts w:eastAsia="Times New Roman"/>
          <w:szCs w:val="20"/>
        </w:rPr>
        <w:t xml:space="preserve"> </w:t>
      </w:r>
      <w:r w:rsidRPr="00EC14C9">
        <w:rPr>
          <w:rFonts w:eastAsia="Times New Roman"/>
          <w:szCs w:val="20"/>
        </w:rPr>
        <w:t>juxtaposed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surrounds,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iCs/>
          <w:szCs w:val="20"/>
        </w:rPr>
        <w:t>one</w:t>
      </w:r>
      <w:r w:rsidRPr="00EC14C9">
        <w:rPr>
          <w:rFonts w:eastAsia="Times New Roman"/>
          <w:szCs w:val="20"/>
        </w:rPr>
        <w: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again</w:t>
      </w:r>
      <w:r w:rsidR="00947382">
        <w:rPr>
          <w:rFonts w:eastAsia="Times New Roman"/>
          <w:szCs w:val="20"/>
        </w:rPr>
        <w:t xml:space="preserve"> </w:t>
      </w:r>
      <w:r w:rsidRPr="00EC14C9">
        <w:rPr>
          <w:rFonts w:eastAsia="Times New Roman"/>
          <w:szCs w:val="20"/>
        </w:rPr>
        <w:t>presents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picture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plurality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unity,</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i/>
          <w:iCs/>
          <w:szCs w:val="20"/>
        </w:rPr>
        <w:t>elevated</w:t>
      </w:r>
      <w:r w:rsidR="00947382">
        <w:rPr>
          <w:rFonts w:eastAsia="Times New Roman"/>
          <w:i/>
          <w:iCs/>
          <w:szCs w:val="20"/>
        </w:rPr>
        <w:t xml:space="preserve"> </w:t>
      </w:r>
      <w:r w:rsidRPr="00EC14C9">
        <w:rPr>
          <w:rFonts w:eastAsia="Times New Roman"/>
          <w:i/>
          <w:iCs/>
          <w:szCs w:val="20"/>
        </w:rPr>
        <w:t>connection</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idea</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leadership</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key</w:t>
      </w:r>
      <w:r w:rsidR="00947382">
        <w:rPr>
          <w:rFonts w:eastAsia="Times New Roman"/>
          <w:szCs w:val="20"/>
        </w:rPr>
        <w:t xml:space="preserve"> </w:t>
      </w:r>
      <w:r w:rsidRPr="00EC14C9">
        <w:rPr>
          <w:rFonts w:eastAsia="Times New Roman"/>
          <w:szCs w:val="20"/>
        </w:rPr>
        <w:t>communal</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Without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functional</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system,</w:t>
      </w:r>
      <w:r w:rsidR="00947382">
        <w:rPr>
          <w:rFonts w:eastAsia="Times New Roman"/>
          <w:szCs w:val="20"/>
        </w:rPr>
        <w:t xml:space="preserve"> </w:t>
      </w:r>
      <w:r w:rsidRPr="00EC14C9">
        <w:rPr>
          <w:rFonts w:eastAsia="Times New Roman"/>
          <w:szCs w:val="20"/>
        </w:rPr>
        <w:t>no</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could</w:t>
      </w:r>
      <w:r w:rsidR="00947382">
        <w:rPr>
          <w:rFonts w:eastAsia="Times New Roman"/>
          <w:szCs w:val="20"/>
        </w:rPr>
        <w:t xml:space="preserve"> </w:t>
      </w:r>
      <w:r w:rsidRPr="00EC14C9">
        <w:rPr>
          <w:rFonts w:eastAsia="Times New Roman"/>
          <w:szCs w:val="20"/>
        </w:rPr>
        <w:t>survive.</w:t>
      </w:r>
    </w:p>
    <w:p w14:paraId="345833D0" w14:textId="77777777" w:rsidR="00EC14C9" w:rsidRPr="00EC14C9" w:rsidRDefault="00EC14C9" w:rsidP="00EC14C9">
      <w:pPr>
        <w:jc w:val="both"/>
        <w:rPr>
          <w:rFonts w:eastAsia="Times New Roman"/>
          <w:szCs w:val="20"/>
        </w:rPr>
      </w:pPr>
    </w:p>
    <w:p w14:paraId="36C8740D" w14:textId="77777777" w:rsidR="00EC14C9" w:rsidRPr="00EC14C9" w:rsidRDefault="00EC14C9" w:rsidP="00EC14C9">
      <w:pPr>
        <w:keepNext/>
        <w:keepLines/>
        <w:jc w:val="center"/>
        <w:outlineLvl w:val="0"/>
        <w:rPr>
          <w:rFonts w:eastAsia="Times New Roman" w:cstheme="majorBidi"/>
          <w:b/>
          <w:szCs w:val="32"/>
        </w:rPr>
      </w:pPr>
      <w:bookmarkStart w:id="32" w:name="_Toc346695521"/>
      <w:bookmarkStart w:id="33" w:name="_Toc71575486"/>
      <w:bookmarkStart w:id="34" w:name="_Toc150221265"/>
      <w:bookmarkStart w:id="35" w:name="_Toc150382261"/>
      <w:bookmarkStart w:id="36" w:name="_Toc151088197"/>
      <w:r w:rsidRPr="00EC14C9">
        <w:rPr>
          <w:rFonts w:eastAsia="Times New Roman" w:cstheme="majorBidi"/>
          <w:b/>
          <w:szCs w:val="32"/>
        </w:rPr>
        <w:t>PaRDeS</w:t>
      </w:r>
      <w:bookmarkEnd w:id="32"/>
      <w:bookmarkEnd w:id="33"/>
      <w:bookmarkEnd w:id="34"/>
      <w:bookmarkEnd w:id="35"/>
      <w:bookmarkEnd w:id="36"/>
    </w:p>
    <w:p w14:paraId="4318E71F" w14:textId="77777777" w:rsidR="00EC14C9" w:rsidRPr="00EC14C9" w:rsidRDefault="00EC14C9" w:rsidP="00EC14C9">
      <w:pPr>
        <w:keepNext/>
        <w:keepLines/>
        <w:jc w:val="both"/>
        <w:rPr>
          <w:rFonts w:eastAsia="Times New Roman"/>
          <w:szCs w:val="20"/>
        </w:rPr>
      </w:pPr>
    </w:p>
    <w:p w14:paraId="2D676648" w14:textId="4881C596" w:rsidR="00EC14C9" w:rsidRPr="00EC14C9" w:rsidRDefault="00EC14C9" w:rsidP="00EC14C9">
      <w:pPr>
        <w:keepNext/>
        <w:keepLines/>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Sages</w:t>
      </w:r>
      <w:r w:rsidR="00947382">
        <w:rPr>
          <w:rFonts w:eastAsia="Times New Roman"/>
          <w:szCs w:val="20"/>
        </w:rPr>
        <w:t xml:space="preserve"> </w:t>
      </w:r>
      <w:r w:rsidRPr="00EC14C9">
        <w:rPr>
          <w:rFonts w:eastAsia="Times New Roman"/>
          <w:szCs w:val="20"/>
        </w:rPr>
        <w:t>indicate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levels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interpretation</w:t>
      </w:r>
      <w:r w:rsidRPr="00EC14C9">
        <w:rPr>
          <w:rFonts w:eastAsia="Times New Roman"/>
          <w:sz w:val="20"/>
          <w:szCs w:val="20"/>
          <w:vertAlign w:val="superscript"/>
        </w:rPr>
        <w:footnoteReference w:id="24"/>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built</w:t>
      </w:r>
      <w:r w:rsidR="00947382">
        <w:rPr>
          <w:rFonts w:eastAsia="Times New Roman"/>
          <w:szCs w:val="20"/>
        </w:rPr>
        <w:t xml:space="preserve"> </w:t>
      </w:r>
      <w:r w:rsidRPr="00EC14C9">
        <w:rPr>
          <w:rFonts w:eastAsia="Times New Roman"/>
          <w:szCs w:val="20"/>
        </w:rPr>
        <w:t>according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acronym:</w:t>
      </w:r>
      <w:r w:rsidR="00947382">
        <w:rPr>
          <w:rFonts w:eastAsia="Times New Roman"/>
          <w:szCs w:val="20"/>
        </w:rPr>
        <w:t xml:space="preserve"> </w:t>
      </w:r>
      <w:r w:rsidRPr="00EC14C9">
        <w:rPr>
          <w:rFonts w:eastAsia="Times New Roman"/>
          <w:b/>
          <w:bCs/>
          <w:szCs w:val="20"/>
        </w:rPr>
        <w:t>P</w:t>
      </w:r>
      <w:r w:rsidRPr="00EC14C9">
        <w:rPr>
          <w:rFonts w:eastAsia="Times New Roman"/>
          <w:szCs w:val="20"/>
        </w:rPr>
        <w:t>a</w:t>
      </w:r>
      <w:r w:rsidRPr="00EC14C9">
        <w:rPr>
          <w:rFonts w:eastAsia="Times New Roman"/>
          <w:b/>
          <w:bCs/>
          <w:szCs w:val="20"/>
        </w:rPr>
        <w:t>RD</w:t>
      </w:r>
      <w:r w:rsidRPr="00EC14C9">
        <w:rPr>
          <w:rFonts w:eastAsia="Times New Roman"/>
          <w:szCs w:val="20"/>
        </w:rPr>
        <w:t>e</w:t>
      </w:r>
      <w:r w:rsidRPr="00EC14C9">
        <w:rPr>
          <w:rFonts w:eastAsia="Times New Roman"/>
          <w:b/>
          <w:bCs/>
          <w:szCs w:val="20"/>
        </w:rPr>
        <w:t>S</w:t>
      </w:r>
      <w:r w:rsidRPr="00EC14C9">
        <w:rPr>
          <w:rFonts w:eastAsia="Times New Roman"/>
          <w:szCs w:val="20"/>
        </w:rPr>
        <w:t>.</w:t>
      </w:r>
      <w:r w:rsidR="00947382">
        <w:rPr>
          <w:rFonts w:eastAsia="Times New Roman"/>
          <w:szCs w:val="20"/>
        </w:rPr>
        <w:t xml:space="preserve"> </w:t>
      </w:r>
      <w:r w:rsidRPr="00EC14C9">
        <w:rPr>
          <w:rFonts w:eastAsia="Times New Roman"/>
          <w:szCs w:val="20"/>
        </w:rPr>
        <w:t>Another</w:t>
      </w:r>
      <w:r w:rsidR="00947382">
        <w:rPr>
          <w:rFonts w:eastAsia="Times New Roman"/>
          <w:szCs w:val="20"/>
        </w:rPr>
        <w:t xml:space="preserve"> </w:t>
      </w:r>
      <w:r w:rsidRPr="00EC14C9">
        <w:rPr>
          <w:rFonts w:eastAsia="Times New Roman"/>
          <w:szCs w:val="20"/>
        </w:rPr>
        <w:t>way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referring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levels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PaRDeS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Faces</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Torah</w:t>
      </w:r>
      <w:r w:rsidRPr="00EC14C9">
        <w:rPr>
          <w:rFonts w:eastAsia="Times New Roman"/>
          <w:szCs w:val="20"/>
        </w:rPr>
        <w:t>.</w:t>
      </w:r>
      <w:r w:rsidRPr="00EC14C9">
        <w:rPr>
          <w:rFonts w:eastAsia="Times New Roman"/>
          <w:sz w:val="20"/>
          <w:szCs w:val="20"/>
          <w:vertAlign w:val="superscript"/>
        </w:rPr>
        <w:footnoteReference w:id="25"/>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face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something</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reveals</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outside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hidden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inside.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provides</w:t>
      </w:r>
      <w:r w:rsidR="00947382">
        <w:rPr>
          <w:rFonts w:eastAsia="Times New Roman"/>
          <w:szCs w:val="20"/>
        </w:rPr>
        <w:t xml:space="preserve"> </w:t>
      </w:r>
      <w:r w:rsidRPr="00EC14C9">
        <w:rPr>
          <w:rFonts w:eastAsia="Times New Roman"/>
          <w:szCs w:val="20"/>
        </w:rPr>
        <w:t>some</w:t>
      </w:r>
      <w:r w:rsidR="00947382">
        <w:rPr>
          <w:rFonts w:eastAsia="Times New Roman"/>
          <w:szCs w:val="20"/>
        </w:rPr>
        <w:t xml:space="preserve"> </w:t>
      </w:r>
      <w:r w:rsidRPr="00EC14C9">
        <w:rPr>
          <w:rFonts w:eastAsia="Times New Roman"/>
          <w:szCs w:val="20"/>
        </w:rPr>
        <w:t>insight</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definition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i/>
          <w:szCs w:val="20"/>
        </w:rPr>
        <w:t>face</w:t>
      </w:r>
      <w:r w:rsidRPr="00EC14C9">
        <w:rPr>
          <w:rFonts w:eastAsia="Times New Roman"/>
          <w:szCs w:val="20"/>
        </w:rPr>
        <w:t>:</w:t>
      </w:r>
    </w:p>
    <w:p w14:paraId="72CB9FB6" w14:textId="77777777" w:rsidR="00EC14C9" w:rsidRPr="00EC14C9" w:rsidRDefault="00EC14C9" w:rsidP="00EC14C9">
      <w:pPr>
        <w:jc w:val="both"/>
        <w:rPr>
          <w:rFonts w:eastAsia="Times New Roman"/>
          <w:szCs w:val="20"/>
        </w:rPr>
      </w:pPr>
    </w:p>
    <w:p w14:paraId="08BAF4DE" w14:textId="26B80D18" w:rsidR="00EC14C9" w:rsidRPr="00EC14C9" w:rsidRDefault="00EC14C9" w:rsidP="00EC14C9">
      <w:pPr>
        <w:ind w:left="288" w:right="288"/>
        <w:jc w:val="both"/>
        <w:rPr>
          <w:rFonts w:eastAsia="Times New Roman"/>
          <w:szCs w:val="20"/>
        </w:rPr>
      </w:pPr>
      <w:r w:rsidRPr="00EC14C9">
        <w:rPr>
          <w:rFonts w:eastAsia="Times New Roman"/>
          <w:b/>
          <w:i/>
          <w:iCs/>
          <w:szCs w:val="20"/>
        </w:rPr>
        <w:t>Shemot</w:t>
      </w:r>
      <w:r w:rsidR="00947382">
        <w:rPr>
          <w:rFonts w:eastAsia="Times New Roman"/>
          <w:b/>
          <w:i/>
          <w:iCs/>
          <w:szCs w:val="20"/>
        </w:rPr>
        <w:t xml:space="preserve"> </w:t>
      </w:r>
      <w:r w:rsidRPr="00EC14C9">
        <w:rPr>
          <w:rFonts w:eastAsia="Times New Roman"/>
          <w:b/>
          <w:i/>
          <w:iCs/>
          <w:szCs w:val="20"/>
        </w:rPr>
        <w:t>(Exodus)</w:t>
      </w:r>
      <w:r w:rsidR="00947382">
        <w:rPr>
          <w:rFonts w:eastAsia="Times New Roman"/>
          <w:b/>
          <w:i/>
          <w:iCs/>
          <w:szCs w:val="20"/>
        </w:rPr>
        <w:t xml:space="preserve"> </w:t>
      </w:r>
      <w:r w:rsidRPr="00EC14C9">
        <w:rPr>
          <w:rFonts w:eastAsia="Times New Roman"/>
          <w:b/>
          <w:i/>
          <w:iCs/>
          <w:szCs w:val="20"/>
        </w:rPr>
        <w:t>33:20</w:t>
      </w:r>
      <w:r w:rsidR="00947382">
        <w:rPr>
          <w:rFonts w:eastAsia="Times New Roman"/>
          <w:i/>
          <w:iCs/>
          <w:szCs w:val="20"/>
        </w:rPr>
        <w:t xml:space="preserve"> </w:t>
      </w:r>
      <w:r w:rsidRPr="00EC14C9">
        <w:rPr>
          <w:rFonts w:eastAsia="Times New Roman"/>
          <w:i/>
          <w:iCs/>
          <w:szCs w:val="20"/>
        </w:rPr>
        <w:t>No</w:t>
      </w:r>
      <w:r w:rsidR="00947382">
        <w:rPr>
          <w:rFonts w:eastAsia="Times New Roman"/>
          <w:i/>
          <w:iCs/>
          <w:szCs w:val="20"/>
        </w:rPr>
        <w:t xml:space="preserve"> </w:t>
      </w:r>
      <w:r w:rsidRPr="00EC14C9">
        <w:rPr>
          <w:rFonts w:eastAsia="Times New Roman"/>
          <w:i/>
          <w:iCs/>
          <w:szCs w:val="20"/>
        </w:rPr>
        <w:t>one</w:t>
      </w:r>
      <w:r w:rsidR="00947382">
        <w:rPr>
          <w:rFonts w:eastAsia="Times New Roman"/>
          <w:i/>
          <w:iCs/>
          <w:szCs w:val="20"/>
        </w:rPr>
        <w:t xml:space="preserve"> </w:t>
      </w:r>
      <w:r w:rsidRPr="00EC14C9">
        <w:rPr>
          <w:rFonts w:eastAsia="Times New Roman"/>
          <w:i/>
          <w:iCs/>
          <w:szCs w:val="20"/>
        </w:rPr>
        <w:t>can</w:t>
      </w:r>
      <w:r w:rsidR="00947382">
        <w:rPr>
          <w:rFonts w:eastAsia="Times New Roman"/>
          <w:i/>
          <w:iCs/>
          <w:szCs w:val="20"/>
        </w:rPr>
        <w:t xml:space="preserve"> </w:t>
      </w:r>
      <w:r w:rsidRPr="00EC14C9">
        <w:rPr>
          <w:rFonts w:eastAsia="Times New Roman"/>
          <w:i/>
          <w:iCs/>
          <w:szCs w:val="20"/>
        </w:rPr>
        <w:t>see</w:t>
      </w:r>
      <w:r w:rsidR="00947382">
        <w:rPr>
          <w:rFonts w:eastAsia="Times New Roman"/>
          <w:i/>
          <w:iCs/>
          <w:szCs w:val="20"/>
        </w:rPr>
        <w:t xml:space="preserve"> </w:t>
      </w:r>
      <w:r w:rsidRPr="00EC14C9">
        <w:rPr>
          <w:rFonts w:eastAsia="Times New Roman"/>
          <w:i/>
          <w:iCs/>
          <w:szCs w:val="20"/>
        </w:rPr>
        <w:t>My</w:t>
      </w:r>
      <w:r w:rsidR="00947382">
        <w:rPr>
          <w:rFonts w:eastAsia="Times New Roman"/>
          <w:i/>
          <w:iCs/>
          <w:szCs w:val="20"/>
        </w:rPr>
        <w:t xml:space="preserve"> </w:t>
      </w:r>
      <w:r w:rsidRPr="00EC14C9">
        <w:rPr>
          <w:rFonts w:eastAsia="Times New Roman"/>
          <w:i/>
          <w:iCs/>
          <w:szCs w:val="20"/>
        </w:rPr>
        <w:t>face</w:t>
      </w:r>
      <w:r w:rsidR="00947382">
        <w:rPr>
          <w:rFonts w:eastAsia="Times New Roman"/>
          <w:i/>
          <w:iCs/>
          <w:szCs w:val="20"/>
        </w:rPr>
        <w:t xml:space="preserve"> </w:t>
      </w:r>
      <w:r w:rsidRPr="00EC14C9">
        <w:rPr>
          <w:rFonts w:eastAsia="Times New Roman"/>
          <w:i/>
          <w:iCs/>
          <w:szCs w:val="20"/>
        </w:rPr>
        <w:t>because</w:t>
      </w:r>
      <w:r w:rsidR="00947382">
        <w:rPr>
          <w:rFonts w:eastAsia="Times New Roman"/>
          <w:i/>
          <w:iCs/>
          <w:szCs w:val="20"/>
        </w:rPr>
        <w:t xml:space="preserve"> </w:t>
      </w:r>
      <w:r w:rsidRPr="00EC14C9">
        <w:rPr>
          <w:rFonts w:eastAsia="Times New Roman"/>
          <w:i/>
          <w:iCs/>
          <w:szCs w:val="20"/>
        </w:rPr>
        <w:t>no</w:t>
      </w:r>
      <w:r w:rsidR="00947382">
        <w:rPr>
          <w:rFonts w:eastAsia="Times New Roman"/>
          <w:i/>
          <w:iCs/>
          <w:szCs w:val="20"/>
        </w:rPr>
        <w:t xml:space="preserve"> </w:t>
      </w:r>
      <w:r w:rsidRPr="00EC14C9">
        <w:rPr>
          <w:rFonts w:eastAsia="Times New Roman"/>
          <w:i/>
          <w:iCs/>
          <w:szCs w:val="20"/>
        </w:rPr>
        <w:t>man</w:t>
      </w:r>
      <w:r w:rsidR="00947382">
        <w:rPr>
          <w:rFonts w:eastAsia="Times New Roman"/>
          <w:i/>
          <w:iCs/>
          <w:szCs w:val="20"/>
        </w:rPr>
        <w:t xml:space="preserve"> </w:t>
      </w:r>
      <w:r w:rsidRPr="00EC14C9">
        <w:rPr>
          <w:rFonts w:eastAsia="Times New Roman"/>
          <w:i/>
          <w:iCs/>
          <w:szCs w:val="20"/>
        </w:rPr>
        <w:t>can</w:t>
      </w:r>
      <w:r w:rsidR="00947382">
        <w:rPr>
          <w:rFonts w:eastAsia="Times New Roman"/>
          <w:i/>
          <w:iCs/>
          <w:szCs w:val="20"/>
        </w:rPr>
        <w:t xml:space="preserve"> </w:t>
      </w:r>
      <w:r w:rsidRPr="00EC14C9">
        <w:rPr>
          <w:rFonts w:eastAsia="Times New Roman"/>
          <w:i/>
          <w:iCs/>
          <w:szCs w:val="20"/>
        </w:rPr>
        <w:t>see</w:t>
      </w:r>
      <w:r w:rsidR="00947382">
        <w:rPr>
          <w:rFonts w:eastAsia="Times New Roman"/>
          <w:i/>
          <w:iCs/>
          <w:szCs w:val="20"/>
        </w:rPr>
        <w:t xml:space="preserve"> </w:t>
      </w:r>
      <w:r w:rsidRPr="00EC14C9">
        <w:rPr>
          <w:rFonts w:eastAsia="Times New Roman"/>
          <w:i/>
          <w:iCs/>
          <w:szCs w:val="20"/>
        </w:rPr>
        <w:t>Me</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live!</w:t>
      </w:r>
    </w:p>
    <w:p w14:paraId="0750A3EC" w14:textId="77777777" w:rsidR="00EC14C9" w:rsidRPr="00EC14C9" w:rsidRDefault="00EC14C9" w:rsidP="00EC14C9">
      <w:pPr>
        <w:jc w:val="both"/>
        <w:rPr>
          <w:rFonts w:eastAsia="Times New Roman"/>
          <w:szCs w:val="20"/>
        </w:rPr>
      </w:pPr>
    </w:p>
    <w:p w14:paraId="3BAD3BD9" w14:textId="077C00FD" w:rsidR="00EC14C9" w:rsidRPr="00EC14C9" w:rsidRDefault="00EC14C9" w:rsidP="00EC14C9">
      <w:pPr>
        <w:jc w:val="both"/>
        <w:rPr>
          <w:rFonts w:eastAsia="Times New Roman"/>
          <w:szCs w:val="20"/>
        </w:rPr>
      </w:pPr>
      <w:r w:rsidRPr="00EC14C9">
        <w:rPr>
          <w:rFonts w:eastAsia="Times New Roman"/>
          <w:szCs w:val="20"/>
        </w:rPr>
        <w:t>This</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essence,</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told</w:t>
      </w:r>
      <w:r w:rsidR="00947382">
        <w:rPr>
          <w:rFonts w:eastAsia="Times New Roman"/>
          <w:szCs w:val="20"/>
        </w:rPr>
        <w:t xml:space="preserve"> </w:t>
      </w:r>
      <w:r w:rsidRPr="00EC14C9">
        <w:rPr>
          <w:rFonts w:eastAsia="Times New Roman"/>
          <w:szCs w:val="20"/>
        </w:rPr>
        <w:t>Moshe</w:t>
      </w:r>
      <w:r w:rsidR="00947382">
        <w:rPr>
          <w:rFonts w:eastAsia="Times New Roman"/>
          <w:szCs w:val="20"/>
        </w:rPr>
        <w:t xml:space="preserve"> </w:t>
      </w:r>
      <w:r w:rsidRPr="00EC14C9">
        <w:rPr>
          <w:rFonts w:eastAsia="Times New Roman"/>
          <w:szCs w:val="20"/>
        </w:rPr>
        <w:t>Rabbeinu</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top</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Har</w:t>
      </w:r>
      <w:r w:rsidR="00947382">
        <w:rPr>
          <w:rFonts w:eastAsia="Times New Roman"/>
          <w:szCs w:val="20"/>
        </w:rPr>
        <w:t xml:space="preserve"> </w:t>
      </w:r>
      <w:r w:rsidRPr="00EC14C9">
        <w:rPr>
          <w:rFonts w:eastAsia="Times New Roman"/>
          <w:szCs w:val="20"/>
        </w:rPr>
        <w:t>Sinai.</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Kabbalists</w:t>
      </w:r>
      <w:r w:rsidR="00947382">
        <w:rPr>
          <w:rFonts w:eastAsia="Times New Roman"/>
          <w:szCs w:val="20"/>
        </w:rPr>
        <w:t xml:space="preserve"> </w:t>
      </w:r>
      <w:r w:rsidRPr="00EC14C9">
        <w:rPr>
          <w:rFonts w:eastAsia="Times New Roman"/>
          <w:szCs w:val="20"/>
        </w:rPr>
        <w:t>explain,</w:t>
      </w:r>
      <w:r w:rsidR="00947382">
        <w:rPr>
          <w:rFonts w:eastAsia="Times New Roman"/>
          <w:szCs w:val="20"/>
        </w:rPr>
        <w:t xml:space="preserve"> </w:t>
      </w:r>
      <w:r w:rsidRPr="00EC14C9">
        <w:rPr>
          <w:rFonts w:eastAsia="Times New Roman"/>
          <w:szCs w:val="20"/>
        </w:rPr>
        <w:t>“face”</w:t>
      </w:r>
      <w:r w:rsidR="00947382">
        <w:rPr>
          <w:rFonts w:eastAsia="Times New Roman"/>
          <w:szCs w:val="20"/>
        </w:rPr>
        <w:t xml:space="preserve"> </w:t>
      </w:r>
      <w:r w:rsidRPr="00EC14C9">
        <w:rPr>
          <w:rFonts w:eastAsia="Times New Roman"/>
          <w:szCs w:val="20"/>
        </w:rPr>
        <w:t>here</w:t>
      </w:r>
      <w:r w:rsidR="00947382">
        <w:rPr>
          <w:rFonts w:eastAsia="Times New Roman"/>
          <w:szCs w:val="20"/>
        </w:rPr>
        <w:t xml:space="preserve"> </w:t>
      </w:r>
      <w:r w:rsidRPr="00EC14C9">
        <w:rPr>
          <w:rFonts w:eastAsia="Times New Roman"/>
          <w:szCs w:val="20"/>
        </w:rPr>
        <w:t>refers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more</w:t>
      </w:r>
      <w:r w:rsidR="00947382">
        <w:rPr>
          <w:rFonts w:eastAsia="Times New Roman"/>
          <w:szCs w:val="20"/>
        </w:rPr>
        <w:t xml:space="preserve"> </w:t>
      </w:r>
      <w:r w:rsidRPr="00EC14C9">
        <w:rPr>
          <w:rFonts w:eastAsia="Times New Roman"/>
          <w:szCs w:val="20"/>
        </w:rPr>
        <w:t>direct</w:t>
      </w:r>
      <w:r w:rsidR="00947382">
        <w:rPr>
          <w:rFonts w:eastAsia="Times New Roman"/>
          <w:szCs w:val="20"/>
        </w:rPr>
        <w:t xml:space="preserve"> </w:t>
      </w:r>
      <w:r w:rsidRPr="00EC14C9">
        <w:rPr>
          <w:rFonts w:eastAsia="Times New Roman"/>
          <w:szCs w:val="20"/>
        </w:rPr>
        <w:t>revelation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result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successfully</w:t>
      </w:r>
      <w:r w:rsidR="00947382">
        <w:rPr>
          <w:rFonts w:eastAsia="Times New Roman"/>
          <w:szCs w:val="20"/>
        </w:rPr>
        <w:t xml:space="preserve"> </w:t>
      </w:r>
      <w:r w:rsidRPr="00EC14C9">
        <w:rPr>
          <w:rFonts w:eastAsia="Times New Roman"/>
          <w:szCs w:val="20"/>
        </w:rPr>
        <w:t>entering</w:t>
      </w:r>
      <w:r w:rsidR="00947382">
        <w:rPr>
          <w:rFonts w:eastAsia="Times New Roman"/>
          <w:szCs w:val="20"/>
        </w:rPr>
        <w:t xml:space="preserve"> </w:t>
      </w:r>
      <w:r w:rsidRPr="00EC14C9">
        <w:rPr>
          <w:rFonts w:eastAsia="Times New Roman"/>
          <w:szCs w:val="20"/>
        </w:rPr>
        <w:t>PaRDeS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greatest</w:t>
      </w:r>
      <w:r w:rsidR="00947382">
        <w:rPr>
          <w:rFonts w:eastAsia="Times New Roman"/>
          <w:szCs w:val="20"/>
        </w:rPr>
        <w:t xml:space="preserve"> </w:t>
      </w:r>
      <w:r w:rsidRPr="00EC14C9">
        <w:rPr>
          <w:rFonts w:eastAsia="Times New Roman"/>
          <w:szCs w:val="20"/>
        </w:rPr>
        <w:t>extent</w:t>
      </w:r>
      <w:r w:rsidR="00947382">
        <w:rPr>
          <w:rFonts w:eastAsia="Times New Roman"/>
          <w:szCs w:val="20"/>
        </w:rPr>
        <w:t xml:space="preserve"> </w:t>
      </w:r>
      <w:r w:rsidRPr="00EC14C9">
        <w:rPr>
          <w:rFonts w:eastAsia="Times New Roman"/>
          <w:szCs w:val="20"/>
        </w:rPr>
        <w:t>possible.</w:t>
      </w:r>
    </w:p>
    <w:p w14:paraId="7FDDC6A0" w14:textId="77777777" w:rsidR="00EC14C9" w:rsidRPr="00EC14C9" w:rsidRDefault="00EC14C9" w:rsidP="00EC14C9">
      <w:pPr>
        <w:jc w:val="both"/>
        <w:rPr>
          <w:rFonts w:eastAsia="Times New Roman"/>
          <w:szCs w:val="20"/>
        </w:rPr>
      </w:pPr>
    </w:p>
    <w:p w14:paraId="7A19DD4F" w14:textId="16D56B46"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called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wisdom”.</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wise</w:t>
      </w:r>
      <w:r w:rsidR="00947382">
        <w:rPr>
          <w:rFonts w:eastAsia="Times New Roman"/>
          <w:szCs w:val="20"/>
        </w:rPr>
        <w:t xml:space="preserve"> </w:t>
      </w:r>
      <w:r w:rsidRPr="00EC14C9">
        <w:rPr>
          <w:rFonts w:eastAsia="Times New Roman"/>
          <w:szCs w:val="20"/>
        </w:rPr>
        <w:t>man</w:t>
      </w:r>
      <w:r w:rsidR="00947382">
        <w:rPr>
          <w:rFonts w:eastAsia="Times New Roman"/>
          <w:szCs w:val="20"/>
        </w:rPr>
        <w:t xml:space="preserve"> </w:t>
      </w:r>
      <w:r w:rsidRPr="00EC14C9">
        <w:rPr>
          <w:rFonts w:eastAsia="Times New Roman"/>
          <w:szCs w:val="20"/>
        </w:rPr>
        <w:t>always</w:t>
      </w:r>
      <w:r w:rsidR="00947382">
        <w:rPr>
          <w:rFonts w:eastAsia="Times New Roman"/>
          <w:szCs w:val="20"/>
        </w:rPr>
        <w:t xml:space="preserve"> </w:t>
      </w:r>
      <w:r w:rsidRPr="00EC14C9">
        <w:rPr>
          <w:rFonts w:eastAsia="Times New Roman"/>
          <w:szCs w:val="20"/>
        </w:rPr>
        <w:t>elevates</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connections,</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always</w:t>
      </w:r>
      <w:r w:rsidR="00947382">
        <w:rPr>
          <w:rFonts w:eastAsia="Times New Roman"/>
          <w:szCs w:val="20"/>
        </w:rPr>
        <w:t xml:space="preserve"> </w:t>
      </w:r>
      <w:r w:rsidRPr="00EC14C9">
        <w:rPr>
          <w:rFonts w:eastAsia="Times New Roman"/>
          <w:szCs w:val="20"/>
        </w:rPr>
        <w:t>strengthens</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shall</w:t>
      </w:r>
      <w:r w:rsidR="00947382">
        <w:rPr>
          <w:rFonts w:eastAsia="Times New Roman"/>
          <w:szCs w:val="20"/>
        </w:rPr>
        <w:t xml:space="preserve"> </w:t>
      </w:r>
      <w:r w:rsidRPr="00EC14C9">
        <w:rPr>
          <w:rFonts w:eastAsia="Times New Roman"/>
          <w:szCs w:val="20"/>
        </w:rPr>
        <w:t>soon</w:t>
      </w:r>
      <w:r w:rsidR="00947382">
        <w:rPr>
          <w:rFonts w:eastAsia="Times New Roman"/>
          <w:szCs w:val="20"/>
        </w:rPr>
        <w:t xml:space="preserve"> </w:t>
      </w:r>
      <w:r w:rsidRPr="00EC14C9">
        <w:rPr>
          <w:rFonts w:eastAsia="Times New Roman"/>
          <w:szCs w:val="20"/>
        </w:rPr>
        <w:t>understand.</w:t>
      </w:r>
    </w:p>
    <w:p w14:paraId="4D4C2333" w14:textId="393A4733" w:rsidR="00EC14C9" w:rsidRPr="00EC14C9" w:rsidRDefault="00947382" w:rsidP="00EC14C9">
      <w:pPr>
        <w:jc w:val="both"/>
        <w:rPr>
          <w:rFonts w:eastAsia="Times New Roman"/>
          <w:szCs w:val="20"/>
        </w:rPr>
      </w:pPr>
      <w:r>
        <w:rPr>
          <w:rFonts w:eastAsia="Times New Roman"/>
          <w:szCs w:val="20"/>
        </w:rPr>
        <w:t xml:space="preserve"> </w:t>
      </w:r>
    </w:p>
    <w:p w14:paraId="7CEF2CF9" w14:textId="2A0CE21D" w:rsidR="00EC14C9" w:rsidRPr="00EC14C9" w:rsidRDefault="00EC14C9" w:rsidP="00EC14C9">
      <w:pPr>
        <w:jc w:val="both"/>
        <w:rPr>
          <w:rFonts w:eastAsia="Times New Roman"/>
          <w:szCs w:val="20"/>
        </w:rPr>
      </w:pPr>
      <w:r w:rsidRPr="00EC14C9">
        <w:rPr>
          <w:rFonts w:eastAsia="Times New Roman" w:hint="cs"/>
          <w:rtl/>
          <w:lang w:bidi="he-IL"/>
        </w:rPr>
        <w:t>פרדס</w:t>
      </w:r>
      <w:r w:rsidR="00947382">
        <w:rPr>
          <w:rFonts w:eastAsia="Times New Roman" w:hint="cs"/>
          <w:b/>
          <w:bCs/>
          <w:szCs w:val="20"/>
          <w:lang w:bidi="he-IL"/>
        </w:rPr>
        <w:t xml:space="preserve"> </w:t>
      </w: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P</w:t>
      </w:r>
      <w:r w:rsidRPr="00EC14C9">
        <w:rPr>
          <w:rFonts w:eastAsia="Times New Roman"/>
          <w:szCs w:val="20"/>
        </w:rPr>
        <w:t>a</w:t>
      </w:r>
      <w:r w:rsidRPr="00EC14C9">
        <w:rPr>
          <w:rFonts w:eastAsia="Times New Roman"/>
          <w:b/>
          <w:bCs/>
          <w:szCs w:val="20"/>
        </w:rPr>
        <w:t>RD</w:t>
      </w:r>
      <w:r w:rsidRPr="00EC14C9">
        <w:rPr>
          <w:rFonts w:eastAsia="Times New Roman"/>
          <w:szCs w:val="20"/>
        </w:rPr>
        <w:t>e</w:t>
      </w:r>
      <w:r w:rsidRPr="00EC14C9">
        <w:rPr>
          <w:rFonts w:eastAsia="Times New Roman"/>
          <w:b/>
          <w:bCs/>
          <w:szCs w:val="20"/>
        </w:rPr>
        <w:t>S</w:t>
      </w:r>
      <w:r w:rsidR="00947382">
        <w:rPr>
          <w:rFonts w:eastAsia="Times New Roman"/>
          <w:b/>
          <w:bCs/>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orchard.</w:t>
      </w:r>
      <w:r w:rsidR="00947382">
        <w:rPr>
          <w:rFonts w:eastAsia="Times New Roman"/>
          <w:szCs w:val="20"/>
        </w:rPr>
        <w:t xml:space="preserve"> </w:t>
      </w:r>
      <w:r w:rsidRPr="00EC14C9">
        <w:rPr>
          <w:rFonts w:eastAsia="Times New Roman"/>
          <w:szCs w:val="20"/>
        </w:rPr>
        <w:t>Pardes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actually</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roshei</w:t>
      </w:r>
      <w:r w:rsidR="00947382">
        <w:rPr>
          <w:rFonts w:eastAsia="Times New Roman"/>
          <w:szCs w:val="20"/>
        </w:rPr>
        <w:t xml:space="preserve"> </w:t>
      </w:r>
      <w:r w:rsidRPr="00EC14C9">
        <w:rPr>
          <w:rFonts w:eastAsia="Times New Roman"/>
          <w:szCs w:val="20"/>
        </w:rPr>
        <w:t>teivot</w:t>
      </w:r>
      <w:r w:rsidR="00947382">
        <w:rPr>
          <w:rFonts w:eastAsia="Times New Roman"/>
          <w:szCs w:val="20"/>
        </w:rPr>
        <w:t xml:space="preserve"> </w:t>
      </w:r>
      <w:r w:rsidRPr="00EC14C9">
        <w:rPr>
          <w:rFonts w:eastAsia="Times New Roman"/>
          <w:szCs w:val="20"/>
        </w:rPr>
        <w:t>(literally,</w:t>
      </w:r>
      <w:r w:rsidR="00947382">
        <w:rPr>
          <w:rFonts w:eastAsia="Times New Roman"/>
          <w:szCs w:val="20"/>
        </w:rPr>
        <w:t xml:space="preserve"> </w:t>
      </w:r>
      <w:r w:rsidRPr="00EC14C9">
        <w:rPr>
          <w:rFonts w:eastAsia="Times New Roman"/>
          <w:szCs w:val="20"/>
        </w:rPr>
        <w:t>“heads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acronym</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words:</w:t>
      </w:r>
    </w:p>
    <w:p w14:paraId="7E9D374D" w14:textId="22845323" w:rsidR="00EC14C9" w:rsidRPr="00EC14C9" w:rsidRDefault="00947382" w:rsidP="00EC14C9">
      <w:pPr>
        <w:keepNext/>
        <w:keepLines/>
        <w:jc w:val="both"/>
        <w:rPr>
          <w:rFonts w:eastAsia="Times New Roman"/>
          <w:szCs w:val="20"/>
        </w:rPr>
      </w:pPr>
      <w:r>
        <w:rPr>
          <w:rFonts w:eastAsia="Times New Roman"/>
          <w:szCs w:val="20"/>
        </w:rPr>
        <w:t xml:space="preserve"> </w:t>
      </w:r>
    </w:p>
    <w:tbl>
      <w:tblPr>
        <w:tblW w:w="0" w:type="auto"/>
        <w:jc w:val="center"/>
        <w:tblCellMar>
          <w:left w:w="0" w:type="dxa"/>
          <w:right w:w="0" w:type="dxa"/>
        </w:tblCellMar>
        <w:tblLook w:val="04A0" w:firstRow="1" w:lastRow="0" w:firstColumn="1" w:lastColumn="0" w:noHBand="0" w:noVBand="1"/>
      </w:tblPr>
      <w:tblGrid>
        <w:gridCol w:w="918"/>
        <w:gridCol w:w="3330"/>
      </w:tblGrid>
      <w:tr w:rsidR="00EC14C9" w:rsidRPr="00EC14C9" w14:paraId="7F092CD6" w14:textId="77777777" w:rsidTr="00B01021">
        <w:trPr>
          <w:jc w:val="center"/>
        </w:trPr>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5F8612" w14:textId="77777777" w:rsidR="00EC14C9" w:rsidRPr="00EC14C9" w:rsidRDefault="00EC14C9" w:rsidP="00EC14C9">
            <w:pPr>
              <w:keepNext/>
              <w:keepLines/>
              <w:jc w:val="both"/>
              <w:rPr>
                <w:rFonts w:eastAsia="Times New Roman"/>
                <w:sz w:val="28"/>
                <w:szCs w:val="28"/>
              </w:rPr>
            </w:pPr>
            <w:r w:rsidRPr="00EC14C9">
              <w:rPr>
                <w:rFonts w:eastAsia="Times New Roman" w:hint="cs"/>
                <w:sz w:val="28"/>
                <w:szCs w:val="28"/>
                <w:rtl/>
                <w:lang w:bidi="he-IL"/>
              </w:rPr>
              <w:t>פשאת</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75F8C" w14:textId="76758EE4" w:rsidR="00EC14C9" w:rsidRPr="00EC14C9" w:rsidRDefault="00EC14C9" w:rsidP="00EC14C9">
            <w:pPr>
              <w:keepNext/>
              <w:keepLines/>
              <w:jc w:val="both"/>
              <w:rPr>
                <w:rFonts w:eastAsia="Times New Roman"/>
                <w:szCs w:val="20"/>
              </w:rPr>
            </w:pPr>
            <w:r w:rsidRPr="00EC14C9">
              <w:rPr>
                <w:rFonts w:eastAsia="Times New Roman"/>
                <w:b/>
                <w:bCs/>
                <w:szCs w:val="20"/>
              </w:rPr>
              <w:t>P</w:t>
            </w:r>
            <w:r w:rsidRPr="00EC14C9">
              <w:rPr>
                <w:rFonts w:eastAsia="Times New Roman"/>
                <w:i/>
                <w:iCs/>
                <w:szCs w:val="20"/>
              </w:rPr>
              <w:t>shat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b/>
                <w:bCs/>
                <w:szCs w:val="20"/>
              </w:rPr>
              <w:t>simple</w:t>
            </w:r>
            <w:r w:rsidR="00947382">
              <w:rPr>
                <w:rFonts w:eastAsia="Times New Roman"/>
                <w:szCs w:val="20"/>
              </w:rPr>
              <w:t xml:space="preserve"> </w:t>
            </w:r>
            <w:r w:rsidRPr="00EC14C9">
              <w:rPr>
                <w:rFonts w:eastAsia="Times New Roman"/>
                <w:szCs w:val="20"/>
              </w:rPr>
              <w:t>understanding</w:t>
            </w:r>
          </w:p>
        </w:tc>
      </w:tr>
      <w:tr w:rsidR="00EC14C9" w:rsidRPr="00EC14C9" w14:paraId="6BEB55DA" w14:textId="77777777" w:rsidTr="00B01021">
        <w:trPr>
          <w:jc w:val="center"/>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A09AD" w14:textId="77777777" w:rsidR="00EC14C9" w:rsidRPr="00EC14C9" w:rsidRDefault="00EC14C9" w:rsidP="00EC14C9">
            <w:pPr>
              <w:keepNext/>
              <w:keepLines/>
              <w:jc w:val="both"/>
              <w:rPr>
                <w:rFonts w:eastAsia="Times New Roman"/>
                <w:sz w:val="28"/>
                <w:szCs w:val="28"/>
              </w:rPr>
            </w:pPr>
            <w:r w:rsidRPr="00EC14C9">
              <w:rPr>
                <w:rFonts w:eastAsia="Times New Roman" w:hint="cs"/>
                <w:sz w:val="28"/>
                <w:szCs w:val="28"/>
                <w:rtl/>
                <w:lang w:bidi="he-IL"/>
              </w:rPr>
              <w:t>רמס</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0221F61D" w14:textId="699486CB" w:rsidR="00EC14C9" w:rsidRPr="00EC14C9" w:rsidRDefault="00EC14C9" w:rsidP="00EC14C9">
            <w:pPr>
              <w:keepNext/>
              <w:keepLines/>
              <w:jc w:val="both"/>
              <w:rPr>
                <w:rFonts w:eastAsia="Times New Roman"/>
                <w:szCs w:val="20"/>
              </w:rPr>
            </w:pPr>
            <w:r w:rsidRPr="00EC14C9">
              <w:rPr>
                <w:rFonts w:eastAsia="Times New Roman"/>
                <w:b/>
                <w:bCs/>
                <w:szCs w:val="20"/>
              </w:rPr>
              <w:t>R</w:t>
            </w:r>
            <w:r w:rsidRPr="00EC14C9">
              <w:rPr>
                <w:rFonts w:eastAsia="Times New Roman"/>
                <w:i/>
                <w:iCs/>
                <w:szCs w:val="20"/>
              </w:rPr>
              <w:t>emez</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b/>
                <w:bCs/>
                <w:szCs w:val="20"/>
              </w:rPr>
              <w:t>hinted</w:t>
            </w:r>
            <w:r w:rsidR="00947382">
              <w:rPr>
                <w:rFonts w:eastAsia="Times New Roman"/>
                <w:szCs w:val="20"/>
              </w:rPr>
              <w:t xml:space="preserve"> </w:t>
            </w:r>
            <w:r w:rsidRPr="00EC14C9">
              <w:rPr>
                <w:rFonts w:eastAsia="Times New Roman"/>
                <w:szCs w:val="20"/>
              </w:rPr>
              <w:t>meaning</w:t>
            </w:r>
          </w:p>
        </w:tc>
      </w:tr>
      <w:tr w:rsidR="00EC14C9" w:rsidRPr="00EC14C9" w14:paraId="6D53D769" w14:textId="77777777" w:rsidTr="00B01021">
        <w:trPr>
          <w:jc w:val="center"/>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9898E" w14:textId="77777777" w:rsidR="00EC14C9" w:rsidRPr="00EC14C9" w:rsidRDefault="00EC14C9" w:rsidP="00EC14C9">
            <w:pPr>
              <w:keepNext/>
              <w:keepLines/>
              <w:jc w:val="both"/>
              <w:rPr>
                <w:rFonts w:eastAsia="Times New Roman"/>
                <w:sz w:val="28"/>
                <w:szCs w:val="28"/>
              </w:rPr>
            </w:pPr>
            <w:r w:rsidRPr="00EC14C9">
              <w:rPr>
                <w:rFonts w:eastAsia="Times New Roman" w:hint="cs"/>
                <w:sz w:val="28"/>
                <w:szCs w:val="28"/>
                <w:rtl/>
                <w:lang w:bidi="he-IL"/>
              </w:rPr>
              <w:t>דרש</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262ED2A5" w14:textId="08C5157D" w:rsidR="00EC14C9" w:rsidRPr="00EC14C9" w:rsidRDefault="00EC14C9" w:rsidP="00EC14C9">
            <w:pPr>
              <w:keepNext/>
              <w:keepLines/>
              <w:jc w:val="both"/>
              <w:rPr>
                <w:rFonts w:eastAsia="Times New Roman"/>
                <w:szCs w:val="20"/>
              </w:rPr>
            </w:pPr>
            <w:r w:rsidRPr="00EC14C9">
              <w:rPr>
                <w:rFonts w:eastAsia="Times New Roman"/>
                <w:b/>
                <w:bCs/>
                <w:szCs w:val="20"/>
              </w:rPr>
              <w:t>D</w:t>
            </w:r>
            <w:r w:rsidRPr="00EC14C9">
              <w:rPr>
                <w:rFonts w:eastAsia="Times New Roman"/>
                <w:i/>
                <w:iCs/>
                <w:szCs w:val="20"/>
              </w:rPr>
              <w:t>rush</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b/>
                <w:bCs/>
                <w:szCs w:val="20"/>
              </w:rPr>
              <w:t>allegorical</w:t>
            </w:r>
            <w:r w:rsidR="00947382">
              <w:rPr>
                <w:rFonts w:eastAsia="Times New Roman"/>
                <w:szCs w:val="20"/>
              </w:rPr>
              <w:t xml:space="preserve"> </w:t>
            </w:r>
            <w:r w:rsidRPr="00EC14C9">
              <w:rPr>
                <w:rFonts w:eastAsia="Times New Roman"/>
                <w:szCs w:val="20"/>
              </w:rPr>
              <w:t>explanation</w:t>
            </w:r>
          </w:p>
        </w:tc>
      </w:tr>
      <w:tr w:rsidR="00EC14C9" w:rsidRPr="00EC14C9" w14:paraId="11990F25" w14:textId="77777777" w:rsidTr="00B01021">
        <w:trPr>
          <w:jc w:val="center"/>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BBE52" w14:textId="77777777" w:rsidR="00EC14C9" w:rsidRPr="00EC14C9" w:rsidRDefault="00EC14C9" w:rsidP="00EC14C9">
            <w:pPr>
              <w:keepNext/>
              <w:keepLines/>
              <w:jc w:val="both"/>
              <w:rPr>
                <w:rFonts w:eastAsia="Times New Roman"/>
                <w:sz w:val="28"/>
                <w:szCs w:val="28"/>
              </w:rPr>
            </w:pPr>
            <w:r w:rsidRPr="00EC14C9">
              <w:rPr>
                <w:rFonts w:eastAsia="Times New Roman" w:hint="cs"/>
                <w:sz w:val="28"/>
                <w:szCs w:val="28"/>
                <w:rtl/>
                <w:lang w:bidi="he-IL"/>
              </w:rPr>
              <w:t>סוד</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5A412E46" w14:textId="6970E3BC" w:rsidR="00EC14C9" w:rsidRPr="00EC14C9" w:rsidRDefault="00EC14C9" w:rsidP="00EC14C9">
            <w:pPr>
              <w:keepNext/>
              <w:keepLines/>
              <w:jc w:val="both"/>
              <w:rPr>
                <w:rFonts w:eastAsia="Times New Roman"/>
                <w:szCs w:val="20"/>
              </w:rPr>
            </w:pPr>
            <w:r w:rsidRPr="00EC14C9">
              <w:rPr>
                <w:rFonts w:eastAsia="Times New Roman"/>
                <w:b/>
                <w:bCs/>
                <w:szCs w:val="20"/>
              </w:rPr>
              <w:t>S</w:t>
            </w:r>
            <w:r w:rsidRPr="00EC14C9">
              <w:rPr>
                <w:rFonts w:eastAsia="Times New Roman"/>
                <w:i/>
                <w:iCs/>
                <w:szCs w:val="20"/>
              </w:rPr>
              <w:t>od</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b/>
                <w:bCs/>
                <w:szCs w:val="20"/>
              </w:rPr>
              <w:t>esoteric</w:t>
            </w:r>
            <w:r w:rsidR="00947382">
              <w:rPr>
                <w:rFonts w:eastAsia="Times New Roman"/>
                <w:szCs w:val="20"/>
              </w:rPr>
              <w:t xml:space="preserve"> </w:t>
            </w:r>
            <w:r w:rsidRPr="00EC14C9">
              <w:rPr>
                <w:rFonts w:eastAsia="Times New Roman"/>
                <w:szCs w:val="20"/>
              </w:rPr>
              <w:t>understanding</w:t>
            </w:r>
          </w:p>
        </w:tc>
      </w:tr>
    </w:tbl>
    <w:p w14:paraId="37E6BE82" w14:textId="1169531C" w:rsidR="00EC14C9" w:rsidRPr="00EC14C9" w:rsidRDefault="00947382" w:rsidP="00EC14C9">
      <w:pPr>
        <w:keepNext/>
        <w:keepLines/>
        <w:jc w:val="both"/>
        <w:rPr>
          <w:rFonts w:eastAsia="Times New Roman"/>
          <w:szCs w:val="20"/>
        </w:rPr>
      </w:pPr>
      <w:r>
        <w:rPr>
          <w:rFonts w:eastAsia="Times New Roman"/>
          <w:szCs w:val="20"/>
        </w:rPr>
        <w:t xml:space="preserve"> </w:t>
      </w:r>
    </w:p>
    <w:p w14:paraId="2A274051" w14:textId="55583F83" w:rsidR="00EC14C9" w:rsidRPr="00EC14C9" w:rsidRDefault="00EC14C9" w:rsidP="00EC14C9">
      <w:pPr>
        <w:jc w:val="both"/>
        <w:rPr>
          <w:rFonts w:eastAsia="Times New Roman"/>
          <w:szCs w:val="20"/>
        </w:rPr>
      </w:pPr>
      <w:r w:rsidRPr="00EC14C9">
        <w:rPr>
          <w:rFonts w:eastAsia="Times New Roman"/>
          <w:szCs w:val="20"/>
        </w:rPr>
        <w:t>To</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PaRDeS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gave</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picture</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way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Holy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Holies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separated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Sanctuary</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curtain.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walls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Sanctuary</w:t>
      </w:r>
      <w:r w:rsidR="00947382">
        <w:rPr>
          <w:rFonts w:eastAsia="Times New Roman"/>
          <w:szCs w:val="20"/>
        </w:rPr>
        <w:t xml:space="preserve"> </w:t>
      </w:r>
      <w:r w:rsidRPr="00EC14C9">
        <w:rPr>
          <w:rFonts w:eastAsia="Times New Roman"/>
          <w:szCs w:val="20"/>
        </w:rPr>
        <w:t>building</w:t>
      </w:r>
      <w:r w:rsidR="00947382">
        <w:rPr>
          <w:rFonts w:eastAsia="Times New Roman"/>
          <w:szCs w:val="20"/>
        </w:rPr>
        <w:t xml:space="preserve"> </w:t>
      </w:r>
      <w:r w:rsidRPr="00EC14C9">
        <w:rPr>
          <w:rFonts w:eastAsia="Times New Roman"/>
          <w:szCs w:val="20"/>
        </w:rPr>
        <w:t>separated</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Mount.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Mount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separated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holy</w:t>
      </w:r>
      <w:r w:rsidR="00947382">
        <w:rPr>
          <w:rFonts w:eastAsia="Times New Roman"/>
          <w:szCs w:val="20"/>
        </w:rPr>
        <w:t xml:space="preserve"> </w:t>
      </w:r>
      <w:r w:rsidRPr="00EC14C9">
        <w:rPr>
          <w:rFonts w:eastAsia="Times New Roman"/>
          <w:szCs w:val="20"/>
        </w:rPr>
        <w:t>city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Jerusalem</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iCs/>
          <w:szCs w:val="20"/>
        </w:rPr>
        <w:t>kotel</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wall</w:t>
      </w:r>
      <w:r w:rsidR="00947382">
        <w:rPr>
          <w:rFonts w:eastAsia="Times New Roman"/>
          <w:szCs w:val="20"/>
        </w:rPr>
        <w:t xml:space="preserve"> </w:t>
      </w:r>
      <w:r w:rsidRPr="00EC14C9">
        <w:rPr>
          <w:rFonts w:eastAsia="Times New Roman"/>
          <w:szCs w:val="20"/>
        </w:rPr>
        <w:t>surrounding</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sides.</w:t>
      </w:r>
      <w:r w:rsidR="00947382">
        <w:rPr>
          <w:rFonts w:eastAsia="Times New Roman"/>
          <w:szCs w:val="20"/>
        </w:rPr>
        <w:t xml:space="preserve"> </w:t>
      </w:r>
      <w:r w:rsidRPr="00EC14C9">
        <w:rPr>
          <w:rFonts w:eastAsia="Times New Roman"/>
          <w:szCs w:val="20"/>
        </w:rPr>
        <w:t>Jerusalem</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separated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country</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its</w:t>
      </w:r>
      <w:r w:rsidR="00947382">
        <w:rPr>
          <w:rFonts w:eastAsia="Times New Roman"/>
          <w:szCs w:val="20"/>
        </w:rPr>
        <w:t xml:space="preserve"> </w:t>
      </w:r>
      <w:r w:rsidRPr="00EC14C9">
        <w:rPr>
          <w:rFonts w:eastAsia="Times New Roman"/>
          <w:szCs w:val="20"/>
        </w:rPr>
        <w:t>enveloping</w:t>
      </w:r>
      <w:r w:rsidR="00947382">
        <w:rPr>
          <w:rFonts w:eastAsia="Times New Roman"/>
          <w:szCs w:val="20"/>
        </w:rPr>
        <w:t xml:space="preserve"> </w:t>
      </w:r>
      <w:r w:rsidRPr="00EC14C9">
        <w:rPr>
          <w:rFonts w:eastAsia="Times New Roman"/>
          <w:szCs w:val="20"/>
        </w:rPr>
        <w:t>city</w:t>
      </w:r>
      <w:r w:rsidR="00947382">
        <w:rPr>
          <w:rFonts w:eastAsia="Times New Roman"/>
          <w:szCs w:val="20"/>
        </w:rPr>
        <w:t xml:space="preserve"> </w:t>
      </w:r>
      <w:r w:rsidRPr="00EC14C9">
        <w:rPr>
          <w:rFonts w:eastAsia="Times New Roman"/>
          <w:szCs w:val="20"/>
        </w:rPr>
        <w:t>walls.</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reach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Holy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Holies,</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enter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city</w:t>
      </w:r>
      <w:r w:rsidR="00947382">
        <w:rPr>
          <w:rFonts w:eastAsia="Times New Roman"/>
          <w:szCs w:val="20"/>
        </w:rPr>
        <w:t xml:space="preserve"> </w:t>
      </w:r>
      <w:r w:rsidRPr="00EC14C9">
        <w:rPr>
          <w:rFonts w:eastAsia="Times New Roman"/>
          <w:szCs w:val="20"/>
        </w:rPr>
        <w:t>gates;</w:t>
      </w:r>
      <w:r w:rsidR="00947382">
        <w:rPr>
          <w:rFonts w:eastAsia="Times New Roman"/>
          <w:szCs w:val="20"/>
        </w:rPr>
        <w:t xml:space="preserve"> </w:t>
      </w:r>
      <w:r w:rsidRPr="00EC14C9">
        <w:rPr>
          <w:rFonts w:eastAsia="Times New Roman"/>
          <w:szCs w:val="20"/>
        </w:rPr>
        <w:t>gain</w:t>
      </w:r>
      <w:r w:rsidR="00947382">
        <w:rPr>
          <w:rFonts w:eastAsia="Times New Roman"/>
          <w:szCs w:val="20"/>
        </w:rPr>
        <w:t xml:space="preserve"> </w:t>
      </w:r>
      <w:r w:rsidRPr="00EC14C9">
        <w:rPr>
          <w:rFonts w:eastAsia="Times New Roman"/>
          <w:szCs w:val="20"/>
        </w:rPr>
        <w:t>access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courtyard;</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right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entry</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Sanctuary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most</w:t>
      </w:r>
      <w:r w:rsidR="00947382">
        <w:rPr>
          <w:rFonts w:eastAsia="Times New Roman"/>
          <w:szCs w:val="20"/>
        </w:rPr>
        <w:t xml:space="preserve"> </w:t>
      </w:r>
      <w:r w:rsidRPr="00EC14C9">
        <w:rPr>
          <w:rFonts w:eastAsia="Times New Roman"/>
          <w:szCs w:val="20"/>
        </w:rPr>
        <w:t>privileged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privileged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pass</w:t>
      </w:r>
      <w:r w:rsidR="00947382">
        <w:rPr>
          <w:rFonts w:eastAsia="Times New Roman"/>
          <w:szCs w:val="20"/>
        </w:rPr>
        <w:t xml:space="preserve"> </w:t>
      </w:r>
      <w:r w:rsidRPr="00EC14C9">
        <w:rPr>
          <w:rFonts w:eastAsia="Times New Roman"/>
          <w:szCs w:val="20"/>
        </w:rPr>
        <w:t>beyond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curtain</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Holy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Holies.</w:t>
      </w:r>
    </w:p>
    <w:p w14:paraId="3EDB3B04" w14:textId="71B6569B" w:rsidR="00EC14C9" w:rsidRPr="00EC14C9" w:rsidRDefault="00947382" w:rsidP="00EC14C9">
      <w:pPr>
        <w:jc w:val="both"/>
        <w:rPr>
          <w:rFonts w:eastAsia="Times New Roman"/>
          <w:szCs w:val="20"/>
        </w:rPr>
      </w:pPr>
      <w:r>
        <w:rPr>
          <w:rFonts w:eastAsia="Times New Roman"/>
          <w:szCs w:val="20"/>
        </w:rPr>
        <w:t xml:space="preserve"> </w:t>
      </w:r>
    </w:p>
    <w:p w14:paraId="7B73EF40" w14:textId="7CAD352F"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same</w:t>
      </w:r>
      <w:r w:rsidR="00947382">
        <w:rPr>
          <w:rFonts w:eastAsia="Times New Roman"/>
          <w:szCs w:val="20"/>
        </w:rPr>
        <w:t xml:space="preserve"> </w:t>
      </w:r>
      <w:r w:rsidRPr="00EC14C9">
        <w:rPr>
          <w:rFonts w:eastAsia="Times New Roman"/>
          <w:szCs w:val="20"/>
        </w:rPr>
        <w:t>structure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evident</w:t>
      </w:r>
      <w:r w:rsidR="00947382">
        <w:rPr>
          <w:rFonts w:eastAsia="Times New Roman"/>
          <w:szCs w:val="20"/>
        </w:rPr>
        <w:t xml:space="preserve"> </w:t>
      </w:r>
      <w:r w:rsidRPr="00EC14C9">
        <w:rPr>
          <w:rFonts w:eastAsia="Times New Roman"/>
          <w:szCs w:val="20"/>
        </w:rPr>
        <w:t>within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p>
    <w:p w14:paraId="29AE728C" w14:textId="77777777" w:rsidR="00EC14C9" w:rsidRPr="00EC14C9" w:rsidRDefault="00EC14C9" w:rsidP="00EC14C9">
      <w:pPr>
        <w:jc w:val="both"/>
        <w:rPr>
          <w:rFonts w:eastAsia="Times New Roman"/>
          <w:szCs w:val="20"/>
        </w:rPr>
      </w:pPr>
    </w:p>
    <w:p w14:paraId="246D27EC" w14:textId="79EB9C6C"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apprehension</w:t>
      </w:r>
      <w:r w:rsidR="00947382">
        <w:rPr>
          <w:rFonts w:eastAsia="Times New Roman"/>
          <w:szCs w:val="20"/>
        </w:rPr>
        <w:t xml:space="preserve"> </w:t>
      </w:r>
      <w:r w:rsidRPr="00EC14C9">
        <w:rPr>
          <w:rFonts w:eastAsia="Times New Roman"/>
          <w:szCs w:val="20"/>
        </w:rPr>
        <w:t>begins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hidden</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afterwards</w:t>
      </w:r>
      <w:r w:rsidR="00947382">
        <w:rPr>
          <w:rFonts w:eastAsia="Times New Roman"/>
          <w:szCs w:val="20"/>
        </w:rPr>
        <w:t xml:space="preserve"> </w:t>
      </w:r>
      <w:r w:rsidRPr="00EC14C9">
        <w:rPr>
          <w:rFonts w:eastAsia="Times New Roman"/>
          <w:szCs w:val="20"/>
        </w:rPr>
        <w:t>does</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apprehend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remaining</w:t>
      </w:r>
      <w:r w:rsidR="00947382">
        <w:rPr>
          <w:rFonts w:eastAsia="Times New Roman"/>
          <w:szCs w:val="20"/>
        </w:rPr>
        <w:t xml:space="preserve"> </w:t>
      </w:r>
      <w:r w:rsidRPr="00EC14C9">
        <w:rPr>
          <w:rFonts w:eastAsia="Times New Roman"/>
          <w:szCs w:val="20"/>
        </w:rPr>
        <w:t>portions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does</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apprehend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revealed</w:t>
      </w:r>
      <w:r w:rsidR="00947382">
        <w:rPr>
          <w:rFonts w:eastAsia="Times New Roman"/>
          <w:szCs w:val="20"/>
        </w:rPr>
        <w:t xml:space="preserve"> </w:t>
      </w:r>
      <w:r w:rsidRPr="00EC14C9">
        <w:rPr>
          <w:rFonts w:eastAsia="Times New Roman"/>
          <w:szCs w:val="20"/>
        </w:rPr>
        <w:t>Torah”.</w:t>
      </w:r>
      <w:r w:rsidRPr="00EC14C9">
        <w:rPr>
          <w:rFonts w:eastAsia="Times New Roman"/>
          <w:sz w:val="20"/>
          <w:szCs w:val="20"/>
          <w:vertAlign w:val="superscript"/>
        </w:rPr>
        <w:footnoteReference w:id="26"/>
      </w:r>
    </w:p>
    <w:p w14:paraId="0AA15205" w14:textId="77777777" w:rsidR="00EC14C9" w:rsidRPr="00EC14C9" w:rsidRDefault="00EC14C9" w:rsidP="00EC14C9">
      <w:pPr>
        <w:jc w:val="both"/>
        <w:rPr>
          <w:rFonts w:eastAsia="Times New Roman"/>
          <w:szCs w:val="20"/>
        </w:rPr>
      </w:pPr>
    </w:p>
    <w:p w14:paraId="69D42FA7" w14:textId="410E7CE6" w:rsidR="00EC14C9" w:rsidRPr="00EC14C9" w:rsidRDefault="00EC14C9" w:rsidP="00EC14C9">
      <w:pPr>
        <w:jc w:val="both"/>
        <w:rPr>
          <w:rFonts w:eastAsia="Times New Roman"/>
          <w:szCs w:val="20"/>
        </w:rPr>
      </w:pPr>
      <w:r w:rsidRPr="00EC14C9">
        <w:rPr>
          <w:rFonts w:eastAsia="Times New Roman"/>
          <w:szCs w:val="20"/>
        </w:rPr>
        <w:t>Seventy,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value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sod,</w:t>
      </w:r>
      <w:r w:rsidR="00947382">
        <w:rPr>
          <w:rFonts w:eastAsia="Times New Roman"/>
          <w:szCs w:val="20"/>
        </w:rPr>
        <w:t xml:space="preserve"> </w:t>
      </w:r>
      <w:r w:rsidRPr="00EC14C9">
        <w:rPr>
          <w:rFonts w:eastAsia="Times New Roman"/>
          <w:szCs w:val="20"/>
        </w:rPr>
        <w:t>alludes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high</w:t>
      </w:r>
      <w:r w:rsidR="00947382">
        <w:rPr>
          <w:rFonts w:eastAsia="Times New Roman"/>
          <w:szCs w:val="20"/>
        </w:rPr>
        <w:t xml:space="preserve"> </w:t>
      </w:r>
      <w:r w:rsidRPr="00EC14C9">
        <w:rPr>
          <w:rFonts w:eastAsia="Times New Roman"/>
          <w:szCs w:val="20"/>
        </w:rPr>
        <w:t>degree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unrevealed,</w:t>
      </w:r>
      <w:r w:rsidR="00947382">
        <w:rPr>
          <w:rFonts w:eastAsia="Times New Roman"/>
          <w:szCs w:val="20"/>
        </w:rPr>
        <w:t xml:space="preserve"> </w:t>
      </w:r>
      <w:r w:rsidRPr="00EC14C9">
        <w:rPr>
          <w:rFonts w:eastAsia="Times New Roman"/>
          <w:szCs w:val="20"/>
        </w:rPr>
        <w:t>inner</w:t>
      </w:r>
      <w:r w:rsidR="00947382">
        <w:rPr>
          <w:rFonts w:eastAsia="Times New Roman"/>
          <w:szCs w:val="20"/>
        </w:rPr>
        <w:t xml:space="preserve"> </w:t>
      </w:r>
      <w:r w:rsidRPr="00EC14C9">
        <w:rPr>
          <w:rFonts w:eastAsia="Times New Roman"/>
          <w:szCs w:val="20"/>
        </w:rPr>
        <w:t>meaning.</w:t>
      </w:r>
      <w:r w:rsidRPr="00EC14C9">
        <w:rPr>
          <w:rFonts w:eastAsia="Times New Roman"/>
          <w:sz w:val="20"/>
          <w:szCs w:val="20"/>
          <w:vertAlign w:val="superscript"/>
        </w:rPr>
        <w:footnoteReference w:id="27"/>
      </w:r>
    </w:p>
    <w:p w14:paraId="0C350F75" w14:textId="77777777" w:rsidR="00EC14C9" w:rsidRPr="00EC14C9" w:rsidRDefault="00EC14C9" w:rsidP="00EC14C9">
      <w:pPr>
        <w:jc w:val="both"/>
        <w:rPr>
          <w:rFonts w:eastAsia="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550"/>
      </w:tblGrid>
      <w:tr w:rsidR="00EC14C9" w:rsidRPr="00EC14C9" w14:paraId="0BCA68C6"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6A9EC3A8" w14:textId="49F8EBFA" w:rsidR="00EC14C9" w:rsidRPr="00EC14C9" w:rsidRDefault="00EC14C9" w:rsidP="00EC14C9">
            <w:pPr>
              <w:jc w:val="both"/>
              <w:rPr>
                <w:rFonts w:eastAsia="Times New Roman"/>
                <w:szCs w:val="20"/>
              </w:rPr>
            </w:pPr>
            <w:r w:rsidRPr="00EC14C9">
              <w:rPr>
                <w:rFonts w:eastAsia="Times New Roman" w:hint="cs"/>
                <w:rtl/>
                <w:lang w:bidi="he-IL"/>
              </w:rPr>
              <w:t>סוד</w:t>
            </w:r>
            <w:r w:rsidR="00947382">
              <w:rPr>
                <w:rFonts w:eastAsia="Times New Roman" w:hint="cs"/>
                <w:lang w:bidi="he-IL"/>
              </w:rPr>
              <w:t xml:space="preserve"> </w:t>
            </w:r>
            <w:r w:rsidRPr="00EC14C9">
              <w:rPr>
                <w:rFonts w:eastAsia="Times New Roman"/>
              </w:rPr>
              <w:t>(</w:t>
            </w:r>
            <w:r w:rsidRPr="00EC14C9">
              <w:rPr>
                <w:rFonts w:eastAsia="Times New Roman"/>
                <w:i/>
                <w:iCs/>
              </w:rPr>
              <w:t>sod</w:t>
            </w:r>
            <w:r w:rsidRPr="00EC14C9">
              <w:rPr>
                <w:rFonts w:eastAsia="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67C50129" w14:textId="2E92BD53" w:rsidR="00EC14C9" w:rsidRPr="00EC14C9" w:rsidRDefault="00EC14C9" w:rsidP="00EC14C9">
            <w:pPr>
              <w:jc w:val="both"/>
              <w:rPr>
                <w:rFonts w:eastAsia="Times New Roman"/>
                <w:szCs w:val="20"/>
              </w:rPr>
            </w:pPr>
            <w:r w:rsidRPr="00EC14C9">
              <w:rPr>
                <w:rFonts w:eastAsia="Times New Roman" w:hint="cs"/>
                <w:rtl/>
                <w:lang w:bidi="he-IL"/>
              </w:rPr>
              <w:t>ס</w:t>
            </w:r>
            <w:r w:rsidR="00947382">
              <w:rPr>
                <w:rFonts w:eastAsia="Times New Roman" w:hint="cs"/>
                <w:lang w:bidi="he-IL"/>
              </w:rPr>
              <w:t xml:space="preserve"> </w:t>
            </w:r>
            <w:r w:rsidRPr="00EC14C9">
              <w:rPr>
                <w:rFonts w:eastAsia="Times New Roman"/>
                <w:i/>
                <w:iCs/>
              </w:rPr>
              <w:t>samech</w:t>
            </w:r>
            <w:r w:rsidR="00947382">
              <w:rPr>
                <w:rFonts w:eastAsia="Times New Roman"/>
              </w:rPr>
              <w:t xml:space="preserve"> </w:t>
            </w:r>
            <w:r w:rsidRPr="00EC14C9">
              <w:rPr>
                <w:rFonts w:eastAsia="Times New Roman"/>
              </w:rPr>
              <w:t>-</w:t>
            </w:r>
            <w:r w:rsidR="00947382">
              <w:rPr>
                <w:rFonts w:eastAsia="Times New Roman"/>
              </w:rPr>
              <w:t xml:space="preserve"> </w:t>
            </w:r>
            <w:r w:rsidRPr="00EC14C9">
              <w:rPr>
                <w:rFonts w:eastAsia="Times New Roman"/>
              </w:rPr>
              <w:t>60</w:t>
            </w:r>
          </w:p>
        </w:tc>
      </w:tr>
      <w:tr w:rsidR="00EC14C9" w:rsidRPr="00EC14C9" w14:paraId="529E69A1"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tcPr>
          <w:p w14:paraId="6F223677" w14:textId="77777777" w:rsidR="00EC14C9" w:rsidRPr="00EC14C9" w:rsidRDefault="00EC14C9" w:rsidP="00EC14C9">
            <w:pPr>
              <w:jc w:val="both"/>
              <w:rPr>
                <w:rFonts w:eastAsia="Times New Roman"/>
                <w:szCs w:val="20"/>
              </w:rPr>
            </w:pPr>
          </w:p>
        </w:tc>
        <w:tc>
          <w:tcPr>
            <w:tcW w:w="0" w:type="auto"/>
            <w:tcBorders>
              <w:top w:val="single" w:sz="4" w:space="0" w:color="auto"/>
              <w:left w:val="single" w:sz="4" w:space="0" w:color="auto"/>
              <w:bottom w:val="single" w:sz="4" w:space="0" w:color="auto"/>
              <w:right w:val="single" w:sz="4" w:space="0" w:color="auto"/>
            </w:tcBorders>
            <w:hideMark/>
          </w:tcPr>
          <w:p w14:paraId="0E905876" w14:textId="63FDA3FC" w:rsidR="00EC14C9" w:rsidRPr="00EC14C9" w:rsidRDefault="00EC14C9" w:rsidP="00EC14C9">
            <w:pPr>
              <w:jc w:val="both"/>
              <w:rPr>
                <w:rFonts w:eastAsia="Times New Roman"/>
                <w:szCs w:val="20"/>
              </w:rPr>
            </w:pPr>
            <w:r w:rsidRPr="00EC14C9">
              <w:rPr>
                <w:rFonts w:eastAsia="Times New Roman" w:hint="cs"/>
                <w:rtl/>
                <w:lang w:bidi="he-IL"/>
              </w:rPr>
              <w:t>ו</w:t>
            </w:r>
            <w:r w:rsidR="00947382">
              <w:rPr>
                <w:rFonts w:eastAsia="Times New Roman" w:hint="cs"/>
                <w:lang w:bidi="he-IL"/>
              </w:rPr>
              <w:t xml:space="preserve"> </w:t>
            </w:r>
            <w:r w:rsidRPr="00EC14C9">
              <w:rPr>
                <w:rFonts w:eastAsia="Times New Roman"/>
                <w:i/>
                <w:iCs/>
              </w:rPr>
              <w:t>vav</w:t>
            </w:r>
            <w:r w:rsidR="00947382">
              <w:rPr>
                <w:rFonts w:eastAsia="Times New Roman"/>
              </w:rPr>
              <w:t xml:space="preserve">          </w:t>
            </w:r>
            <w:r w:rsidRPr="00EC14C9">
              <w:rPr>
                <w:rFonts w:eastAsia="Times New Roman"/>
              </w:rPr>
              <w:t>-</w:t>
            </w:r>
            <w:r w:rsidR="00947382">
              <w:rPr>
                <w:rFonts w:eastAsia="Times New Roman"/>
              </w:rPr>
              <w:t xml:space="preserve"> </w:t>
            </w:r>
            <w:r w:rsidRPr="00EC14C9">
              <w:rPr>
                <w:rFonts w:eastAsia="Times New Roman"/>
              </w:rPr>
              <w:t>6</w:t>
            </w:r>
          </w:p>
        </w:tc>
      </w:tr>
      <w:tr w:rsidR="00EC14C9" w:rsidRPr="00EC14C9" w14:paraId="6131A8AE"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tcPr>
          <w:p w14:paraId="22471943" w14:textId="77777777" w:rsidR="00EC14C9" w:rsidRPr="00EC14C9" w:rsidRDefault="00EC14C9" w:rsidP="00EC14C9">
            <w:pPr>
              <w:jc w:val="both"/>
              <w:rPr>
                <w:rFonts w:eastAsia="Times New Roman"/>
                <w:szCs w:val="20"/>
              </w:rPr>
            </w:pPr>
          </w:p>
        </w:tc>
        <w:tc>
          <w:tcPr>
            <w:tcW w:w="0" w:type="auto"/>
            <w:tcBorders>
              <w:top w:val="single" w:sz="4" w:space="0" w:color="auto"/>
              <w:left w:val="single" w:sz="4" w:space="0" w:color="auto"/>
              <w:bottom w:val="single" w:sz="4" w:space="0" w:color="auto"/>
              <w:right w:val="single" w:sz="4" w:space="0" w:color="auto"/>
            </w:tcBorders>
            <w:hideMark/>
          </w:tcPr>
          <w:p w14:paraId="1CA0D5AA" w14:textId="0A3452B9" w:rsidR="00EC14C9" w:rsidRPr="00EC14C9" w:rsidRDefault="00EC14C9" w:rsidP="00EC14C9">
            <w:pPr>
              <w:jc w:val="both"/>
              <w:rPr>
                <w:rFonts w:eastAsia="Times New Roman"/>
                <w:szCs w:val="20"/>
              </w:rPr>
            </w:pPr>
            <w:r w:rsidRPr="00EC14C9">
              <w:rPr>
                <w:rFonts w:eastAsia="Times New Roman" w:hint="cs"/>
                <w:rtl/>
                <w:lang w:bidi="he-IL"/>
              </w:rPr>
              <w:t>ד</w:t>
            </w:r>
            <w:r w:rsidR="00947382">
              <w:rPr>
                <w:rFonts w:eastAsia="Times New Roman" w:hint="cs"/>
                <w:lang w:bidi="he-IL"/>
              </w:rPr>
              <w:t xml:space="preserve"> </w:t>
            </w:r>
            <w:r w:rsidRPr="00EC14C9">
              <w:rPr>
                <w:rFonts w:eastAsia="Times New Roman"/>
                <w:i/>
                <w:iCs/>
              </w:rPr>
              <w:t>dalet</w:t>
            </w:r>
            <w:r w:rsidR="00947382">
              <w:rPr>
                <w:rFonts w:eastAsia="Times New Roman"/>
              </w:rPr>
              <w:t xml:space="preserve">      </w:t>
            </w:r>
            <w:r w:rsidRPr="00EC14C9">
              <w:rPr>
                <w:rFonts w:eastAsia="Times New Roman"/>
              </w:rPr>
              <w:t>-</w:t>
            </w:r>
            <w:r w:rsidR="00947382">
              <w:rPr>
                <w:rFonts w:eastAsia="Times New Roman"/>
              </w:rPr>
              <w:t xml:space="preserve"> </w:t>
            </w:r>
            <w:r w:rsidRPr="00EC14C9">
              <w:rPr>
                <w:rFonts w:eastAsia="Times New Roman"/>
              </w:rPr>
              <w:t>4</w:t>
            </w:r>
          </w:p>
        </w:tc>
      </w:tr>
      <w:tr w:rsidR="00EC14C9" w:rsidRPr="00EC14C9" w14:paraId="0AF27A5A"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492117D1" w14:textId="77777777" w:rsidR="00EC14C9" w:rsidRPr="00EC14C9" w:rsidRDefault="00EC14C9" w:rsidP="00EC14C9">
            <w:pPr>
              <w:jc w:val="both"/>
              <w:rPr>
                <w:rFonts w:eastAsia="Times New Roman"/>
                <w:szCs w:val="20"/>
              </w:rPr>
            </w:pPr>
            <w:r w:rsidRPr="00EC14C9">
              <w:rPr>
                <w:rFonts w:eastAsia="Times New Roman"/>
                <w:szCs w:val="20"/>
              </w:rPr>
              <w:t>TOTAL</w:t>
            </w:r>
          </w:p>
        </w:tc>
        <w:tc>
          <w:tcPr>
            <w:tcW w:w="0" w:type="auto"/>
            <w:tcBorders>
              <w:top w:val="single" w:sz="4" w:space="0" w:color="auto"/>
              <w:left w:val="single" w:sz="4" w:space="0" w:color="auto"/>
              <w:bottom w:val="single" w:sz="4" w:space="0" w:color="auto"/>
              <w:right w:val="single" w:sz="4" w:space="0" w:color="auto"/>
            </w:tcBorders>
            <w:hideMark/>
          </w:tcPr>
          <w:p w14:paraId="159B8964" w14:textId="34AE7209" w:rsidR="00EC14C9" w:rsidRPr="00EC14C9" w:rsidRDefault="00947382" w:rsidP="00EC14C9">
            <w:pPr>
              <w:jc w:val="both"/>
              <w:rPr>
                <w:rFonts w:eastAsia="Times New Roman"/>
                <w:szCs w:val="20"/>
              </w:rPr>
            </w:pPr>
            <w:r>
              <w:rPr>
                <w:rFonts w:eastAsia="Times New Roman"/>
                <w:szCs w:val="20"/>
              </w:rPr>
              <w:t xml:space="preserve">                  </w:t>
            </w:r>
            <w:r w:rsidR="00EC14C9" w:rsidRPr="00EC14C9">
              <w:rPr>
                <w:rFonts w:eastAsia="Times New Roman"/>
                <w:szCs w:val="20"/>
              </w:rPr>
              <w:t>70</w:t>
            </w:r>
          </w:p>
        </w:tc>
      </w:tr>
    </w:tbl>
    <w:p w14:paraId="134C8AF1" w14:textId="77777777" w:rsidR="00EC14C9" w:rsidRPr="00EC14C9" w:rsidRDefault="00EC14C9" w:rsidP="00EC14C9">
      <w:pPr>
        <w:jc w:val="both"/>
        <w:rPr>
          <w:rFonts w:eastAsia="Times New Roman"/>
          <w:szCs w:val="20"/>
        </w:rPr>
      </w:pPr>
    </w:p>
    <w:p w14:paraId="7A7AF486" w14:textId="5C7C3119" w:rsidR="00EC14C9" w:rsidRPr="00EC14C9" w:rsidRDefault="00EC14C9" w:rsidP="00EC14C9">
      <w:pPr>
        <w:jc w:val="both"/>
        <w:rPr>
          <w:rFonts w:eastAsia="Times New Roman"/>
          <w:szCs w:val="20"/>
        </w:rPr>
      </w:pPr>
      <w:r w:rsidRPr="00EC14C9">
        <w:rPr>
          <w:rFonts w:eastAsia="Times New Roman"/>
          <w:szCs w:val="20"/>
        </w:rPr>
        <w:t>Sod</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secret.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suggests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something</w:t>
      </w:r>
      <w:r w:rsidR="00947382">
        <w:rPr>
          <w:rFonts w:eastAsia="Times New Roman"/>
          <w:szCs w:val="20"/>
        </w:rPr>
        <w:t xml:space="preserve"> </w:t>
      </w:r>
      <w:r w:rsidRPr="00EC14C9">
        <w:rPr>
          <w:rFonts w:eastAsia="Times New Roman"/>
          <w:szCs w:val="20"/>
        </w:rPr>
        <w:t>secret</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0B1DCA">
        <w:rPr>
          <w:rFonts w:eastAsia="Times New Roman"/>
          <w:color w:val="7030A0"/>
          <w:szCs w:val="20"/>
        </w:rPr>
        <w:t>A</w:t>
      </w:r>
      <w:r w:rsidR="00947382">
        <w:rPr>
          <w:rFonts w:eastAsia="Times New Roman"/>
          <w:color w:val="7030A0"/>
          <w:szCs w:val="20"/>
        </w:rPr>
        <w:t xml:space="preserve"> </w:t>
      </w:r>
      <w:r w:rsidRPr="000B1DCA">
        <w:rPr>
          <w:rFonts w:eastAsia="Times New Roman"/>
          <w:color w:val="7030A0"/>
          <w:szCs w:val="20"/>
        </w:rPr>
        <w:t>secret,</w:t>
      </w:r>
      <w:r w:rsidR="00947382">
        <w:rPr>
          <w:rFonts w:eastAsia="Times New Roman"/>
          <w:color w:val="7030A0"/>
          <w:szCs w:val="20"/>
        </w:rPr>
        <w:t xml:space="preserve"> </w:t>
      </w:r>
      <w:r w:rsidRPr="000B1DCA">
        <w:rPr>
          <w:rFonts w:eastAsia="Times New Roman"/>
          <w:color w:val="7030A0"/>
          <w:szCs w:val="20"/>
        </w:rPr>
        <w:t>in</w:t>
      </w:r>
      <w:r w:rsidR="00947382">
        <w:rPr>
          <w:rFonts w:eastAsia="Times New Roman"/>
          <w:color w:val="7030A0"/>
          <w:szCs w:val="20"/>
        </w:rPr>
        <w:t xml:space="preserve"> </w:t>
      </w:r>
      <w:r w:rsidRPr="00EC14C9">
        <w:rPr>
          <w:rFonts w:eastAsia="Times New Roman"/>
          <w:color w:val="7030A0"/>
          <w:szCs w:val="20"/>
        </w:rPr>
        <w:t>the</w:t>
      </w:r>
      <w:r w:rsidR="00947382">
        <w:rPr>
          <w:rFonts w:eastAsia="Times New Roman"/>
          <w:color w:val="7030A0"/>
          <w:szCs w:val="20"/>
        </w:rPr>
        <w:t xml:space="preserve"> </w:t>
      </w:r>
      <w:r w:rsidRPr="00EC14C9">
        <w:rPr>
          <w:rFonts w:eastAsia="Times New Roman"/>
          <w:color w:val="7030A0"/>
          <w:szCs w:val="20"/>
        </w:rPr>
        <w:t>Torah,</w:t>
      </w:r>
      <w:r w:rsidR="00947382">
        <w:rPr>
          <w:rFonts w:eastAsia="Times New Roman"/>
          <w:color w:val="7030A0"/>
          <w:szCs w:val="20"/>
        </w:rPr>
        <w:t xml:space="preserve"> </w:t>
      </w:r>
      <w:r w:rsidRPr="00EC14C9">
        <w:rPr>
          <w:rFonts w:eastAsia="Times New Roman"/>
          <w:color w:val="7030A0"/>
          <w:szCs w:val="20"/>
        </w:rPr>
        <w:t>is</w:t>
      </w:r>
      <w:r w:rsidR="00947382">
        <w:rPr>
          <w:rFonts w:eastAsia="Times New Roman"/>
          <w:color w:val="7030A0"/>
          <w:szCs w:val="20"/>
        </w:rPr>
        <w:t xml:space="preserve"> </w:t>
      </w:r>
      <w:r w:rsidRPr="00EC14C9">
        <w:rPr>
          <w:rFonts w:eastAsia="Times New Roman"/>
          <w:b/>
          <w:bCs/>
          <w:color w:val="7030A0"/>
          <w:szCs w:val="20"/>
        </w:rPr>
        <w:t>not</w:t>
      </w:r>
      <w:r w:rsidR="00947382">
        <w:rPr>
          <w:rFonts w:eastAsia="Times New Roman"/>
          <w:color w:val="7030A0"/>
          <w:szCs w:val="20"/>
        </w:rPr>
        <w:t xml:space="preserve"> </w:t>
      </w:r>
      <w:r w:rsidRPr="00EC14C9">
        <w:rPr>
          <w:rFonts w:eastAsia="Times New Roman"/>
          <w:color w:val="7030A0"/>
          <w:szCs w:val="20"/>
        </w:rPr>
        <w:t>something</w:t>
      </w:r>
      <w:r w:rsidR="00947382">
        <w:rPr>
          <w:rFonts w:eastAsia="Times New Roman"/>
          <w:color w:val="7030A0"/>
          <w:szCs w:val="20"/>
        </w:rPr>
        <w:t xml:space="preserve"> </w:t>
      </w:r>
      <w:r w:rsidRPr="00EC14C9">
        <w:rPr>
          <w:rFonts w:eastAsia="Times New Roman"/>
          <w:color w:val="7030A0"/>
          <w:szCs w:val="20"/>
        </w:rPr>
        <w:t>which</w:t>
      </w:r>
      <w:r w:rsidR="00947382">
        <w:rPr>
          <w:rFonts w:eastAsia="Times New Roman"/>
          <w:color w:val="7030A0"/>
          <w:szCs w:val="20"/>
        </w:rPr>
        <w:t xml:space="preserve"> </w:t>
      </w:r>
      <w:r w:rsidRPr="00EC14C9">
        <w:rPr>
          <w:rFonts w:eastAsia="Times New Roman"/>
          <w:color w:val="7030A0"/>
          <w:szCs w:val="20"/>
        </w:rPr>
        <w:t>is</w:t>
      </w:r>
      <w:r w:rsidR="00947382">
        <w:rPr>
          <w:rFonts w:eastAsia="Times New Roman"/>
          <w:color w:val="7030A0"/>
          <w:szCs w:val="20"/>
        </w:rPr>
        <w:t xml:space="preserve"> </w:t>
      </w:r>
      <w:r w:rsidRPr="00EC14C9">
        <w:rPr>
          <w:rFonts w:eastAsia="Times New Roman"/>
          <w:color w:val="7030A0"/>
          <w:szCs w:val="20"/>
        </w:rPr>
        <w:t>intentionally</w:t>
      </w:r>
      <w:r w:rsidR="00947382">
        <w:rPr>
          <w:rFonts w:eastAsia="Times New Roman"/>
          <w:color w:val="7030A0"/>
          <w:szCs w:val="20"/>
        </w:rPr>
        <w:t xml:space="preserve"> </w:t>
      </w:r>
      <w:r w:rsidRPr="00EC14C9">
        <w:rPr>
          <w:rFonts w:eastAsia="Times New Roman"/>
          <w:color w:val="7030A0"/>
          <w:szCs w:val="20"/>
        </w:rPr>
        <w:t>withheld,</w:t>
      </w:r>
      <w:r w:rsidR="00947382">
        <w:rPr>
          <w:rFonts w:eastAsia="Times New Roman"/>
          <w:color w:val="7030A0"/>
          <w:szCs w:val="20"/>
        </w:rPr>
        <w:t xml:space="preserve"> </w:t>
      </w:r>
      <w:r w:rsidRPr="00EC14C9">
        <w:rPr>
          <w:rFonts w:eastAsia="Times New Roman"/>
          <w:color w:val="7030A0"/>
          <w:szCs w:val="20"/>
        </w:rPr>
        <w:t>because</w:t>
      </w:r>
      <w:r w:rsidR="00947382">
        <w:rPr>
          <w:rFonts w:eastAsia="Times New Roman"/>
          <w:color w:val="7030A0"/>
          <w:szCs w:val="20"/>
        </w:rPr>
        <w:t xml:space="preserve"> </w:t>
      </w:r>
      <w:r w:rsidRPr="00EC14C9">
        <w:rPr>
          <w:rFonts w:eastAsia="Times New Roman"/>
          <w:color w:val="7030A0"/>
          <w:szCs w:val="20"/>
        </w:rPr>
        <w:t>the</w:t>
      </w:r>
      <w:r w:rsidR="00947382">
        <w:rPr>
          <w:rFonts w:eastAsia="Times New Roman"/>
          <w:color w:val="7030A0"/>
          <w:szCs w:val="20"/>
        </w:rPr>
        <w:t xml:space="preserve"> </w:t>
      </w:r>
      <w:r w:rsidRPr="00EC14C9">
        <w:rPr>
          <w:rFonts w:eastAsia="Times New Roman"/>
          <w:color w:val="7030A0"/>
          <w:szCs w:val="20"/>
        </w:rPr>
        <w:t>purpose</w:t>
      </w:r>
      <w:r w:rsidR="00947382">
        <w:rPr>
          <w:rFonts w:eastAsia="Times New Roman"/>
          <w:color w:val="7030A0"/>
          <w:szCs w:val="20"/>
        </w:rPr>
        <w:t xml:space="preserve"> </w:t>
      </w:r>
      <w:r w:rsidRPr="00EC14C9">
        <w:rPr>
          <w:rFonts w:eastAsia="Times New Roman"/>
          <w:color w:val="7030A0"/>
          <w:szCs w:val="20"/>
        </w:rPr>
        <w:t>of</w:t>
      </w:r>
      <w:r w:rsidR="00947382">
        <w:rPr>
          <w:rFonts w:eastAsia="Times New Roman"/>
          <w:color w:val="7030A0"/>
          <w:szCs w:val="20"/>
        </w:rPr>
        <w:t xml:space="preserve"> </w:t>
      </w:r>
      <w:r w:rsidRPr="00EC14C9">
        <w:rPr>
          <w:rFonts w:eastAsia="Times New Roman"/>
          <w:color w:val="7030A0"/>
          <w:szCs w:val="20"/>
        </w:rPr>
        <w:t>the</w:t>
      </w:r>
      <w:r w:rsidR="00947382">
        <w:rPr>
          <w:rFonts w:eastAsia="Times New Roman"/>
          <w:color w:val="7030A0"/>
          <w:szCs w:val="20"/>
        </w:rPr>
        <w:t xml:space="preserve"> </w:t>
      </w:r>
      <w:r w:rsidRPr="00EC14C9">
        <w:rPr>
          <w:rFonts w:eastAsia="Times New Roman"/>
          <w:color w:val="7030A0"/>
          <w:szCs w:val="20"/>
        </w:rPr>
        <w:t>Torah</w:t>
      </w:r>
      <w:r w:rsidR="00947382">
        <w:rPr>
          <w:rFonts w:eastAsia="Times New Roman"/>
          <w:color w:val="7030A0"/>
          <w:szCs w:val="20"/>
        </w:rPr>
        <w:t xml:space="preserve"> </w:t>
      </w:r>
      <w:r w:rsidRPr="00EC14C9">
        <w:rPr>
          <w:rFonts w:eastAsia="Times New Roman"/>
          <w:color w:val="7030A0"/>
          <w:szCs w:val="20"/>
        </w:rPr>
        <w:t>is</w:t>
      </w:r>
      <w:r w:rsidR="00947382">
        <w:rPr>
          <w:rFonts w:eastAsia="Times New Roman"/>
          <w:color w:val="7030A0"/>
          <w:szCs w:val="20"/>
        </w:rPr>
        <w:t xml:space="preserve"> </w:t>
      </w:r>
      <w:r w:rsidRPr="00EC14C9">
        <w:rPr>
          <w:rFonts w:eastAsia="Times New Roman"/>
          <w:color w:val="7030A0"/>
          <w:szCs w:val="20"/>
        </w:rPr>
        <w:t>to</w:t>
      </w:r>
      <w:r w:rsidR="00947382">
        <w:rPr>
          <w:rFonts w:eastAsia="Times New Roman"/>
          <w:color w:val="7030A0"/>
          <w:szCs w:val="20"/>
        </w:rPr>
        <w:t xml:space="preserve"> </w:t>
      </w:r>
      <w:r w:rsidRPr="00EC14C9">
        <w:rPr>
          <w:rFonts w:eastAsia="Times New Roman"/>
          <w:color w:val="7030A0"/>
          <w:szCs w:val="20"/>
        </w:rPr>
        <w:t>reveal</w:t>
      </w:r>
      <w:r w:rsidR="00947382">
        <w:rPr>
          <w:rFonts w:eastAsia="Times New Roman"/>
          <w:color w:val="7030A0"/>
          <w:szCs w:val="20"/>
        </w:rPr>
        <w:t xml:space="preserve"> </w:t>
      </w:r>
      <w:r w:rsidRPr="00EC14C9">
        <w:rPr>
          <w:rFonts w:eastAsia="Times New Roman"/>
          <w:color w:val="7030A0"/>
          <w:szCs w:val="20"/>
        </w:rPr>
        <w:t>rather</w:t>
      </w:r>
      <w:r w:rsidR="00947382">
        <w:rPr>
          <w:rFonts w:eastAsia="Times New Roman"/>
          <w:color w:val="7030A0"/>
          <w:szCs w:val="20"/>
        </w:rPr>
        <w:t xml:space="preserve"> </w:t>
      </w:r>
      <w:r w:rsidRPr="00EC14C9">
        <w:rPr>
          <w:rFonts w:eastAsia="Times New Roman"/>
          <w:color w:val="7030A0"/>
          <w:szCs w:val="20"/>
        </w:rPr>
        <w:t>than</w:t>
      </w:r>
      <w:r w:rsidR="00947382">
        <w:rPr>
          <w:rFonts w:eastAsia="Times New Roman"/>
          <w:color w:val="7030A0"/>
          <w:szCs w:val="20"/>
        </w:rPr>
        <w:t xml:space="preserve"> </w:t>
      </w:r>
      <w:r w:rsidRPr="00EC14C9">
        <w:rPr>
          <w:rFonts w:eastAsia="Times New Roman"/>
          <w:color w:val="7030A0"/>
          <w:szCs w:val="20"/>
        </w:rPr>
        <w:t>to</w:t>
      </w:r>
      <w:r w:rsidR="00947382">
        <w:rPr>
          <w:rFonts w:eastAsia="Times New Roman"/>
          <w:color w:val="7030A0"/>
          <w:szCs w:val="20"/>
        </w:rPr>
        <w:t xml:space="preserve"> </w:t>
      </w:r>
      <w:r w:rsidRPr="00EC14C9">
        <w:rPr>
          <w:rFonts w:eastAsia="Times New Roman"/>
          <w:color w:val="7030A0"/>
          <w:szCs w:val="20"/>
        </w:rPr>
        <w:t>conceal.</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secret,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something</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impossible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man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explain.</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example,</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impossible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explain</w:t>
      </w:r>
      <w:r w:rsidR="00947382">
        <w:rPr>
          <w:rFonts w:eastAsia="Times New Roman"/>
          <w:szCs w:val="20"/>
        </w:rPr>
        <w:t xml:space="preserve"> </w:t>
      </w:r>
      <w:r w:rsidRPr="00EC14C9">
        <w:rPr>
          <w:rFonts w:eastAsia="Times New Roman"/>
          <w:szCs w:val="20"/>
        </w:rPr>
        <w:t>how</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hit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home</w:t>
      </w:r>
      <w:r w:rsidR="00947382">
        <w:rPr>
          <w:rFonts w:eastAsia="Times New Roman"/>
          <w:szCs w:val="20"/>
        </w:rPr>
        <w:t xml:space="preserve"> </w:t>
      </w:r>
      <w:r w:rsidRPr="00EC14C9">
        <w:rPr>
          <w:rFonts w:eastAsia="Times New Roman"/>
          <w:szCs w:val="20"/>
        </w:rPr>
        <w:t>run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baseball.</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lastRenderedPageBreak/>
        <w:t>are</w:t>
      </w:r>
      <w:r w:rsidR="00947382">
        <w:rPr>
          <w:rFonts w:eastAsia="Times New Roman"/>
          <w:szCs w:val="20"/>
        </w:rPr>
        <w:t xml:space="preserve"> </w:t>
      </w:r>
      <w:r w:rsidRPr="00EC14C9">
        <w:rPr>
          <w:rFonts w:eastAsia="Times New Roman"/>
          <w:szCs w:val="20"/>
        </w:rPr>
        <w:t>simply</w:t>
      </w:r>
      <w:r w:rsidR="00947382">
        <w:rPr>
          <w:rFonts w:eastAsia="Times New Roman"/>
          <w:szCs w:val="20"/>
        </w:rPr>
        <w:t xml:space="preserve"> </w:t>
      </w:r>
      <w:r w:rsidRPr="00EC14C9">
        <w:rPr>
          <w:rFonts w:eastAsia="Times New Roman"/>
          <w:szCs w:val="20"/>
        </w:rPr>
        <w:t>no</w:t>
      </w:r>
      <w:r w:rsidR="00947382">
        <w:rPr>
          <w:rFonts w:eastAsia="Times New Roman"/>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actions,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coach</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provide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athlete.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coach</w:t>
      </w:r>
      <w:r w:rsidR="00947382">
        <w:rPr>
          <w:rFonts w:eastAsia="Times New Roman"/>
          <w:szCs w:val="20"/>
        </w:rPr>
        <w:t xml:space="preserve"> </w:t>
      </w:r>
      <w:r w:rsidRPr="00EC14C9">
        <w:rPr>
          <w:rFonts w:eastAsia="Times New Roman"/>
          <w:szCs w:val="20"/>
        </w:rPr>
        <w:t>leads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athlete</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demonstrations,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edge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understanding.</w:t>
      </w:r>
      <w:r w:rsidR="00947382">
        <w:rPr>
          <w:rFonts w:eastAsia="Times New Roman"/>
          <w:szCs w:val="20"/>
        </w:rPr>
        <w:t xml:space="preserve"> </w:t>
      </w:r>
      <w:r w:rsidRPr="00EC14C9">
        <w:rPr>
          <w:rFonts w:eastAsia="Times New Roman"/>
          <w:szCs w:val="20"/>
        </w:rPr>
        <w:t>However,</w:t>
      </w:r>
      <w:r w:rsidR="00947382">
        <w:rPr>
          <w:rFonts w:eastAsia="Times New Roman"/>
          <w:szCs w:val="20"/>
        </w:rPr>
        <w:t xml:space="preserve"> </w:t>
      </w:r>
      <w:r w:rsidRPr="00EC14C9">
        <w:rPr>
          <w:rFonts w:eastAsia="Times New Roman"/>
          <w:szCs w:val="20"/>
        </w:rPr>
        <w:t>unless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athlete</w:t>
      </w:r>
      <w:r w:rsidR="00947382">
        <w:rPr>
          <w:rFonts w:eastAsia="Times New Roman"/>
          <w:szCs w:val="20"/>
        </w:rPr>
        <w:t xml:space="preserve"> </w:t>
      </w:r>
      <w:r w:rsidRPr="00EC14C9">
        <w:rPr>
          <w:rFonts w:eastAsia="Times New Roman"/>
          <w:szCs w:val="20"/>
        </w:rPr>
        <w:t>falls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own,</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never</w:t>
      </w:r>
      <w:r w:rsidR="00947382">
        <w:rPr>
          <w:rFonts w:eastAsia="Times New Roman"/>
          <w:szCs w:val="20"/>
        </w:rPr>
        <w:t xml:space="preserve"> </w:t>
      </w:r>
      <w:r w:rsidRPr="00EC14C9">
        <w:rPr>
          <w:rFonts w:eastAsia="Times New Roman"/>
          <w:szCs w:val="20"/>
        </w:rPr>
        <w:t>hit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home</w:t>
      </w:r>
      <w:r w:rsidR="00947382">
        <w:rPr>
          <w:rFonts w:eastAsia="Times New Roman"/>
          <w:szCs w:val="20"/>
        </w:rPr>
        <w:t xml:space="preserve"> </w:t>
      </w:r>
      <w:r w:rsidRPr="00EC14C9">
        <w:rPr>
          <w:rFonts w:eastAsia="Times New Roman"/>
          <w:szCs w:val="20"/>
        </w:rPr>
        <w:t>run.</w:t>
      </w:r>
      <w:r w:rsidR="00947382">
        <w:rPr>
          <w:rFonts w:eastAsia="Times New Roman"/>
          <w:szCs w:val="20"/>
        </w:rPr>
        <w:t xml:space="preserve"> </w:t>
      </w:r>
    </w:p>
    <w:p w14:paraId="5A03A2A1" w14:textId="77777777" w:rsidR="00EC14C9" w:rsidRPr="00EC14C9" w:rsidRDefault="00EC14C9" w:rsidP="00EC14C9">
      <w:pPr>
        <w:jc w:val="both"/>
        <w:rPr>
          <w:rFonts w:eastAsia="Times New Roman"/>
          <w:szCs w:val="20"/>
        </w:rPr>
      </w:pPr>
    </w:p>
    <w:p w14:paraId="5882CE55" w14:textId="08D9EC41" w:rsidR="00EC14C9" w:rsidRPr="00EC14C9" w:rsidRDefault="00EC14C9" w:rsidP="00EC14C9">
      <w:pPr>
        <w:jc w:val="both"/>
        <w:rPr>
          <w:rFonts w:eastAsia="Times New Roman"/>
          <w:szCs w:val="20"/>
        </w:rPr>
      </w:pPr>
      <w:r w:rsidRPr="00EC14C9">
        <w:rPr>
          <w:rFonts w:eastAsia="Times New Roman"/>
          <w:szCs w:val="20"/>
        </w:rPr>
        <w:t>So</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secrets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Hakham</w:t>
      </w:r>
      <w:r w:rsidRPr="00EC14C9">
        <w:rPr>
          <w:rFonts w:eastAsia="Times New Roman"/>
          <w:sz w:val="20"/>
          <w:szCs w:val="20"/>
          <w:vertAlign w:val="superscript"/>
        </w:rPr>
        <w:footnoteReference w:id="28"/>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lead</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talmid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brink,</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pictures,</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talmid</w:t>
      </w:r>
      <w:r w:rsidR="00947382">
        <w:rPr>
          <w:rFonts w:eastAsia="Times New Roman"/>
          <w:szCs w:val="20"/>
        </w:rPr>
        <w:t xml:space="preserve"> </w:t>
      </w:r>
      <w:r w:rsidRPr="00EC14C9">
        <w:rPr>
          <w:rFonts w:eastAsia="Times New Roman"/>
          <w:szCs w:val="20"/>
        </w:rPr>
        <w:t>must</w:t>
      </w:r>
      <w:r w:rsidR="00947382">
        <w:rPr>
          <w:rFonts w:eastAsia="Times New Roman"/>
          <w:szCs w:val="20"/>
        </w:rPr>
        <w:t xml:space="preserve"> </w:t>
      </w:r>
      <w:r w:rsidRPr="00EC14C9">
        <w:rPr>
          <w:rFonts w:eastAsia="Times New Roman"/>
          <w:i/>
          <w:iCs/>
          <w:szCs w:val="20"/>
        </w:rPr>
        <w:t>fall</w:t>
      </w:r>
      <w:r w:rsidR="00947382">
        <w:rPr>
          <w:rFonts w:eastAsia="Times New Roman"/>
          <w:i/>
          <w:iCs/>
          <w:szCs w:val="20"/>
        </w:rPr>
        <w:t xml:space="preserve"> </w:t>
      </w:r>
      <w:r w:rsidRPr="00EC14C9">
        <w:rPr>
          <w:rFonts w:eastAsia="Times New Roman"/>
          <w:i/>
          <w:iCs/>
          <w:szCs w:val="20"/>
        </w:rPr>
        <w:t>in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own.</w:t>
      </w:r>
    </w:p>
    <w:p w14:paraId="2D327689" w14:textId="77777777" w:rsidR="00EC14C9" w:rsidRPr="00EC14C9" w:rsidRDefault="00EC14C9" w:rsidP="00EC14C9">
      <w:pPr>
        <w:jc w:val="both"/>
        <w:rPr>
          <w:rFonts w:eastAsia="Times New Roman"/>
          <w:szCs w:val="20"/>
        </w:rPr>
      </w:pPr>
    </w:p>
    <w:p w14:paraId="03FA2F94" w14:textId="114C00E0" w:rsidR="00EC14C9" w:rsidRPr="00EC14C9" w:rsidRDefault="00EC14C9" w:rsidP="00EC14C9">
      <w:pPr>
        <w:jc w:val="both"/>
        <w:rPr>
          <w:rFonts w:eastAsia="Times New Roman"/>
          <w:szCs w:val="20"/>
        </w:rPr>
      </w:pPr>
      <w:r w:rsidRPr="00EC14C9">
        <w:rPr>
          <w:rFonts w:eastAsia="Times New Roman"/>
          <w:szCs w:val="20"/>
        </w:rPr>
        <w:t>A</w:t>
      </w:r>
      <w:r w:rsidR="00947382">
        <w:rPr>
          <w:rFonts w:eastAsia="Times New Roman"/>
          <w:szCs w:val="20"/>
        </w:rPr>
        <w:t xml:space="preserve"> </w:t>
      </w:r>
      <w:r w:rsidRPr="00EC14C9">
        <w:rPr>
          <w:rFonts w:eastAsia="Times New Roman"/>
          <w:szCs w:val="20"/>
        </w:rPr>
        <w:t>teacher</w:t>
      </w:r>
      <w:r w:rsidR="00947382">
        <w:rPr>
          <w:rFonts w:eastAsia="Times New Roman"/>
          <w:szCs w:val="20"/>
        </w:rPr>
        <w:t xml:space="preserve"> </w:t>
      </w:r>
      <w:r w:rsidRPr="00EC14C9">
        <w:rPr>
          <w:rFonts w:eastAsia="Times New Roman"/>
          <w:szCs w:val="20"/>
        </w:rPr>
        <w:t>desperately</w:t>
      </w:r>
      <w:r w:rsidR="00947382">
        <w:rPr>
          <w:rFonts w:eastAsia="Times New Roman"/>
          <w:szCs w:val="20"/>
        </w:rPr>
        <w:t xml:space="preserve"> </w:t>
      </w:r>
      <w:r w:rsidRPr="00EC14C9">
        <w:rPr>
          <w:rFonts w:eastAsia="Times New Roman"/>
          <w:szCs w:val="20"/>
        </w:rPr>
        <w:t>wants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teach</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talmidim</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secrets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unless</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talmidim</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led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go</w:t>
      </w:r>
      <w:r w:rsidR="00947382">
        <w:rPr>
          <w:rFonts w:eastAsia="Times New Roman"/>
          <w:szCs w:val="20"/>
        </w:rPr>
        <w:t xml:space="preserve"> </w:t>
      </w:r>
      <w:r w:rsidRPr="00EC14C9">
        <w:rPr>
          <w:rFonts w:eastAsia="Times New Roman"/>
          <w:szCs w:val="20"/>
        </w:rPr>
        <w:t>beyond</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possible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then</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cannot</w:t>
      </w:r>
      <w:r w:rsidR="00947382">
        <w:rPr>
          <w:rFonts w:eastAsia="Times New Roman"/>
          <w:szCs w:val="20"/>
        </w:rPr>
        <w:t xml:space="preserve"> </w:t>
      </w:r>
      <w:r w:rsidRPr="00EC14C9">
        <w:rPr>
          <w:rFonts w:eastAsia="Times New Roman"/>
          <w:szCs w:val="20"/>
        </w:rPr>
        <w:t>apprehend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secrets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p>
    <w:p w14:paraId="2FFFF105" w14:textId="77777777" w:rsidR="00EC14C9" w:rsidRPr="00EC14C9" w:rsidRDefault="00EC14C9" w:rsidP="00EC14C9">
      <w:pPr>
        <w:jc w:val="both"/>
        <w:rPr>
          <w:rFonts w:eastAsia="Times New Roman"/>
          <w:szCs w:val="20"/>
        </w:rPr>
      </w:pPr>
    </w:p>
    <w:p w14:paraId="08CE25C3" w14:textId="19CE64C9" w:rsidR="00EC14C9" w:rsidRPr="00EC14C9" w:rsidRDefault="00EC14C9" w:rsidP="00EC14C9">
      <w:pPr>
        <w:ind w:left="288" w:right="288"/>
        <w:jc w:val="both"/>
        <w:rPr>
          <w:rFonts w:eastAsia="Times New Roman"/>
          <w:i/>
          <w:iCs/>
          <w:szCs w:val="20"/>
        </w:rPr>
      </w:pPr>
      <w:r w:rsidRPr="00EC14C9">
        <w:rPr>
          <w:rFonts w:eastAsia="Times New Roman"/>
          <w:b/>
          <w:bCs/>
          <w:i/>
          <w:iCs/>
          <w:szCs w:val="20"/>
        </w:rPr>
        <w:t>Pesachim</w:t>
      </w:r>
      <w:r w:rsidR="00947382">
        <w:rPr>
          <w:rFonts w:eastAsia="Times New Roman"/>
          <w:b/>
          <w:bCs/>
          <w:i/>
          <w:iCs/>
          <w:szCs w:val="20"/>
        </w:rPr>
        <w:t xml:space="preserve"> </w:t>
      </w:r>
      <w:r w:rsidRPr="00EC14C9">
        <w:rPr>
          <w:rFonts w:eastAsia="Times New Roman"/>
          <w:b/>
          <w:bCs/>
          <w:i/>
          <w:iCs/>
          <w:szCs w:val="20"/>
        </w:rPr>
        <w:t>112a</w:t>
      </w:r>
      <w:r w:rsidR="00947382">
        <w:rPr>
          <w:rFonts w:eastAsia="Times New Roman"/>
          <w:i/>
          <w:iCs/>
          <w:szCs w:val="20"/>
        </w:rPr>
        <w:t xml:space="preserve"> </w:t>
      </w:r>
      <w:r w:rsidRPr="00EC14C9">
        <w:rPr>
          <w:rFonts w:eastAsia="Times New Roman"/>
          <w:i/>
          <w:iCs/>
          <w:szCs w:val="20"/>
        </w:rPr>
        <w:t>‘More</w:t>
      </w:r>
      <w:r w:rsidR="00947382">
        <w:rPr>
          <w:rFonts w:eastAsia="Times New Roman"/>
          <w:i/>
          <w:iCs/>
          <w:szCs w:val="20"/>
        </w:rPr>
        <w:t xml:space="preserve"> </w:t>
      </w:r>
      <w:r w:rsidRPr="00EC14C9">
        <w:rPr>
          <w:rFonts w:eastAsia="Times New Roman"/>
          <w:i/>
          <w:iCs/>
          <w:szCs w:val="20"/>
        </w:rPr>
        <w:t>than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calf</w:t>
      </w:r>
      <w:r w:rsidR="00947382">
        <w:rPr>
          <w:rFonts w:eastAsia="Times New Roman"/>
          <w:i/>
          <w:iCs/>
          <w:szCs w:val="20"/>
        </w:rPr>
        <w:t xml:space="preserve"> </w:t>
      </w:r>
      <w:r w:rsidRPr="00EC14C9">
        <w:rPr>
          <w:rFonts w:eastAsia="Times New Roman"/>
          <w:i/>
          <w:iCs/>
          <w:szCs w:val="20"/>
        </w:rPr>
        <w:t>wishes</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suck</w:t>
      </w:r>
      <w:r w:rsidR="00947382">
        <w:rPr>
          <w:rFonts w:eastAsia="Times New Roman"/>
          <w:i/>
          <w:iCs/>
          <w:szCs w:val="20"/>
        </w:rPr>
        <w:t xml:space="preserve"> </w:t>
      </w:r>
      <w:r w:rsidRPr="00EC14C9">
        <w:rPr>
          <w:rFonts w:eastAsia="Times New Roman"/>
          <w:i/>
          <w:iCs/>
          <w:szCs w:val="20"/>
        </w:rPr>
        <w:t>does</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cow</w:t>
      </w:r>
      <w:r w:rsidR="00947382">
        <w:rPr>
          <w:rFonts w:eastAsia="Times New Roman"/>
          <w:i/>
          <w:iCs/>
          <w:szCs w:val="20"/>
        </w:rPr>
        <w:t xml:space="preserve"> </w:t>
      </w:r>
      <w:r w:rsidRPr="00EC14C9">
        <w:rPr>
          <w:rFonts w:eastAsia="Times New Roman"/>
          <w:i/>
          <w:iCs/>
          <w:szCs w:val="20"/>
        </w:rPr>
        <w:t>desire</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suckle.’</w:t>
      </w:r>
    </w:p>
    <w:p w14:paraId="678B4E41" w14:textId="77777777" w:rsidR="00EC14C9" w:rsidRPr="00EC14C9" w:rsidRDefault="00EC14C9" w:rsidP="00EC14C9">
      <w:pPr>
        <w:jc w:val="both"/>
        <w:rPr>
          <w:rFonts w:eastAsia="Times New Roman"/>
          <w:szCs w:val="20"/>
        </w:rPr>
      </w:pPr>
    </w:p>
    <w:p w14:paraId="6645F817" w14:textId="56C37FC7" w:rsidR="00EC14C9" w:rsidRPr="00EC14C9" w:rsidRDefault="00EC14C9" w:rsidP="00EC14C9">
      <w:pPr>
        <w:jc w:val="both"/>
        <w:rPr>
          <w:rFonts w:eastAsia="Times New Roman"/>
          <w:szCs w:val="20"/>
        </w:rPr>
      </w:pPr>
      <w:r w:rsidRPr="00EC14C9">
        <w:rPr>
          <w:rFonts w:eastAsia="Times New Roman"/>
          <w:szCs w:val="20"/>
        </w:rPr>
        <w:t>One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readily</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sod,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secrets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then</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real</w:t>
      </w:r>
      <w:r w:rsidR="00947382">
        <w:rPr>
          <w:rFonts w:eastAsia="Times New Roman"/>
          <w:szCs w:val="20"/>
        </w:rPr>
        <w:t xml:space="preserve"> </w:t>
      </w:r>
      <w:r w:rsidRPr="00EC14C9">
        <w:rPr>
          <w:rFonts w:eastAsia="Times New Roman"/>
          <w:szCs w:val="20"/>
        </w:rPr>
        <w:t>power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build</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connect</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HaShem.</w:t>
      </w:r>
    </w:p>
    <w:p w14:paraId="254B7A73" w14:textId="77777777" w:rsidR="00EC14C9" w:rsidRPr="00EC14C9" w:rsidRDefault="00EC14C9" w:rsidP="00EC14C9">
      <w:pPr>
        <w:jc w:val="both"/>
        <w:rPr>
          <w:rFonts w:eastAsia="Times New Roman"/>
          <w:szCs w:val="20"/>
        </w:rPr>
      </w:pPr>
    </w:p>
    <w:p w14:paraId="5BA55D6D" w14:textId="06EE5F69" w:rsidR="00EC14C9" w:rsidRPr="00EC14C9" w:rsidRDefault="00EC14C9" w:rsidP="00EC14C9">
      <w:pPr>
        <w:keepNext/>
        <w:keepLines/>
        <w:jc w:val="center"/>
        <w:outlineLvl w:val="0"/>
        <w:rPr>
          <w:rFonts w:eastAsia="Times New Roman" w:cstheme="majorBidi"/>
          <w:b/>
          <w:szCs w:val="32"/>
        </w:rPr>
      </w:pPr>
      <w:bookmarkStart w:id="37" w:name="_Toc346695522"/>
      <w:bookmarkStart w:id="38" w:name="_Toc71575487"/>
      <w:bookmarkStart w:id="39" w:name="_Toc150221266"/>
      <w:bookmarkStart w:id="40" w:name="_Toc150382262"/>
      <w:bookmarkStart w:id="41" w:name="_Toc151088198"/>
      <w:r w:rsidRPr="00EC14C9">
        <w:rPr>
          <w:rFonts w:eastAsia="Times New Roman" w:cstheme="majorBidi"/>
          <w:b/>
          <w:szCs w:val="32"/>
        </w:rPr>
        <w:t>In</w:t>
      </w:r>
      <w:r w:rsidR="00947382">
        <w:rPr>
          <w:rFonts w:eastAsia="Times New Roman" w:cstheme="majorBidi"/>
          <w:b/>
          <w:szCs w:val="32"/>
        </w:rPr>
        <w:t xml:space="preserve"> </w:t>
      </w:r>
      <w:r w:rsidRPr="00EC14C9">
        <w:rPr>
          <w:rFonts w:eastAsia="Times New Roman" w:cstheme="majorBidi"/>
          <w:b/>
          <w:szCs w:val="32"/>
        </w:rPr>
        <w:t>Wine</w:t>
      </w:r>
      <w:bookmarkEnd w:id="37"/>
      <w:bookmarkEnd w:id="38"/>
      <w:bookmarkEnd w:id="39"/>
      <w:bookmarkEnd w:id="40"/>
      <w:bookmarkEnd w:id="41"/>
    </w:p>
    <w:p w14:paraId="71FDFBA8" w14:textId="77777777" w:rsidR="00EC14C9" w:rsidRPr="00EC14C9" w:rsidRDefault="00EC14C9" w:rsidP="00EC14C9">
      <w:pPr>
        <w:keepNext/>
        <w:keepLines/>
        <w:jc w:val="both"/>
        <w:rPr>
          <w:rFonts w:eastAsia="Times New Roman"/>
          <w:szCs w:val="20"/>
        </w:rPr>
      </w:pPr>
    </w:p>
    <w:p w14:paraId="37AC4CCD" w14:textId="535F4B2A"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yayin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יין</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Gematria</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hint="cs"/>
          <w:rtl/>
          <w:lang w:bidi="he-IL"/>
        </w:rPr>
        <w:t>יין</w:t>
      </w:r>
      <w:r w:rsidR="00947382">
        <w:rPr>
          <w:rFonts w:eastAsia="Times New Roman" w:hint="cs"/>
          <w:szCs w:val="20"/>
          <w:lang w:bidi="he-IL"/>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do</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i/>
          <w:szCs w:val="20"/>
        </w:rPr>
        <w:t>every</w:t>
      </w:r>
      <w:r w:rsidR="00947382">
        <w:rPr>
          <w:rFonts w:eastAsia="Times New Roman"/>
          <w:i/>
          <w:szCs w:val="20"/>
        </w:rPr>
        <w:t xml:space="preserve"> </w:t>
      </w:r>
      <w:r w:rsidRPr="00EC14C9">
        <w:rPr>
          <w:rFonts w:eastAsia="Times New Roman"/>
          <w:i/>
          <w:szCs w:val="20"/>
        </w:rPr>
        <w:t>time</w:t>
      </w:r>
      <w:r w:rsidR="00947382">
        <w:rPr>
          <w:rFonts w:eastAsia="Times New Roman"/>
          <w:szCs w:val="20"/>
        </w:rPr>
        <w:t xml:space="preserve"> </w:t>
      </w:r>
      <w:r w:rsidRPr="00EC14C9">
        <w:rPr>
          <w:rFonts w:eastAsia="Times New Roman"/>
          <w:i/>
          <w:szCs w:val="20"/>
        </w:rPr>
        <w:t>we</w:t>
      </w:r>
      <w:r w:rsidR="00947382">
        <w:rPr>
          <w:rFonts w:eastAsia="Times New Roman"/>
          <w:i/>
          <w:szCs w:val="20"/>
        </w:rPr>
        <w:t xml:space="preserve"> </w:t>
      </w:r>
      <w:r w:rsidRPr="00EC14C9">
        <w:rPr>
          <w:rFonts w:eastAsia="Times New Roman"/>
          <w:i/>
          <w:szCs w:val="20"/>
        </w:rPr>
        <w:t>want</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ascend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spiritual</w:t>
      </w:r>
      <w:r w:rsidR="00947382">
        <w:rPr>
          <w:rFonts w:eastAsia="Times New Roman"/>
          <w:szCs w:val="20"/>
        </w:rPr>
        <w:t xml:space="preserve"> </w:t>
      </w:r>
      <w:r w:rsidRPr="00EC14C9">
        <w:rPr>
          <w:rFonts w:eastAsia="Times New Roman"/>
          <w:szCs w:val="20"/>
        </w:rPr>
        <w:t>level</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next.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enter</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order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elevate</w:t>
      </w:r>
      <w:r w:rsidR="00947382">
        <w:rPr>
          <w:rFonts w:eastAsia="Times New Roman"/>
          <w:szCs w:val="20"/>
        </w:rPr>
        <w:t xml:space="preserve"> </w:t>
      </w:r>
      <w:r w:rsidRPr="00EC14C9">
        <w:rPr>
          <w:rFonts w:eastAsia="Times New Roman"/>
          <w:szCs w:val="20"/>
        </w:rPr>
        <w:t>ourselves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level</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provides.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want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ascend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Shabbat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next</w:t>
      </w:r>
      <w:r w:rsidR="00947382">
        <w:rPr>
          <w:rFonts w:eastAsia="Times New Roman"/>
          <w:szCs w:val="20"/>
        </w:rPr>
        <w:t xml:space="preserve"> </w:t>
      </w:r>
      <w:r w:rsidRPr="00EC14C9">
        <w:rPr>
          <w:rFonts w:eastAsia="Times New Roman"/>
          <w:szCs w:val="20"/>
        </w:rPr>
        <w:t>week</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higher</w:t>
      </w:r>
      <w:r w:rsidR="00947382">
        <w:rPr>
          <w:rFonts w:eastAsia="Times New Roman"/>
          <w:szCs w:val="20"/>
        </w:rPr>
        <w:t xml:space="preserve"> </w:t>
      </w:r>
      <w:r w:rsidRPr="00EC14C9">
        <w:rPr>
          <w:rFonts w:eastAsia="Times New Roman"/>
          <w:szCs w:val="20"/>
        </w:rPr>
        <w:t>level</w:t>
      </w:r>
      <w:r w:rsidR="00947382">
        <w:rPr>
          <w:rFonts w:eastAsia="Times New Roman"/>
          <w:szCs w:val="20"/>
        </w:rPr>
        <w:t xml:space="preserve"> </w:t>
      </w:r>
      <w:r w:rsidRPr="00EC14C9">
        <w:rPr>
          <w:rFonts w:eastAsia="Times New Roman"/>
          <w:szCs w:val="20"/>
        </w:rPr>
        <w:t>than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previous</w:t>
      </w:r>
      <w:r w:rsidR="00947382">
        <w:rPr>
          <w:rFonts w:eastAsia="Times New Roman"/>
          <w:szCs w:val="20"/>
        </w:rPr>
        <w:t xml:space="preserve"> </w:t>
      </w:r>
      <w:r w:rsidRPr="00EC14C9">
        <w:rPr>
          <w:rFonts w:eastAsia="Times New Roman"/>
          <w:szCs w:val="20"/>
        </w:rPr>
        <w:t>week.</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brit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order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ascend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mitzva</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covenant.</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every</w:t>
      </w:r>
      <w:r w:rsidR="00947382">
        <w:rPr>
          <w:rFonts w:eastAsia="Times New Roman"/>
          <w:szCs w:val="20"/>
        </w:rPr>
        <w:t xml:space="preserve"> </w:t>
      </w:r>
      <w:r w:rsidRPr="00EC14C9">
        <w:rPr>
          <w:rFonts w:eastAsia="Times New Roman"/>
          <w:szCs w:val="20"/>
        </w:rPr>
        <w:t>opportunity</w:t>
      </w:r>
      <w:r w:rsidR="00947382">
        <w:rPr>
          <w:rFonts w:eastAsia="Times New Roman"/>
          <w:szCs w:val="20"/>
        </w:rPr>
        <w:t xml:space="preserve"> </w:t>
      </w:r>
      <w:r w:rsidRPr="00EC14C9">
        <w:rPr>
          <w:rFonts w:eastAsia="Times New Roman"/>
          <w:szCs w:val="20"/>
        </w:rPr>
        <w:t>where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mitzva</w:t>
      </w:r>
      <w:r w:rsidR="00947382">
        <w:rPr>
          <w:rFonts w:eastAsia="Times New Roman"/>
          <w:szCs w:val="20"/>
        </w:rPr>
        <w:t xml:space="preserve"> </w:t>
      </w:r>
      <w:r w:rsidRPr="00EC14C9">
        <w:rPr>
          <w:rFonts w:eastAsia="Times New Roman"/>
          <w:szCs w:val="20"/>
        </w:rPr>
        <w:t>allows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special</w:t>
      </w:r>
      <w:r w:rsidR="00947382">
        <w:rPr>
          <w:rFonts w:eastAsia="Times New Roman"/>
          <w:szCs w:val="20"/>
        </w:rPr>
        <w:t xml:space="preserve"> </w:t>
      </w:r>
      <w:r w:rsidRPr="00EC14C9">
        <w:rPr>
          <w:rFonts w:eastAsia="Times New Roman"/>
          <w:i/>
          <w:szCs w:val="20"/>
        </w:rPr>
        <w:t>elevation</w:t>
      </w:r>
      <w:r w:rsidRPr="00EC14C9">
        <w:rPr>
          <w:rFonts w:eastAsia="Times New Roman"/>
          <w:szCs w:val="20"/>
        </w:rPr>
        <w:t>.</w:t>
      </w:r>
      <w:r w:rsidR="00947382">
        <w:rPr>
          <w:rFonts w:eastAsia="Times New Roman"/>
          <w:szCs w:val="20"/>
        </w:rPr>
        <w:t xml:space="preserve"> </w:t>
      </w:r>
      <w:r w:rsidRPr="00EC14C9">
        <w:rPr>
          <w:rFonts w:eastAsia="Times New Roman"/>
          <w:szCs w:val="20"/>
        </w:rPr>
        <w:t>Further,</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elevating</w:t>
      </w:r>
      <w:r w:rsidR="00947382">
        <w:rPr>
          <w:rFonts w:eastAsia="Times New Roman"/>
          <w:szCs w:val="20"/>
        </w:rPr>
        <w:t xml:space="preserve"> </w:t>
      </w:r>
      <w:r w:rsidRPr="00EC14C9">
        <w:rPr>
          <w:rFonts w:eastAsia="Times New Roman"/>
          <w:szCs w:val="20"/>
        </w:rPr>
        <w:t>ourselves,</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connecting</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members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covenant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specific</w:t>
      </w:r>
      <w:r w:rsidR="00947382">
        <w:rPr>
          <w:rFonts w:eastAsia="Times New Roman"/>
          <w:szCs w:val="20"/>
        </w:rPr>
        <w:t xml:space="preserve"> </w:t>
      </w:r>
      <w:r w:rsidRPr="00EC14C9">
        <w:rPr>
          <w:rFonts w:eastAsia="Times New Roman"/>
          <w:szCs w:val="20"/>
        </w:rPr>
        <w:t>mitzva</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given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hint="cs"/>
          <w:rtl/>
          <w:lang w:bidi="he-IL"/>
        </w:rPr>
        <w:t>יין</w:t>
      </w:r>
      <w:r w:rsidR="00947382">
        <w:rPr>
          <w:rFonts w:eastAsia="Times New Roman" w:hint="cs"/>
          <w:szCs w:val="20"/>
          <w:lang w:bidi="he-IL"/>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Gematria</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p>
    <w:p w14:paraId="680B162F" w14:textId="77777777" w:rsidR="00EC14C9" w:rsidRPr="00EC14C9" w:rsidRDefault="00EC14C9" w:rsidP="00EC14C9">
      <w:pPr>
        <w:jc w:val="both"/>
        <w:rPr>
          <w:rFonts w:eastAsia="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131"/>
      </w:tblGrid>
      <w:tr w:rsidR="00EC14C9" w:rsidRPr="00EC14C9" w14:paraId="6086C1DF"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0C5EEE61" w14:textId="33C96579" w:rsidR="00EC14C9" w:rsidRPr="00EC14C9" w:rsidRDefault="00EC14C9" w:rsidP="00EC14C9">
            <w:pPr>
              <w:jc w:val="both"/>
              <w:rPr>
                <w:rFonts w:eastAsia="Times New Roman"/>
                <w:szCs w:val="20"/>
              </w:rPr>
            </w:pPr>
            <w:r w:rsidRPr="00EC14C9">
              <w:rPr>
                <w:rFonts w:eastAsia="Times New Roman" w:hint="cs"/>
                <w:szCs w:val="20"/>
                <w:rtl/>
                <w:lang w:bidi="he-IL"/>
              </w:rPr>
              <w:t>יין</w:t>
            </w:r>
            <w:r w:rsidR="00947382">
              <w:rPr>
                <w:rFonts w:eastAsia="Times New Roman" w:hint="cs"/>
                <w:szCs w:val="20"/>
                <w:lang w:bidi="he-IL"/>
              </w:rPr>
              <w:t xml:space="preserve"> </w:t>
            </w:r>
            <w:r w:rsidRPr="00EC14C9">
              <w:rPr>
                <w:rFonts w:eastAsia="Times New Roman"/>
                <w:szCs w:val="20"/>
              </w:rPr>
              <w:t>(</w:t>
            </w:r>
            <w:r w:rsidRPr="00EC14C9">
              <w:rPr>
                <w:rFonts w:eastAsia="Times New Roman"/>
                <w:i/>
                <w:iCs/>
                <w:szCs w:val="20"/>
              </w:rPr>
              <w:t>yayin</w:t>
            </w:r>
            <w:r w:rsidRPr="00EC14C9">
              <w:rPr>
                <w:rFonts w:eastAsia="Times New Roman"/>
                <w:szCs w:val="20"/>
              </w:rPr>
              <w:t>):</w:t>
            </w:r>
            <w:r w:rsidR="00947382">
              <w:rPr>
                <w:rFonts w:eastAsia="Times New Roman"/>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0EBC8E5" w14:textId="2D42C443" w:rsidR="00EC14C9" w:rsidRPr="00EC14C9" w:rsidRDefault="00EC14C9" w:rsidP="00EC14C9">
            <w:pPr>
              <w:jc w:val="both"/>
              <w:rPr>
                <w:rFonts w:eastAsia="Times New Roman"/>
                <w:szCs w:val="20"/>
              </w:rPr>
            </w:pPr>
            <w:r w:rsidRPr="00EC14C9">
              <w:rPr>
                <w:rFonts w:eastAsia="Times New Roman" w:hint="cs"/>
                <w:iCs/>
                <w:rtl/>
                <w:lang w:bidi="he-IL"/>
              </w:rPr>
              <w:t>י</w:t>
            </w:r>
            <w:r w:rsidR="00947382">
              <w:rPr>
                <w:rFonts w:eastAsia="Times New Roman" w:hint="cs"/>
                <w:iCs/>
                <w:szCs w:val="20"/>
                <w:lang w:bidi="he-IL"/>
              </w:rPr>
              <w:t xml:space="preserve"> </w:t>
            </w:r>
            <w:r w:rsidRPr="00EC14C9">
              <w:rPr>
                <w:rFonts w:eastAsia="Times New Roman"/>
                <w:i/>
                <w:iCs/>
                <w:szCs w:val="20"/>
              </w:rPr>
              <w:t>yod</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10</w:t>
            </w:r>
          </w:p>
        </w:tc>
      </w:tr>
      <w:tr w:rsidR="00EC14C9" w:rsidRPr="00EC14C9" w14:paraId="6A01DC52"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tcPr>
          <w:p w14:paraId="2CC86932" w14:textId="77777777" w:rsidR="00EC14C9" w:rsidRPr="00EC14C9" w:rsidRDefault="00EC14C9" w:rsidP="00EC14C9">
            <w:pPr>
              <w:jc w:val="both"/>
              <w:rPr>
                <w:rFonts w:eastAsia="Times New Roman"/>
                <w:szCs w:val="20"/>
              </w:rPr>
            </w:pPr>
          </w:p>
        </w:tc>
        <w:tc>
          <w:tcPr>
            <w:tcW w:w="0" w:type="auto"/>
            <w:tcBorders>
              <w:top w:val="single" w:sz="4" w:space="0" w:color="auto"/>
              <w:left w:val="single" w:sz="4" w:space="0" w:color="auto"/>
              <w:bottom w:val="single" w:sz="4" w:space="0" w:color="auto"/>
              <w:right w:val="single" w:sz="4" w:space="0" w:color="auto"/>
            </w:tcBorders>
            <w:hideMark/>
          </w:tcPr>
          <w:p w14:paraId="1F786D32" w14:textId="4D7B1213" w:rsidR="00EC14C9" w:rsidRPr="00EC14C9" w:rsidRDefault="00EC14C9" w:rsidP="00EC14C9">
            <w:pPr>
              <w:jc w:val="both"/>
              <w:rPr>
                <w:rFonts w:eastAsia="Times New Roman"/>
                <w:szCs w:val="20"/>
              </w:rPr>
            </w:pPr>
            <w:r w:rsidRPr="00EC14C9">
              <w:rPr>
                <w:rFonts w:eastAsia="Times New Roman" w:hint="cs"/>
                <w:iCs/>
                <w:rtl/>
                <w:lang w:bidi="he-IL"/>
              </w:rPr>
              <w:t>י</w:t>
            </w:r>
            <w:r w:rsidR="00947382">
              <w:rPr>
                <w:rFonts w:eastAsia="Times New Roman" w:hint="cs"/>
                <w:iCs/>
                <w:szCs w:val="20"/>
                <w:lang w:bidi="he-IL"/>
              </w:rPr>
              <w:t xml:space="preserve"> </w:t>
            </w:r>
            <w:r w:rsidRPr="00EC14C9">
              <w:rPr>
                <w:rFonts w:eastAsia="Times New Roman"/>
                <w:i/>
                <w:iCs/>
                <w:szCs w:val="20"/>
              </w:rPr>
              <w:t>yod</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10</w:t>
            </w:r>
          </w:p>
        </w:tc>
      </w:tr>
      <w:tr w:rsidR="00EC14C9" w:rsidRPr="00EC14C9" w14:paraId="0E0C40A9"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tcPr>
          <w:p w14:paraId="646E28BA" w14:textId="77777777" w:rsidR="00EC14C9" w:rsidRPr="00EC14C9" w:rsidRDefault="00EC14C9" w:rsidP="00EC14C9">
            <w:pPr>
              <w:jc w:val="both"/>
              <w:rPr>
                <w:rFonts w:eastAsia="Times New Roman"/>
                <w:szCs w:val="20"/>
              </w:rPr>
            </w:pPr>
          </w:p>
        </w:tc>
        <w:tc>
          <w:tcPr>
            <w:tcW w:w="0" w:type="auto"/>
            <w:tcBorders>
              <w:top w:val="single" w:sz="4" w:space="0" w:color="auto"/>
              <w:left w:val="single" w:sz="4" w:space="0" w:color="auto"/>
              <w:bottom w:val="single" w:sz="4" w:space="0" w:color="auto"/>
              <w:right w:val="single" w:sz="4" w:space="0" w:color="auto"/>
            </w:tcBorders>
            <w:hideMark/>
          </w:tcPr>
          <w:p w14:paraId="711D59D5" w14:textId="18687E14" w:rsidR="00EC14C9" w:rsidRPr="00EC14C9" w:rsidRDefault="00EC14C9" w:rsidP="00EC14C9">
            <w:pPr>
              <w:jc w:val="both"/>
              <w:rPr>
                <w:rFonts w:eastAsia="Times New Roman"/>
                <w:szCs w:val="20"/>
              </w:rPr>
            </w:pPr>
            <w:r w:rsidRPr="00EC14C9">
              <w:rPr>
                <w:rFonts w:eastAsia="Times New Roman" w:hint="cs"/>
                <w:szCs w:val="20"/>
                <w:rtl/>
                <w:lang w:bidi="he-IL"/>
              </w:rPr>
              <w:t>ן</w:t>
            </w:r>
            <w:r w:rsidR="00947382">
              <w:rPr>
                <w:rFonts w:eastAsia="Times New Roman" w:hint="cs"/>
                <w:szCs w:val="20"/>
                <w:lang w:bidi="he-IL"/>
              </w:rPr>
              <w:t xml:space="preserve"> </w:t>
            </w:r>
            <w:r w:rsidRPr="00EC14C9">
              <w:rPr>
                <w:rFonts w:eastAsia="Times New Roman"/>
                <w:szCs w:val="20"/>
              </w:rPr>
              <w:t>nun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50</w:t>
            </w:r>
          </w:p>
        </w:tc>
      </w:tr>
      <w:tr w:rsidR="00EC14C9" w:rsidRPr="00EC14C9" w14:paraId="68FA36B6"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071945AD" w14:textId="77777777" w:rsidR="00EC14C9" w:rsidRPr="00EC14C9" w:rsidRDefault="00EC14C9" w:rsidP="00EC14C9">
            <w:pPr>
              <w:jc w:val="both"/>
              <w:rPr>
                <w:rFonts w:eastAsia="Times New Roman"/>
                <w:szCs w:val="20"/>
              </w:rPr>
            </w:pPr>
            <w:r w:rsidRPr="00EC14C9">
              <w:rPr>
                <w:rFonts w:eastAsia="Times New Roman"/>
                <w:szCs w:val="20"/>
              </w:rPr>
              <w:t>TOTAL</w:t>
            </w:r>
          </w:p>
        </w:tc>
        <w:tc>
          <w:tcPr>
            <w:tcW w:w="0" w:type="auto"/>
            <w:tcBorders>
              <w:top w:val="single" w:sz="4" w:space="0" w:color="auto"/>
              <w:left w:val="single" w:sz="4" w:space="0" w:color="auto"/>
              <w:bottom w:val="single" w:sz="4" w:space="0" w:color="auto"/>
              <w:right w:val="single" w:sz="4" w:space="0" w:color="auto"/>
            </w:tcBorders>
            <w:hideMark/>
          </w:tcPr>
          <w:p w14:paraId="6F92ACC0" w14:textId="74060453" w:rsidR="00EC14C9" w:rsidRPr="00EC14C9" w:rsidRDefault="00947382" w:rsidP="00EC14C9">
            <w:pPr>
              <w:jc w:val="both"/>
              <w:rPr>
                <w:rFonts w:eastAsia="Times New Roman"/>
                <w:szCs w:val="20"/>
              </w:rPr>
            </w:pPr>
            <w:r>
              <w:rPr>
                <w:rFonts w:eastAsia="Times New Roman"/>
                <w:szCs w:val="20"/>
              </w:rPr>
              <w:t xml:space="preserve">           </w:t>
            </w:r>
            <w:r w:rsidR="00EC14C9" w:rsidRPr="00EC14C9">
              <w:rPr>
                <w:rFonts w:eastAsia="Times New Roman"/>
                <w:szCs w:val="20"/>
              </w:rPr>
              <w:t>70</w:t>
            </w:r>
          </w:p>
        </w:tc>
      </w:tr>
    </w:tbl>
    <w:p w14:paraId="6211D2C9" w14:textId="77777777" w:rsidR="00EC14C9" w:rsidRPr="00EC14C9" w:rsidRDefault="00EC14C9" w:rsidP="00EC14C9">
      <w:pPr>
        <w:jc w:val="both"/>
        <w:rPr>
          <w:rFonts w:eastAsia="Times New Roman"/>
          <w:szCs w:val="20"/>
        </w:rPr>
      </w:pPr>
    </w:p>
    <w:p w14:paraId="60D04DB9" w14:textId="35ECE43B"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letter</w:t>
      </w:r>
      <w:r w:rsidR="00947382">
        <w:rPr>
          <w:rFonts w:eastAsia="Times New Roman"/>
          <w:szCs w:val="20"/>
        </w:rPr>
        <w:t xml:space="preserve"> </w:t>
      </w:r>
      <w:r w:rsidRPr="00EC14C9">
        <w:rPr>
          <w:rFonts w:eastAsia="Times New Roman"/>
          <w:i/>
          <w:szCs w:val="20"/>
        </w:rPr>
        <w:t>Ayin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ע</w:t>
      </w:r>
      <w:r w:rsidR="00947382">
        <w:rPr>
          <w:rFonts w:eastAsia="Times New Roman" w:hint="cs"/>
          <w:szCs w:val="20"/>
          <w:lang w:bidi="he-IL"/>
        </w:rPr>
        <w:t xml:space="preserve"> </w:t>
      </w:r>
      <w:r w:rsidRPr="00EC14C9">
        <w:rPr>
          <w:rFonts w:eastAsia="Times New Roman"/>
          <w:szCs w:val="20"/>
        </w:rPr>
        <w:t>represents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i/>
          <w:szCs w:val="20"/>
        </w:rPr>
        <w:t>seventy</w:t>
      </w:r>
      <w:r w:rsidRPr="00EC14C9">
        <w:rPr>
          <w:rFonts w:eastAsia="Times New Roman"/>
          <w:szCs w:val="20"/>
        </w:rPr>
        <w:t>,</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Gematria</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“wine”.</w:t>
      </w:r>
      <w:r w:rsidRPr="00EC14C9">
        <w:rPr>
          <w:rFonts w:eastAsia="Times New Roman"/>
          <w:sz w:val="20"/>
          <w:szCs w:val="20"/>
          <w:vertAlign w:val="superscript"/>
        </w:rPr>
        <w:footnoteReference w:id="29"/>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Gematria</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“sod”,</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“secret”,</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alludes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Kabbalah.</w:t>
      </w:r>
      <w:r w:rsidR="00947382">
        <w:rPr>
          <w:rFonts w:eastAsia="Times New Roman"/>
          <w:szCs w:val="20"/>
        </w:rPr>
        <w:t xml:space="preserve"> </w:t>
      </w:r>
      <w:r w:rsidRPr="00EC14C9">
        <w:rPr>
          <w:rFonts w:eastAsia="Times New Roman"/>
          <w:szCs w:val="20"/>
        </w:rPr>
        <w:t>Hence,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Talmud</w:t>
      </w:r>
      <w:r w:rsidR="00947382">
        <w:rPr>
          <w:rFonts w:eastAsia="Times New Roman"/>
          <w:szCs w:val="20"/>
        </w:rPr>
        <w:t xml:space="preserve"> </w:t>
      </w:r>
      <w:r w:rsidRPr="00EC14C9">
        <w:rPr>
          <w:rFonts w:eastAsia="Times New Roman"/>
          <w:szCs w:val="20"/>
        </w:rPr>
        <w:t>states:</w:t>
      </w:r>
    </w:p>
    <w:p w14:paraId="324290D8" w14:textId="77777777" w:rsidR="00EC14C9" w:rsidRPr="00EC14C9" w:rsidRDefault="00EC14C9" w:rsidP="00EC14C9">
      <w:pPr>
        <w:jc w:val="both"/>
        <w:rPr>
          <w:rFonts w:eastAsia="Times New Roman"/>
          <w:szCs w:val="20"/>
        </w:rPr>
      </w:pPr>
    </w:p>
    <w:p w14:paraId="3EBB71C1" w14:textId="3862E407" w:rsidR="00EC14C9" w:rsidRPr="00EC14C9" w:rsidRDefault="00EC14C9" w:rsidP="00EC14C9">
      <w:pPr>
        <w:ind w:left="288" w:right="288"/>
        <w:jc w:val="both"/>
        <w:rPr>
          <w:rFonts w:eastAsia="Times New Roman"/>
          <w:i/>
          <w:szCs w:val="20"/>
        </w:rPr>
      </w:pPr>
      <w:r w:rsidRPr="00EC14C9">
        <w:rPr>
          <w:rFonts w:eastAsia="Times New Roman"/>
          <w:b/>
          <w:bCs/>
          <w:i/>
          <w:szCs w:val="20"/>
        </w:rPr>
        <w:t>Eruvin</w:t>
      </w:r>
      <w:r w:rsidR="00947382">
        <w:rPr>
          <w:rFonts w:eastAsia="Times New Roman"/>
          <w:b/>
          <w:bCs/>
          <w:i/>
          <w:szCs w:val="20"/>
        </w:rPr>
        <w:t xml:space="preserve"> </w:t>
      </w:r>
      <w:r w:rsidRPr="00EC14C9">
        <w:rPr>
          <w:rFonts w:eastAsia="Times New Roman"/>
          <w:b/>
          <w:bCs/>
          <w:i/>
          <w:szCs w:val="20"/>
        </w:rPr>
        <w:t>65a</w:t>
      </w:r>
      <w:r w:rsidR="00947382">
        <w:rPr>
          <w:rFonts w:eastAsia="Times New Roman"/>
          <w:i/>
          <w:szCs w:val="20"/>
        </w:rPr>
        <w:t xml:space="preserve"> </w:t>
      </w:r>
      <w:r w:rsidRPr="00EC14C9">
        <w:rPr>
          <w:rFonts w:eastAsia="Times New Roman"/>
          <w:i/>
          <w:szCs w:val="20"/>
        </w:rPr>
        <w:t>Anyone</w:t>
      </w:r>
      <w:r w:rsidR="00947382">
        <w:rPr>
          <w:rFonts w:eastAsia="Times New Roman"/>
          <w:i/>
          <w:szCs w:val="20"/>
        </w:rPr>
        <w:t xml:space="preserve"> </w:t>
      </w:r>
      <w:r w:rsidRPr="00EC14C9">
        <w:rPr>
          <w:rFonts w:eastAsia="Times New Roman"/>
          <w:i/>
          <w:szCs w:val="20"/>
        </w:rPr>
        <w:t>who</w:t>
      </w:r>
      <w:r w:rsidR="00947382">
        <w:rPr>
          <w:rFonts w:eastAsia="Times New Roman"/>
          <w:i/>
          <w:szCs w:val="20"/>
        </w:rPr>
        <w:t xml:space="preserve"> </w:t>
      </w:r>
      <w:r w:rsidRPr="00EC14C9">
        <w:rPr>
          <w:rFonts w:eastAsia="Times New Roman"/>
          <w:i/>
          <w:szCs w:val="20"/>
        </w:rPr>
        <w:t>becomes</w:t>
      </w:r>
      <w:r w:rsidR="00947382">
        <w:rPr>
          <w:rFonts w:eastAsia="Times New Roman"/>
          <w:i/>
          <w:szCs w:val="20"/>
        </w:rPr>
        <w:t xml:space="preserve"> </w:t>
      </w:r>
      <w:r w:rsidRPr="00EC14C9">
        <w:rPr>
          <w:rFonts w:eastAsia="Times New Roman"/>
          <w:i/>
          <w:szCs w:val="20"/>
        </w:rPr>
        <w:t>settled</w:t>
      </w:r>
      <w:r w:rsidR="00947382">
        <w:rPr>
          <w:rFonts w:eastAsia="Times New Roman"/>
          <w:i/>
          <w:szCs w:val="20"/>
        </w:rPr>
        <w:t xml:space="preserve"> </w:t>
      </w:r>
      <w:r w:rsidRPr="00EC14C9">
        <w:rPr>
          <w:rFonts w:eastAsia="Times New Roman"/>
          <w:i/>
          <w:szCs w:val="20"/>
        </w:rPr>
        <w:t>through</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has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knowledge</w:t>
      </w:r>
      <w:r w:rsidR="00947382">
        <w:rPr>
          <w:rFonts w:eastAsia="Times New Roman"/>
          <w:i/>
          <w:szCs w:val="20"/>
        </w:rPr>
        <w:t xml:space="preserve"> </w:t>
      </w:r>
      <w:r w:rsidRPr="00EC14C9">
        <w:rPr>
          <w:rFonts w:eastAsia="Times New Roman"/>
          <w:i/>
          <w:szCs w:val="20"/>
        </w:rPr>
        <w:t>(Daat)</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Creator</w:t>
      </w:r>
      <w:r w:rsidR="00947382">
        <w:rPr>
          <w:rFonts w:eastAsia="Times New Roman"/>
          <w:i/>
          <w:szCs w:val="20"/>
        </w:rPr>
        <w:t xml:space="preserve"> </w:t>
      </w:r>
      <w:r w:rsidRPr="00EC14C9">
        <w:rPr>
          <w:rFonts w:eastAsia="Times New Roman"/>
          <w:i/>
          <w:szCs w:val="20"/>
        </w:rPr>
        <w:t>...</w:t>
      </w:r>
      <w:r w:rsidR="00947382">
        <w:rPr>
          <w:rFonts w:eastAsia="Times New Roman"/>
          <w:i/>
          <w:szCs w:val="20"/>
        </w:rPr>
        <w:t xml:space="preserve"> </w:t>
      </w:r>
      <w:r w:rsidRPr="00EC14C9">
        <w:rPr>
          <w:rFonts w:eastAsia="Times New Roman"/>
          <w:i/>
          <w:szCs w:val="20"/>
        </w:rPr>
        <w:t>has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knowledge</w:t>
      </w:r>
      <w:r w:rsidR="00947382">
        <w:rPr>
          <w:rFonts w:eastAsia="Times New Roman"/>
          <w:i/>
          <w:szCs w:val="20"/>
        </w:rPr>
        <w:t xml:space="preserve"> </w:t>
      </w:r>
      <w:r w:rsidRPr="00EC14C9">
        <w:rPr>
          <w:rFonts w:eastAsia="Times New Roman"/>
          <w:i/>
          <w:szCs w:val="20"/>
        </w:rPr>
        <w:t>(Daat)</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Elders;</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given</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letters,</w:t>
      </w:r>
      <w:r w:rsidRPr="00EC14C9">
        <w:rPr>
          <w:rFonts w:eastAsia="Times New Roman"/>
          <w:i/>
          <w:sz w:val="20"/>
          <w:szCs w:val="20"/>
          <w:vertAlign w:val="superscript"/>
        </w:rPr>
        <w:footnoteReference w:id="30"/>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mystery</w:t>
      </w:r>
      <w:r w:rsidR="00947382">
        <w:rPr>
          <w:rFonts w:eastAsia="Times New Roman"/>
          <w:i/>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Torah)</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given</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letters</w:t>
      </w:r>
      <w:r w:rsidR="00947382">
        <w:rPr>
          <w:rFonts w:eastAsia="Times New Roman"/>
          <w:i/>
          <w:szCs w:val="20"/>
        </w:rPr>
        <w:t xml:space="preserve"> </w:t>
      </w:r>
      <w:r w:rsidRPr="00EC14C9">
        <w:rPr>
          <w:rFonts w:eastAsia="Times New Roman"/>
          <w:szCs w:val="20"/>
        </w:rPr>
        <w:t>(sod,</w:t>
      </w:r>
      <w:r w:rsidR="00947382">
        <w:rPr>
          <w:rFonts w:eastAsia="Times New Roman"/>
          <w:szCs w:val="20"/>
        </w:rPr>
        <w:t xml:space="preserve"> </w:t>
      </w:r>
      <w:r w:rsidRPr="00EC14C9">
        <w:rPr>
          <w:rFonts w:eastAsia="Times New Roman"/>
          <w:szCs w:val="20"/>
        </w:rPr>
        <w:t>mystery,</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equals</w:t>
      </w:r>
      <w:r w:rsidR="00947382">
        <w:rPr>
          <w:rFonts w:eastAsia="Times New Roman"/>
          <w:szCs w:val="20"/>
        </w:rPr>
        <w:t xml:space="preserve"> </w:t>
      </w:r>
      <w:r w:rsidRPr="00EC14C9">
        <w:rPr>
          <w:rFonts w:eastAsia="Times New Roman"/>
          <w:szCs w:val="20"/>
        </w:rPr>
        <w:t>seventy),</w:t>
      </w:r>
      <w:r w:rsidR="00947382">
        <w:rPr>
          <w:rFonts w:eastAsia="Times New Roman"/>
          <w:i/>
          <w:szCs w:val="20"/>
        </w:rPr>
        <w:t xml:space="preserve"> </w:t>
      </w:r>
      <w:r w:rsidRPr="00EC14C9">
        <w:rPr>
          <w:rFonts w:eastAsia="Times New Roman"/>
          <w:i/>
          <w:szCs w:val="20"/>
        </w:rPr>
        <w:t>when</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goes</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secrets</w:t>
      </w:r>
      <w:r w:rsidR="00947382">
        <w:rPr>
          <w:rFonts w:eastAsia="Times New Roman"/>
          <w:i/>
          <w:szCs w:val="20"/>
        </w:rPr>
        <w:t xml:space="preserve"> </w:t>
      </w:r>
      <w:r w:rsidRPr="00EC14C9">
        <w:rPr>
          <w:rFonts w:eastAsia="Times New Roman"/>
          <w:i/>
          <w:szCs w:val="20"/>
        </w:rPr>
        <w:t>go</w:t>
      </w:r>
      <w:r w:rsidR="00947382">
        <w:rPr>
          <w:rFonts w:eastAsia="Times New Roman"/>
          <w:i/>
          <w:szCs w:val="20"/>
        </w:rPr>
        <w:t xml:space="preserve"> </w:t>
      </w:r>
      <w:r w:rsidRPr="00EC14C9">
        <w:rPr>
          <w:rFonts w:eastAsia="Times New Roman"/>
          <w:i/>
          <w:szCs w:val="20"/>
        </w:rPr>
        <w:t>out.</w:t>
      </w:r>
    </w:p>
    <w:p w14:paraId="3807D74D" w14:textId="77777777" w:rsidR="00EC14C9" w:rsidRPr="00EC14C9" w:rsidRDefault="00EC14C9" w:rsidP="00EC14C9">
      <w:pPr>
        <w:jc w:val="both"/>
        <w:rPr>
          <w:rFonts w:eastAsia="Times New Roman"/>
          <w:szCs w:val="20"/>
        </w:rPr>
      </w:pPr>
    </w:p>
    <w:p w14:paraId="1FDB64D0" w14:textId="0BD60F8C" w:rsidR="00EC14C9" w:rsidRPr="00EC14C9" w:rsidRDefault="00EC14C9" w:rsidP="00EC14C9">
      <w:pPr>
        <w:jc w:val="both"/>
        <w:rPr>
          <w:rFonts w:eastAsia="Times New Roman"/>
          <w:szCs w:val="20"/>
        </w:rPr>
      </w:pPr>
      <w:r w:rsidRPr="00EC14C9">
        <w:rPr>
          <w:rFonts w:eastAsia="Times New Roman"/>
          <w:szCs w:val="20"/>
        </w:rPr>
        <w:t>Here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Daat,</w:t>
      </w:r>
      <w:r w:rsidR="00947382">
        <w:rPr>
          <w:rFonts w:eastAsia="Times New Roman"/>
          <w:szCs w:val="20"/>
        </w:rPr>
        <w:t xml:space="preserve"> </w:t>
      </w:r>
      <w:r w:rsidRPr="00EC14C9">
        <w:rPr>
          <w:rFonts w:eastAsia="Times New Roman"/>
          <w:szCs w:val="20"/>
        </w:rPr>
        <w:t>knowledge</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i/>
          <w:szCs w:val="20"/>
        </w:rPr>
        <w:t>connection</w:t>
      </w:r>
      <w:r w:rsidRPr="00EC14C9">
        <w:rPr>
          <w:rFonts w:eastAsia="Times New Roman"/>
          <w:szCs w:val="20"/>
        </w:rPr>
        <w: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clearly</w:t>
      </w:r>
      <w:r w:rsidR="00947382">
        <w:rPr>
          <w:rFonts w:eastAsia="Times New Roman"/>
          <w:szCs w:val="20"/>
        </w:rPr>
        <w:t xml:space="preserve"> </w:t>
      </w:r>
      <w:r w:rsidRPr="00EC14C9">
        <w:rPr>
          <w:rFonts w:eastAsia="Times New Roman"/>
          <w:szCs w:val="20"/>
        </w:rPr>
        <w:t>connected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Gemara</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Now</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szCs w:val="20"/>
        </w:rPr>
        <w:t>ultimate</w:t>
      </w:r>
      <w:r w:rsidR="00947382">
        <w:rPr>
          <w:rFonts w:eastAsia="Times New Roman"/>
          <w:szCs w:val="20"/>
        </w:rPr>
        <w:t xml:space="preserve"> </w:t>
      </w:r>
      <w:r w:rsidRPr="00EC14C9">
        <w:rPr>
          <w:rFonts w:eastAsia="Times New Roman"/>
          <w:i/>
          <w:szCs w:val="20"/>
        </w:rPr>
        <w:t>connection</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ecstatic</w:t>
      </w:r>
      <w:r w:rsidR="00947382">
        <w:rPr>
          <w:rFonts w:eastAsia="Times New Roman"/>
          <w:szCs w:val="20"/>
        </w:rPr>
        <w:t xml:space="preserve"> </w:t>
      </w:r>
      <w:r w:rsidRPr="00EC14C9">
        <w:rPr>
          <w:rFonts w:eastAsia="Times New Roman"/>
          <w:szCs w:val="20"/>
        </w:rPr>
        <w:t>moment</w:t>
      </w:r>
      <w:r w:rsidRPr="00EC14C9">
        <w:rPr>
          <w:rFonts w:eastAsia="Times New Roman"/>
          <w:sz w:val="20"/>
          <w:szCs w:val="20"/>
          <w:vertAlign w:val="superscript"/>
        </w:rPr>
        <w:footnoteReference w:id="31"/>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sperm</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egg</w:t>
      </w:r>
      <w:r w:rsidR="00947382">
        <w:rPr>
          <w:rFonts w:eastAsia="Times New Roman"/>
          <w:szCs w:val="20"/>
        </w:rPr>
        <w:t xml:space="preserve"> </w:t>
      </w:r>
      <w:r w:rsidRPr="00EC14C9">
        <w:rPr>
          <w:rFonts w:eastAsia="Times New Roman"/>
          <w:szCs w:val="20"/>
        </w:rPr>
        <w:t>connect.</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firmly</w:t>
      </w:r>
      <w:r w:rsidR="00947382">
        <w:rPr>
          <w:rFonts w:eastAsia="Times New Roman"/>
          <w:szCs w:val="20"/>
        </w:rPr>
        <w:t xml:space="preserve"> </w:t>
      </w:r>
      <w:r w:rsidRPr="00EC14C9">
        <w:rPr>
          <w:rFonts w:eastAsia="Times New Roman"/>
          <w:szCs w:val="20"/>
        </w:rPr>
        <w:t>connected</w:t>
      </w:r>
      <w:r w:rsidR="00947382">
        <w:rPr>
          <w:rFonts w:eastAsia="Times New Roman"/>
          <w:szCs w:val="20"/>
        </w:rPr>
        <w:t xml:space="preserve"> </w:t>
      </w:r>
      <w:r w:rsidRPr="00EC14C9">
        <w:rPr>
          <w:rFonts w:eastAsia="Times New Roman"/>
          <w:szCs w:val="20"/>
        </w:rPr>
        <w:t>together.</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used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connect</w:t>
      </w:r>
      <w:r w:rsidR="00947382">
        <w:rPr>
          <w:rFonts w:eastAsia="Times New Roman"/>
          <w:szCs w:val="20"/>
        </w:rPr>
        <w:t xml:space="preserve"> </w:t>
      </w:r>
      <w:r w:rsidRPr="00EC14C9">
        <w:rPr>
          <w:rFonts w:eastAsia="Times New Roman"/>
          <w:szCs w:val="20"/>
        </w:rPr>
        <w:t>new</w:t>
      </w:r>
      <w:r w:rsidR="00947382">
        <w:rPr>
          <w:rFonts w:eastAsia="Times New Roman"/>
          <w:szCs w:val="20"/>
        </w:rPr>
        <w:t xml:space="preserve"> </w:t>
      </w:r>
      <w:r w:rsidRPr="00EC14C9">
        <w:rPr>
          <w:rFonts w:eastAsia="Times New Roman"/>
          <w:szCs w:val="20"/>
        </w:rPr>
        <w:t>members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community.</w:t>
      </w:r>
    </w:p>
    <w:p w14:paraId="3EB7501C" w14:textId="77777777" w:rsidR="00EC14C9" w:rsidRPr="00EC14C9" w:rsidRDefault="00EC14C9" w:rsidP="00EC14C9">
      <w:pPr>
        <w:jc w:val="both"/>
        <w:rPr>
          <w:rFonts w:eastAsia="Times New Roman"/>
          <w:szCs w:val="20"/>
        </w:rPr>
      </w:pPr>
    </w:p>
    <w:p w14:paraId="19892621" w14:textId="6FF76CDC" w:rsidR="00EC14C9" w:rsidRPr="00EC14C9" w:rsidRDefault="00EC14C9" w:rsidP="00EC14C9">
      <w:pPr>
        <w:jc w:val="both"/>
        <w:rPr>
          <w:rFonts w:eastAsia="Times New Roman"/>
          <w:szCs w:val="20"/>
        </w:rPr>
      </w:pPr>
      <w:r w:rsidRPr="00EC14C9">
        <w:rPr>
          <w:rFonts w:eastAsia="Times New Roman"/>
          <w:szCs w:val="20"/>
        </w:rPr>
        <w:t>When</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enters,</w:t>
      </w:r>
      <w:r w:rsidR="00947382">
        <w:rPr>
          <w:rFonts w:eastAsia="Times New Roman"/>
          <w:szCs w:val="20"/>
        </w:rPr>
        <w:t xml:space="preserve"> </w:t>
      </w:r>
      <w:r w:rsidRPr="00EC14C9">
        <w:rPr>
          <w:rFonts w:eastAsia="Times New Roman"/>
          <w:szCs w:val="20"/>
        </w:rPr>
        <w:t>secrets</w:t>
      </w:r>
      <w:r w:rsidR="00947382">
        <w:rPr>
          <w:rFonts w:eastAsia="Times New Roman"/>
          <w:szCs w:val="20"/>
        </w:rPr>
        <w:t xml:space="preserve"> </w:t>
      </w:r>
      <w:r w:rsidRPr="00EC14C9">
        <w:rPr>
          <w:rFonts w:eastAsia="Times New Roman"/>
          <w:szCs w:val="20"/>
        </w:rPr>
        <w:t>escape.</w:t>
      </w:r>
      <w:r w:rsidRPr="00EC14C9">
        <w:rPr>
          <w:rFonts w:eastAsia="Times New Roman"/>
          <w:sz w:val="20"/>
          <w:szCs w:val="20"/>
          <w:vertAlign w:val="superscript"/>
        </w:rPr>
        <w:footnoteReference w:id="32"/>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Gemara</w:t>
      </w:r>
      <w:r w:rsidR="00947382">
        <w:rPr>
          <w:rFonts w:eastAsia="Times New Roman"/>
          <w:szCs w:val="20"/>
        </w:rPr>
        <w:t xml:space="preserve"> </w:t>
      </w:r>
      <w:r w:rsidRPr="00EC14C9">
        <w:rPr>
          <w:rFonts w:eastAsia="Times New Roman"/>
          <w:szCs w:val="20"/>
        </w:rPr>
        <w:t>sends</w:t>
      </w:r>
      <w:r w:rsidR="00947382">
        <w:rPr>
          <w:rFonts w:eastAsia="Times New Roman"/>
          <w:szCs w:val="20"/>
        </w:rPr>
        <w:t xml:space="preserve"> </w:t>
      </w:r>
      <w:r w:rsidRPr="00EC14C9">
        <w:rPr>
          <w:rFonts w:eastAsia="Times New Roman"/>
          <w:szCs w:val="20"/>
        </w:rPr>
        <w:t>mixed</w:t>
      </w:r>
      <w:r w:rsidR="00947382">
        <w:rPr>
          <w:rFonts w:eastAsia="Times New Roman"/>
          <w:szCs w:val="20"/>
        </w:rPr>
        <w:t xml:space="preserve"> </w:t>
      </w:r>
      <w:r w:rsidRPr="00EC14C9">
        <w:rPr>
          <w:rFonts w:eastAsia="Times New Roman"/>
          <w:szCs w:val="20"/>
        </w:rPr>
        <w:t>signals</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whether</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good</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bad:</w:t>
      </w:r>
    </w:p>
    <w:p w14:paraId="3D887F4E" w14:textId="77777777" w:rsidR="00EC14C9" w:rsidRPr="00EC14C9" w:rsidRDefault="00EC14C9" w:rsidP="00EC14C9">
      <w:pPr>
        <w:jc w:val="both"/>
        <w:rPr>
          <w:rFonts w:eastAsia="Times New Roman"/>
          <w:szCs w:val="20"/>
        </w:rPr>
      </w:pPr>
    </w:p>
    <w:p w14:paraId="38889978" w14:textId="31561A62" w:rsidR="00EC14C9" w:rsidRPr="00EC14C9" w:rsidRDefault="00EC14C9" w:rsidP="00EC14C9">
      <w:pPr>
        <w:ind w:left="288" w:right="288"/>
        <w:jc w:val="both"/>
        <w:rPr>
          <w:rFonts w:eastAsia="Times New Roman"/>
          <w:i/>
          <w:szCs w:val="20"/>
        </w:rPr>
      </w:pPr>
      <w:r w:rsidRPr="00EC14C9">
        <w:rPr>
          <w:rFonts w:eastAsia="Times New Roman"/>
          <w:b/>
          <w:i/>
          <w:szCs w:val="20"/>
        </w:rPr>
        <w:t>Great</w:t>
      </w:r>
      <w:r w:rsidR="00947382">
        <w:rPr>
          <w:rFonts w:eastAsia="Times New Roman"/>
          <w:b/>
          <w:i/>
          <w:szCs w:val="20"/>
        </w:rPr>
        <w:t xml:space="preserve"> </w:t>
      </w:r>
      <w:r w:rsidRPr="00EC14C9">
        <w:rPr>
          <w:rFonts w:eastAsia="Times New Roman"/>
          <w:b/>
          <w:i/>
          <w:szCs w:val="20"/>
        </w:rPr>
        <w:t>Sanhedrin</w:t>
      </w:r>
      <w:r w:rsidR="00947382">
        <w:rPr>
          <w:rFonts w:eastAsia="Times New Roman"/>
          <w:b/>
          <w:i/>
          <w:szCs w:val="20"/>
        </w:rPr>
        <w:t xml:space="preserve"> </w:t>
      </w:r>
      <w:r w:rsidRPr="00EC14C9">
        <w:rPr>
          <w:rFonts w:eastAsia="Times New Roman"/>
          <w:b/>
          <w:i/>
          <w:szCs w:val="20"/>
        </w:rPr>
        <w:t>70a</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Hanan</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only</w:t>
      </w:r>
      <w:r w:rsidR="00947382">
        <w:rPr>
          <w:rFonts w:eastAsia="Times New Roman"/>
          <w:i/>
          <w:szCs w:val="20"/>
        </w:rPr>
        <w:t xml:space="preserve"> </w:t>
      </w:r>
      <w:r w:rsidRPr="00EC14C9">
        <w:rPr>
          <w:rFonts w:eastAsia="Times New Roman"/>
          <w:i/>
          <w:szCs w:val="20"/>
        </w:rPr>
        <w:t>purpose</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which</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created</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comfort</w:t>
      </w:r>
      <w:r w:rsidR="00947382">
        <w:rPr>
          <w:rFonts w:eastAsia="Times New Roman"/>
          <w:i/>
          <w:szCs w:val="20"/>
        </w:rPr>
        <w:t xml:space="preserve"> </w:t>
      </w:r>
      <w:r w:rsidRPr="00EC14C9">
        <w:rPr>
          <w:rFonts w:eastAsia="Times New Roman"/>
          <w:i/>
          <w:szCs w:val="20"/>
        </w:rPr>
        <w:t>mourners</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requite</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wicked,</w:t>
      </w:r>
      <w:r w:rsidRPr="00EC14C9">
        <w:rPr>
          <w:rFonts w:eastAsia="Times New Roman"/>
          <w:i/>
          <w:sz w:val="20"/>
          <w:szCs w:val="20"/>
          <w:vertAlign w:val="superscript"/>
        </w:rPr>
        <w:footnoteReference w:id="33"/>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written,</w:t>
      </w:r>
      <w:r w:rsidR="00947382">
        <w:rPr>
          <w:rFonts w:eastAsia="Times New Roman"/>
          <w:i/>
          <w:szCs w:val="20"/>
        </w:rPr>
        <w:t xml:space="preserve"> </w:t>
      </w:r>
      <w:r w:rsidRPr="00EC14C9">
        <w:rPr>
          <w:rFonts w:eastAsia="Times New Roman"/>
          <w:i/>
          <w:szCs w:val="20"/>
        </w:rPr>
        <w:t>Give</w:t>
      </w:r>
      <w:r w:rsidR="00947382">
        <w:rPr>
          <w:rFonts w:eastAsia="Times New Roman"/>
          <w:i/>
          <w:szCs w:val="20"/>
        </w:rPr>
        <w:t xml:space="preserve"> </w:t>
      </w:r>
      <w:r w:rsidRPr="00EC14C9">
        <w:rPr>
          <w:rFonts w:eastAsia="Times New Roman"/>
          <w:i/>
          <w:szCs w:val="20"/>
        </w:rPr>
        <w:t>strong</w:t>
      </w:r>
      <w:r w:rsidR="00947382">
        <w:rPr>
          <w:rFonts w:eastAsia="Times New Roman"/>
          <w:i/>
          <w:szCs w:val="20"/>
        </w:rPr>
        <w:t xml:space="preserve"> </w:t>
      </w:r>
      <w:r w:rsidRPr="00EC14C9">
        <w:rPr>
          <w:rFonts w:eastAsia="Times New Roman"/>
          <w:i/>
          <w:szCs w:val="20"/>
        </w:rPr>
        <w:t>drink</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him</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ready</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perish</w:t>
      </w:r>
      <w:r w:rsidR="00947382">
        <w:rPr>
          <w:rFonts w:eastAsia="Times New Roman"/>
          <w:i/>
          <w:szCs w:val="20"/>
        </w:rPr>
        <w:t xml:space="preserve"> </w:t>
      </w:r>
      <w:r w:rsidRPr="00EC14C9">
        <w:rPr>
          <w:rFonts w:eastAsia="Times New Roman"/>
          <w:i/>
          <w:szCs w:val="20"/>
        </w:rPr>
        <w:t>[i.e.,</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wicked],</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those</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heavy</w:t>
      </w:r>
      <w:r w:rsidR="00947382">
        <w:rPr>
          <w:rFonts w:eastAsia="Times New Roman"/>
          <w:i/>
          <w:szCs w:val="20"/>
        </w:rPr>
        <w:t xml:space="preserve"> </w:t>
      </w:r>
      <w:r w:rsidRPr="00EC14C9">
        <w:rPr>
          <w:rFonts w:eastAsia="Times New Roman"/>
          <w:i/>
          <w:szCs w:val="20"/>
        </w:rPr>
        <w:t>hearts.</w:t>
      </w:r>
      <w:r w:rsidRPr="00EC14C9">
        <w:rPr>
          <w:rFonts w:eastAsia="Times New Roman"/>
          <w:i/>
          <w:sz w:val="20"/>
          <w:szCs w:val="20"/>
          <w:vertAlign w:val="superscript"/>
        </w:rPr>
        <w:footnoteReference w:id="34"/>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Isaac</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meant</w:t>
      </w:r>
      <w:r w:rsidR="00947382">
        <w:rPr>
          <w:rFonts w:eastAsia="Times New Roman"/>
          <w:i/>
          <w:szCs w:val="20"/>
        </w:rPr>
        <w:t xml:space="preserve"> </w:t>
      </w:r>
      <w:r w:rsidRPr="00EC14C9">
        <w:rPr>
          <w:rFonts w:eastAsia="Times New Roman"/>
          <w:i/>
          <w:szCs w:val="20"/>
        </w:rPr>
        <w:t>by,</w:t>
      </w:r>
      <w:r w:rsidR="00947382">
        <w:rPr>
          <w:rFonts w:eastAsia="Times New Roman"/>
          <w:i/>
          <w:szCs w:val="20"/>
        </w:rPr>
        <w:t xml:space="preserve"> </w:t>
      </w:r>
      <w:r w:rsidRPr="00EC14C9">
        <w:rPr>
          <w:rFonts w:eastAsia="Times New Roman"/>
          <w:i/>
          <w:szCs w:val="20"/>
        </w:rPr>
        <w:t>Look</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thou</w:t>
      </w:r>
      <w:r w:rsidR="00947382">
        <w:rPr>
          <w:rFonts w:eastAsia="Times New Roman"/>
          <w:i/>
          <w:szCs w:val="20"/>
        </w:rPr>
        <w:t xml:space="preserve"> </w:t>
      </w:r>
      <w:r w:rsidRPr="00EC14C9">
        <w:rPr>
          <w:rFonts w:eastAsia="Times New Roman"/>
          <w:i/>
          <w:szCs w:val="20"/>
        </w:rPr>
        <w:t>upon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when</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red?</w:t>
      </w:r>
      <w:r w:rsidRPr="00EC14C9">
        <w:rPr>
          <w:rFonts w:eastAsia="Times New Roman"/>
          <w:i/>
          <w:sz w:val="20"/>
          <w:szCs w:val="20"/>
          <w:vertAlign w:val="superscript"/>
        </w:rPr>
        <w:footnoteReference w:id="35"/>
      </w:r>
      <w:r w:rsidR="00947382">
        <w:rPr>
          <w:rFonts w:eastAsia="Times New Roman"/>
          <w:i/>
          <w:szCs w:val="20"/>
        </w:rPr>
        <w:t xml:space="preserve"> </w:t>
      </w:r>
      <w:r w:rsidRPr="00EC14C9">
        <w:rPr>
          <w:rFonts w:eastAsia="Times New Roman"/>
          <w:i/>
          <w:szCs w:val="20"/>
        </w:rPr>
        <w:t>—</w:t>
      </w:r>
      <w:r w:rsidR="00947382">
        <w:rPr>
          <w:rFonts w:eastAsia="Times New Roman"/>
          <w:i/>
          <w:szCs w:val="20"/>
        </w:rPr>
        <w:t xml:space="preserve"> </w:t>
      </w:r>
      <w:r w:rsidRPr="00EC14C9">
        <w:rPr>
          <w:rFonts w:eastAsia="Times New Roman"/>
          <w:i/>
          <w:szCs w:val="20"/>
        </w:rPr>
        <w:t>Look</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upon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which</w:t>
      </w:r>
      <w:r w:rsidR="00947382">
        <w:rPr>
          <w:rFonts w:eastAsia="Times New Roman"/>
          <w:i/>
          <w:szCs w:val="20"/>
        </w:rPr>
        <w:t xml:space="preserve"> </w:t>
      </w:r>
      <w:r w:rsidRPr="00EC14C9">
        <w:rPr>
          <w:rFonts w:eastAsia="Times New Roman"/>
          <w:i/>
          <w:szCs w:val="20"/>
        </w:rPr>
        <w:t>reddens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faces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wicked</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this</w:t>
      </w:r>
      <w:r w:rsidR="00947382">
        <w:rPr>
          <w:rFonts w:eastAsia="Times New Roman"/>
          <w:i/>
          <w:szCs w:val="20"/>
        </w:rPr>
        <w:t xml:space="preserve"> </w:t>
      </w:r>
      <w:r w:rsidRPr="00EC14C9">
        <w:rPr>
          <w:rFonts w:eastAsia="Times New Roman"/>
          <w:i/>
          <w:szCs w:val="20"/>
        </w:rPr>
        <w:t>world</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makes</w:t>
      </w:r>
      <w:r w:rsidR="00947382">
        <w:rPr>
          <w:rFonts w:eastAsia="Times New Roman"/>
          <w:i/>
          <w:szCs w:val="20"/>
        </w:rPr>
        <w:t xml:space="preserve"> </w:t>
      </w:r>
      <w:r w:rsidRPr="00EC14C9">
        <w:rPr>
          <w:rFonts w:eastAsia="Times New Roman"/>
          <w:i/>
          <w:szCs w:val="20"/>
        </w:rPr>
        <w:t>them</w:t>
      </w:r>
      <w:r w:rsidR="00947382">
        <w:rPr>
          <w:rFonts w:eastAsia="Times New Roman"/>
          <w:i/>
          <w:szCs w:val="20"/>
        </w:rPr>
        <w:t xml:space="preserve"> </w:t>
      </w:r>
      <w:r w:rsidRPr="00EC14C9">
        <w:rPr>
          <w:rFonts w:eastAsia="Times New Roman"/>
          <w:i/>
          <w:szCs w:val="20"/>
        </w:rPr>
        <w:t>pale</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shame]</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next.</w:t>
      </w:r>
      <w:r w:rsidR="00947382">
        <w:rPr>
          <w:rFonts w:eastAsia="Times New Roman"/>
          <w:i/>
          <w:szCs w:val="20"/>
        </w:rPr>
        <w:t xml:space="preserve"> </w:t>
      </w:r>
      <w:r w:rsidRPr="00EC14C9">
        <w:rPr>
          <w:rFonts w:eastAsia="Times New Roman"/>
          <w:i/>
          <w:szCs w:val="20"/>
        </w:rPr>
        <w:t>Raba</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Look</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lastRenderedPageBreak/>
        <w:t>thou</w:t>
      </w:r>
      <w:r w:rsidR="00947382">
        <w:rPr>
          <w:rFonts w:eastAsia="Times New Roman"/>
          <w:i/>
          <w:szCs w:val="20"/>
        </w:rPr>
        <w:t xml:space="preserve"> </w:t>
      </w:r>
      <w:r w:rsidRPr="00EC14C9">
        <w:rPr>
          <w:rFonts w:eastAsia="Times New Roman"/>
          <w:i/>
          <w:szCs w:val="20"/>
        </w:rPr>
        <w:t>upon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ki</w:t>
      </w:r>
      <w:r w:rsidR="00947382">
        <w:rPr>
          <w:rFonts w:eastAsia="Times New Roman"/>
          <w:i/>
          <w:szCs w:val="20"/>
        </w:rPr>
        <w:t xml:space="preserve"> </w:t>
      </w:r>
      <w:r w:rsidRPr="00EC14C9">
        <w:rPr>
          <w:rFonts w:eastAsia="Times New Roman"/>
          <w:i/>
          <w:szCs w:val="20"/>
        </w:rPr>
        <w:t>yith’addam:</w:t>
      </w:r>
      <w:r w:rsidR="00947382">
        <w:rPr>
          <w:rFonts w:eastAsia="Times New Roman"/>
          <w:i/>
          <w:szCs w:val="20"/>
        </w:rPr>
        <w:t xml:space="preserve"> </w:t>
      </w:r>
      <w:r w:rsidRPr="00EC14C9">
        <w:rPr>
          <w:rFonts w:eastAsia="Times New Roman"/>
          <w:i/>
          <w:szCs w:val="20"/>
        </w:rPr>
        <w:t>look</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upon</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leads</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bloodshed</w:t>
      </w:r>
      <w:r w:rsidR="00947382">
        <w:rPr>
          <w:rFonts w:eastAsia="Times New Roman"/>
          <w:i/>
          <w:szCs w:val="20"/>
        </w:rPr>
        <w:t xml:space="preserve"> </w:t>
      </w:r>
      <w:r w:rsidRPr="00EC14C9">
        <w:rPr>
          <w:rFonts w:eastAsia="Times New Roman"/>
          <w:i/>
          <w:szCs w:val="20"/>
        </w:rPr>
        <w:t>[dam].</w:t>
      </w:r>
      <w:r w:rsidRPr="00EC14C9">
        <w:rPr>
          <w:rFonts w:eastAsia="Times New Roman"/>
          <w:i/>
          <w:sz w:val="20"/>
          <w:szCs w:val="20"/>
          <w:vertAlign w:val="superscript"/>
        </w:rPr>
        <w:footnoteReference w:id="36"/>
      </w:r>
    </w:p>
    <w:p w14:paraId="6B746B08" w14:textId="77777777" w:rsidR="00EC14C9" w:rsidRPr="00EC14C9" w:rsidRDefault="00EC14C9" w:rsidP="00EC14C9">
      <w:pPr>
        <w:jc w:val="both"/>
        <w:rPr>
          <w:rFonts w:eastAsia="Times New Roman"/>
          <w:szCs w:val="20"/>
        </w:rPr>
      </w:pPr>
    </w:p>
    <w:p w14:paraId="6C3AF4F6" w14:textId="347ADC43" w:rsidR="00EC14C9" w:rsidRPr="00EC14C9" w:rsidRDefault="00EC14C9" w:rsidP="00EC14C9">
      <w:pPr>
        <w:jc w:val="both"/>
        <w:rPr>
          <w:rFonts w:eastAsia="Times New Roman"/>
          <w:szCs w:val="20"/>
        </w:rPr>
      </w:pPr>
      <w:r w:rsidRPr="00EC14C9">
        <w:rPr>
          <w:rFonts w:eastAsia="Times New Roman"/>
          <w:szCs w:val="20"/>
        </w:rPr>
        <w:t>And,</w:t>
      </w:r>
      <w:r w:rsidR="00947382">
        <w:rPr>
          <w:rFonts w:eastAsia="Times New Roman"/>
          <w:szCs w:val="20"/>
        </w:rPr>
        <w:t xml:space="preserve"> </w:t>
      </w:r>
      <w:r w:rsidRPr="00EC14C9">
        <w:rPr>
          <w:rFonts w:eastAsia="Times New Roman"/>
          <w:szCs w:val="20"/>
        </w:rPr>
        <w:t>lest</w:t>
      </w:r>
      <w:r w:rsidR="00947382">
        <w:rPr>
          <w:rFonts w:eastAsia="Times New Roman"/>
          <w:szCs w:val="20"/>
        </w:rPr>
        <w:t xml:space="preserve"> </w:t>
      </w:r>
      <w:r w:rsidRPr="00EC14C9">
        <w:rPr>
          <w:rFonts w:eastAsia="Times New Roman"/>
          <w:szCs w:val="20"/>
        </w:rPr>
        <w:t>you</w:t>
      </w:r>
      <w:r w:rsidR="00947382">
        <w:rPr>
          <w:rFonts w:eastAsia="Times New Roman"/>
          <w:szCs w:val="20"/>
        </w:rPr>
        <w:t xml:space="preserve"> </w:t>
      </w:r>
      <w:r w:rsidRPr="00EC14C9">
        <w:rPr>
          <w:rFonts w:eastAsia="Times New Roman"/>
          <w:szCs w:val="20"/>
        </w:rPr>
        <w:t>forget</w:t>
      </w:r>
      <w:r w:rsidR="00947382">
        <w:rPr>
          <w:rFonts w:eastAsia="Times New Roman"/>
          <w:szCs w:val="20"/>
        </w:rPr>
        <w:t xml:space="preserve"> </w:t>
      </w:r>
      <w:r w:rsidRPr="00EC14C9">
        <w:rPr>
          <w:rFonts w:eastAsia="Times New Roman"/>
          <w:szCs w:val="20"/>
        </w:rPr>
        <w:t>where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found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Talmud,</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70th</w:t>
      </w:r>
      <w:r w:rsidR="00947382">
        <w:rPr>
          <w:rFonts w:eastAsia="Times New Roman"/>
          <w:szCs w:val="20"/>
        </w:rPr>
        <w:t xml:space="preserve"> </w:t>
      </w:r>
      <w:r w:rsidRPr="00EC14C9">
        <w:rPr>
          <w:rFonts w:eastAsia="Times New Roman"/>
          <w:szCs w:val="20"/>
        </w:rPr>
        <w:t>page,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Gematria</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itself.</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furthermore,</w:t>
      </w:r>
      <w:r w:rsidR="00947382">
        <w:rPr>
          <w:rFonts w:eastAsia="Times New Roman"/>
          <w:szCs w:val="20"/>
        </w:rPr>
        <w:t xml:space="preserve"> </w:t>
      </w:r>
      <w:r w:rsidRPr="00EC14C9">
        <w:rPr>
          <w:rFonts w:eastAsia="Times New Roman"/>
          <w:szCs w:val="20"/>
        </w:rPr>
        <w:t>lest</w:t>
      </w:r>
      <w:r w:rsidR="00947382">
        <w:rPr>
          <w:rFonts w:eastAsia="Times New Roman"/>
          <w:szCs w:val="20"/>
        </w:rPr>
        <w:t xml:space="preserve"> </w:t>
      </w:r>
      <w:r w:rsidRPr="00EC14C9">
        <w:rPr>
          <w:rFonts w:eastAsia="Times New Roman"/>
          <w:szCs w:val="20"/>
        </w:rPr>
        <w:t>you</w:t>
      </w:r>
      <w:r w:rsidR="00947382">
        <w:rPr>
          <w:rFonts w:eastAsia="Times New Roman"/>
          <w:szCs w:val="20"/>
        </w:rPr>
        <w:t xml:space="preserve"> </w:t>
      </w:r>
      <w:r w:rsidRPr="00EC14C9">
        <w:rPr>
          <w:rFonts w:eastAsia="Times New Roman"/>
          <w:szCs w:val="20"/>
        </w:rPr>
        <w:t>under</w:t>
      </w:r>
      <w:r w:rsidR="00947382">
        <w:rPr>
          <w:rFonts w:eastAsia="Times New Roman"/>
          <w:szCs w:val="20"/>
        </w:rPr>
        <w:t xml:space="preserve"> </w:t>
      </w:r>
      <w:r w:rsidRPr="00EC14C9">
        <w:rPr>
          <w:rFonts w:eastAsia="Times New Roman"/>
          <w:szCs w:val="20"/>
        </w:rPr>
        <w:t>appreciate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potency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Gemara</w:t>
      </w:r>
      <w:r w:rsidR="00947382">
        <w:rPr>
          <w:rFonts w:eastAsia="Times New Roman"/>
          <w:szCs w:val="20"/>
        </w:rPr>
        <w:t xml:space="preserve"> </w:t>
      </w:r>
      <w:r w:rsidRPr="00EC14C9">
        <w:rPr>
          <w:rFonts w:eastAsia="Times New Roman"/>
          <w:szCs w:val="20"/>
        </w:rPr>
        <w:t>concludes</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saying:</w:t>
      </w:r>
    </w:p>
    <w:p w14:paraId="2CD4604E" w14:textId="77777777" w:rsidR="00EC14C9" w:rsidRPr="00EC14C9" w:rsidRDefault="00EC14C9" w:rsidP="00EC14C9">
      <w:pPr>
        <w:jc w:val="both"/>
        <w:rPr>
          <w:rFonts w:eastAsia="Times New Roman"/>
          <w:szCs w:val="20"/>
        </w:rPr>
      </w:pPr>
    </w:p>
    <w:p w14:paraId="6A7F4934" w14:textId="3885F798" w:rsidR="00EC14C9" w:rsidRPr="00EC14C9" w:rsidRDefault="00EC14C9" w:rsidP="00EC14C9">
      <w:pPr>
        <w:ind w:left="288" w:right="288"/>
        <w:jc w:val="both"/>
        <w:rPr>
          <w:rFonts w:eastAsia="Times New Roman"/>
          <w:i/>
          <w:szCs w:val="20"/>
        </w:rPr>
      </w:pPr>
      <w:r w:rsidRPr="00EC14C9">
        <w:rPr>
          <w:rFonts w:eastAsia="Times New Roman"/>
          <w:b/>
          <w:i/>
          <w:szCs w:val="20"/>
        </w:rPr>
        <w:t>Sanhedrin</w:t>
      </w:r>
      <w:r w:rsidR="00947382">
        <w:rPr>
          <w:rFonts w:eastAsia="Times New Roman"/>
          <w:b/>
          <w:i/>
          <w:szCs w:val="20"/>
        </w:rPr>
        <w:t xml:space="preserve"> </w:t>
      </w:r>
      <w:r w:rsidRPr="00EC14C9">
        <w:rPr>
          <w:rFonts w:eastAsia="Times New Roman"/>
          <w:b/>
          <w:i/>
          <w:szCs w:val="20"/>
        </w:rPr>
        <w:t>70a</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Noah</w:t>
      </w:r>
      <w:r w:rsidR="00947382">
        <w:rPr>
          <w:rFonts w:eastAsia="Times New Roman"/>
          <w:i/>
          <w:szCs w:val="20"/>
        </w:rPr>
        <w:t xml:space="preserve"> </w:t>
      </w:r>
      <w:r w:rsidRPr="00EC14C9">
        <w:rPr>
          <w:rFonts w:eastAsia="Times New Roman"/>
          <w:i/>
          <w:szCs w:val="20"/>
        </w:rPr>
        <w:t>began</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husbandman,</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planted</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vineyard,</w:t>
      </w:r>
      <w:r w:rsidR="00947382">
        <w:rPr>
          <w:rFonts w:eastAsia="Times New Roman"/>
          <w:i/>
          <w:szCs w:val="20"/>
        </w:rPr>
        <w:t xml:space="preserve"> </w:t>
      </w:r>
      <w:r w:rsidRPr="00EC14C9">
        <w:rPr>
          <w:rFonts w:eastAsia="Times New Roman"/>
          <w:i/>
          <w:szCs w:val="20"/>
        </w:rPr>
        <w:t>—</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Hisda</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‘Ukba’s</w:t>
      </w:r>
      <w:r w:rsidR="00947382">
        <w:rPr>
          <w:rFonts w:eastAsia="Times New Roman"/>
          <w:i/>
          <w:szCs w:val="20"/>
        </w:rPr>
        <w:t xml:space="preserve"> </w:t>
      </w:r>
      <w:r w:rsidRPr="00EC14C9">
        <w:rPr>
          <w:rFonts w:eastAsia="Times New Roman"/>
          <w:i/>
          <w:szCs w:val="20"/>
        </w:rPr>
        <w:t>name,</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others</w:t>
      </w:r>
      <w:r w:rsidR="00947382">
        <w:rPr>
          <w:rFonts w:eastAsia="Times New Roman"/>
          <w:i/>
          <w:szCs w:val="20"/>
        </w:rPr>
        <w:t xml:space="preserve"> </w:t>
      </w:r>
      <w:r w:rsidRPr="00EC14C9">
        <w:rPr>
          <w:rFonts w:eastAsia="Times New Roman"/>
          <w:i/>
          <w:szCs w:val="20"/>
        </w:rPr>
        <w:t>state,</w:t>
      </w:r>
      <w:r w:rsidR="00947382">
        <w:rPr>
          <w:rFonts w:eastAsia="Times New Roman"/>
          <w:i/>
          <w:szCs w:val="20"/>
        </w:rPr>
        <w:t xml:space="preserve"> </w:t>
      </w:r>
      <w:r w:rsidRPr="00EC14C9">
        <w:rPr>
          <w:rFonts w:eastAsia="Times New Roman"/>
          <w:i/>
          <w:szCs w:val="20"/>
        </w:rPr>
        <w:t>Mar</w:t>
      </w:r>
      <w:r w:rsidR="00947382">
        <w:rPr>
          <w:rFonts w:eastAsia="Times New Roman"/>
          <w:i/>
          <w:szCs w:val="20"/>
        </w:rPr>
        <w:t xml:space="preserve"> </w:t>
      </w:r>
      <w:r w:rsidRPr="00EC14C9">
        <w:rPr>
          <w:rFonts w:eastAsia="Times New Roman"/>
          <w:i/>
          <w:szCs w:val="20"/>
        </w:rPr>
        <w:t>‘Ukba</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Zakkai’s</w:t>
      </w:r>
      <w:r w:rsidR="00947382">
        <w:rPr>
          <w:rFonts w:eastAsia="Times New Roman"/>
          <w:i/>
          <w:szCs w:val="20"/>
        </w:rPr>
        <w:t xml:space="preserve"> </w:t>
      </w:r>
      <w:r w:rsidRPr="00EC14C9">
        <w:rPr>
          <w:rFonts w:eastAsia="Times New Roman"/>
          <w:i/>
          <w:szCs w:val="20"/>
        </w:rPr>
        <w:t>name:</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Holy</w:t>
      </w:r>
      <w:r w:rsidR="00947382">
        <w:rPr>
          <w:rFonts w:eastAsia="Times New Roman"/>
          <w:i/>
          <w:szCs w:val="20"/>
        </w:rPr>
        <w:t xml:space="preserve"> </w:t>
      </w:r>
      <w:r w:rsidRPr="00EC14C9">
        <w:rPr>
          <w:rFonts w:eastAsia="Times New Roman"/>
          <w:i/>
          <w:szCs w:val="20"/>
        </w:rPr>
        <w:t>One,</w:t>
      </w:r>
      <w:r w:rsidR="00947382">
        <w:rPr>
          <w:rFonts w:eastAsia="Times New Roman"/>
          <w:i/>
          <w:szCs w:val="20"/>
        </w:rPr>
        <w:t xml:space="preserve"> </w:t>
      </w:r>
      <w:r w:rsidRPr="00EC14C9">
        <w:rPr>
          <w:rFonts w:eastAsia="Times New Roman"/>
          <w:i/>
          <w:szCs w:val="20"/>
        </w:rPr>
        <w:t>blessed</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Noah:</w:t>
      </w:r>
      <w:r w:rsidR="00947382">
        <w:rPr>
          <w:rFonts w:eastAsia="Times New Roman"/>
          <w:i/>
          <w:szCs w:val="20"/>
        </w:rPr>
        <w:t xml:space="preserve"> </w:t>
      </w:r>
      <w:r w:rsidRPr="00EC14C9">
        <w:rPr>
          <w:rFonts w:eastAsia="Times New Roman"/>
          <w:i/>
          <w:szCs w:val="20"/>
        </w:rPr>
        <w:t>‘Noah,</w:t>
      </w:r>
      <w:r w:rsidR="00947382">
        <w:rPr>
          <w:rFonts w:eastAsia="Times New Roman"/>
          <w:i/>
          <w:szCs w:val="20"/>
        </w:rPr>
        <w:t xml:space="preserve"> </w:t>
      </w:r>
      <w:r w:rsidRPr="00EC14C9">
        <w:rPr>
          <w:rFonts w:eastAsia="Times New Roman"/>
          <w:i/>
          <w:szCs w:val="20"/>
        </w:rPr>
        <w:t>shouldst</w:t>
      </w:r>
      <w:r w:rsidR="00947382">
        <w:rPr>
          <w:rFonts w:eastAsia="Times New Roman"/>
          <w:i/>
          <w:szCs w:val="20"/>
        </w:rPr>
        <w:t xml:space="preserve"> </w:t>
      </w:r>
      <w:r w:rsidRPr="00EC14C9">
        <w:rPr>
          <w:rFonts w:eastAsia="Times New Roman"/>
          <w:i/>
          <w:szCs w:val="20"/>
        </w:rPr>
        <w:t>thou</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have</w:t>
      </w:r>
      <w:r w:rsidR="00947382">
        <w:rPr>
          <w:rFonts w:eastAsia="Times New Roman"/>
          <w:i/>
          <w:szCs w:val="20"/>
        </w:rPr>
        <w:t xml:space="preserve"> </w:t>
      </w:r>
      <w:r w:rsidRPr="00EC14C9">
        <w:rPr>
          <w:rFonts w:eastAsia="Times New Roman"/>
          <w:i/>
          <w:szCs w:val="20"/>
        </w:rPr>
        <w:t>taken</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warning</w:t>
      </w:r>
      <w:r w:rsidR="00947382">
        <w:rPr>
          <w:rFonts w:eastAsia="Times New Roman"/>
          <w:i/>
          <w:szCs w:val="20"/>
        </w:rPr>
        <w:t xml:space="preserve"> </w:t>
      </w:r>
      <w:r w:rsidRPr="00EC14C9">
        <w:rPr>
          <w:rFonts w:eastAsia="Times New Roman"/>
          <w:i/>
          <w:szCs w:val="20"/>
        </w:rPr>
        <w:t>from</w:t>
      </w:r>
      <w:r w:rsidR="00947382">
        <w:rPr>
          <w:rFonts w:eastAsia="Times New Roman"/>
          <w:i/>
          <w:szCs w:val="20"/>
        </w:rPr>
        <w:t xml:space="preserve"> </w:t>
      </w:r>
      <w:r w:rsidRPr="00EC14C9">
        <w:rPr>
          <w:rFonts w:eastAsia="Times New Roman"/>
          <w:i/>
          <w:szCs w:val="20"/>
        </w:rPr>
        <w:t>Adam,</w:t>
      </w:r>
      <w:r w:rsidR="00947382">
        <w:rPr>
          <w:rFonts w:eastAsia="Times New Roman"/>
          <w:i/>
          <w:szCs w:val="20"/>
        </w:rPr>
        <w:t xml:space="preserve"> </w:t>
      </w:r>
      <w:r w:rsidRPr="00EC14C9">
        <w:rPr>
          <w:rFonts w:eastAsia="Times New Roman"/>
          <w:i/>
          <w:szCs w:val="20"/>
        </w:rPr>
        <w:t>whose</w:t>
      </w:r>
      <w:r w:rsidR="00947382">
        <w:rPr>
          <w:rFonts w:eastAsia="Times New Roman"/>
          <w:i/>
          <w:szCs w:val="20"/>
        </w:rPr>
        <w:t xml:space="preserve"> </w:t>
      </w:r>
      <w:r w:rsidRPr="00EC14C9">
        <w:rPr>
          <w:rFonts w:eastAsia="Times New Roman"/>
          <w:i/>
          <w:szCs w:val="20"/>
        </w:rPr>
        <w:t>transgression</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caused</w:t>
      </w:r>
      <w:r w:rsidR="00947382">
        <w:rPr>
          <w:rFonts w:eastAsia="Times New Roman"/>
          <w:i/>
          <w:szCs w:val="20"/>
        </w:rPr>
        <w:t xml:space="preserve"> </w:t>
      </w:r>
      <w:r w:rsidRPr="00EC14C9">
        <w:rPr>
          <w:rFonts w:eastAsia="Times New Roman"/>
          <w:i/>
          <w:szCs w:val="20"/>
        </w:rPr>
        <w:t>by</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This</w:t>
      </w:r>
      <w:r w:rsidR="00947382">
        <w:rPr>
          <w:rFonts w:eastAsia="Times New Roman"/>
          <w:i/>
          <w:szCs w:val="20"/>
        </w:rPr>
        <w:t xml:space="preserve"> </w:t>
      </w:r>
      <w:r w:rsidRPr="00EC14C9">
        <w:rPr>
          <w:rFonts w:eastAsia="Times New Roman"/>
          <w:i/>
          <w:szCs w:val="20"/>
        </w:rPr>
        <w:t>agrees</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view</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[forbidden]</w:t>
      </w:r>
      <w:r w:rsidR="00947382">
        <w:rPr>
          <w:rFonts w:eastAsia="Times New Roman"/>
          <w:i/>
          <w:szCs w:val="20"/>
        </w:rPr>
        <w:t xml:space="preserve"> </w:t>
      </w:r>
      <w:r w:rsidRPr="00EC14C9">
        <w:rPr>
          <w:rFonts w:eastAsia="Times New Roman"/>
          <w:i/>
          <w:szCs w:val="20"/>
        </w:rPr>
        <w:t>tree</w:t>
      </w:r>
      <w:r w:rsidR="00947382">
        <w:rPr>
          <w:rFonts w:eastAsia="Times New Roman"/>
          <w:i/>
          <w:szCs w:val="20"/>
        </w:rPr>
        <w:t xml:space="preserve"> </w:t>
      </w:r>
      <w:r w:rsidRPr="00EC14C9">
        <w:rPr>
          <w:rFonts w:eastAsia="Times New Roman"/>
          <w:i/>
          <w:szCs w:val="20"/>
        </w:rPr>
        <w:t>from</w:t>
      </w:r>
      <w:r w:rsidR="00947382">
        <w:rPr>
          <w:rFonts w:eastAsia="Times New Roman"/>
          <w:i/>
          <w:szCs w:val="20"/>
        </w:rPr>
        <w:t xml:space="preserve"> </w:t>
      </w:r>
      <w:r w:rsidRPr="00EC14C9">
        <w:rPr>
          <w:rFonts w:eastAsia="Times New Roman"/>
          <w:i/>
          <w:szCs w:val="20"/>
        </w:rPr>
        <w:t>which</w:t>
      </w:r>
      <w:r w:rsidR="00947382">
        <w:rPr>
          <w:rFonts w:eastAsia="Times New Roman"/>
          <w:i/>
          <w:szCs w:val="20"/>
        </w:rPr>
        <w:t xml:space="preserve"> </w:t>
      </w:r>
      <w:r w:rsidRPr="00EC14C9">
        <w:rPr>
          <w:rFonts w:eastAsia="Times New Roman"/>
          <w:i/>
          <w:szCs w:val="20"/>
        </w:rPr>
        <w:t>Adam</w:t>
      </w:r>
      <w:r w:rsidR="00947382">
        <w:rPr>
          <w:rFonts w:eastAsia="Times New Roman"/>
          <w:i/>
          <w:szCs w:val="20"/>
        </w:rPr>
        <w:t xml:space="preserve"> </w:t>
      </w:r>
      <w:r w:rsidRPr="00EC14C9">
        <w:rPr>
          <w:rFonts w:eastAsia="Times New Roman"/>
          <w:i/>
          <w:szCs w:val="20"/>
        </w:rPr>
        <w:t>ate</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vine.</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has</w:t>
      </w:r>
      <w:r w:rsidR="00947382">
        <w:rPr>
          <w:rFonts w:eastAsia="Times New Roman"/>
          <w:i/>
          <w:szCs w:val="20"/>
        </w:rPr>
        <w:t xml:space="preserve"> </w:t>
      </w:r>
      <w:r w:rsidRPr="00EC14C9">
        <w:rPr>
          <w:rFonts w:eastAsia="Times New Roman"/>
          <w:i/>
          <w:szCs w:val="20"/>
        </w:rPr>
        <w:t>been</w:t>
      </w:r>
      <w:r w:rsidR="00947382">
        <w:rPr>
          <w:rFonts w:eastAsia="Times New Roman"/>
          <w:i/>
          <w:szCs w:val="20"/>
        </w:rPr>
        <w:t xml:space="preserve"> </w:t>
      </w:r>
      <w:r w:rsidRPr="00EC14C9">
        <w:rPr>
          <w:rFonts w:eastAsia="Times New Roman"/>
          <w:i/>
          <w:szCs w:val="20"/>
        </w:rPr>
        <w:t>taught:</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Meir</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[forbidden]</w:t>
      </w:r>
      <w:r w:rsidR="00947382">
        <w:rPr>
          <w:rFonts w:eastAsia="Times New Roman"/>
          <w:i/>
          <w:szCs w:val="20"/>
        </w:rPr>
        <w:t xml:space="preserve"> </w:t>
      </w:r>
      <w:r w:rsidRPr="00EC14C9">
        <w:rPr>
          <w:rFonts w:eastAsia="Times New Roman"/>
          <w:i/>
          <w:szCs w:val="20"/>
        </w:rPr>
        <w:t>tree</w:t>
      </w:r>
      <w:r w:rsidR="00947382">
        <w:rPr>
          <w:rFonts w:eastAsia="Times New Roman"/>
          <w:i/>
          <w:szCs w:val="20"/>
        </w:rPr>
        <w:t xml:space="preserve"> </w:t>
      </w:r>
      <w:r w:rsidRPr="00EC14C9">
        <w:rPr>
          <w:rFonts w:eastAsia="Times New Roman"/>
          <w:i/>
          <w:szCs w:val="20"/>
        </w:rPr>
        <w:t>from</w:t>
      </w:r>
      <w:r w:rsidR="00947382">
        <w:rPr>
          <w:rFonts w:eastAsia="Times New Roman"/>
          <w:i/>
          <w:szCs w:val="20"/>
        </w:rPr>
        <w:t xml:space="preserve"> </w:t>
      </w:r>
      <w:r w:rsidRPr="00EC14C9">
        <w:rPr>
          <w:rFonts w:eastAsia="Times New Roman"/>
          <w:i/>
          <w:szCs w:val="20"/>
        </w:rPr>
        <w:t>which</w:t>
      </w:r>
      <w:r w:rsidR="00947382">
        <w:rPr>
          <w:rFonts w:eastAsia="Times New Roman"/>
          <w:i/>
          <w:szCs w:val="20"/>
        </w:rPr>
        <w:t xml:space="preserve"> </w:t>
      </w:r>
      <w:r w:rsidRPr="00EC14C9">
        <w:rPr>
          <w:rFonts w:eastAsia="Times New Roman"/>
          <w:i/>
          <w:szCs w:val="20"/>
        </w:rPr>
        <w:t>Adam</w:t>
      </w:r>
      <w:r w:rsidR="00947382">
        <w:rPr>
          <w:rFonts w:eastAsia="Times New Roman"/>
          <w:i/>
          <w:szCs w:val="20"/>
        </w:rPr>
        <w:t xml:space="preserve"> </w:t>
      </w:r>
      <w:r w:rsidRPr="00EC14C9">
        <w:rPr>
          <w:rFonts w:eastAsia="Times New Roman"/>
          <w:i/>
          <w:szCs w:val="20"/>
        </w:rPr>
        <w:t>ate</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vine,</w:t>
      </w:r>
    </w:p>
    <w:p w14:paraId="30284AED" w14:textId="77777777" w:rsidR="00EC14C9" w:rsidRPr="00EC14C9" w:rsidRDefault="00EC14C9" w:rsidP="00EC14C9">
      <w:pPr>
        <w:jc w:val="both"/>
        <w:rPr>
          <w:rFonts w:eastAsia="Times New Roman"/>
          <w:szCs w:val="20"/>
        </w:rPr>
      </w:pPr>
    </w:p>
    <w:p w14:paraId="14CF2351" w14:textId="730834CD" w:rsidR="00EC14C9" w:rsidRPr="00EC14C9" w:rsidRDefault="00EC14C9" w:rsidP="00EC14C9">
      <w:pPr>
        <w:jc w:val="both"/>
        <w:rPr>
          <w:rFonts w:eastAsia="Times New Roman"/>
          <w:szCs w:val="20"/>
        </w:rPr>
      </w:pPr>
      <w:r w:rsidRPr="00EC14C9">
        <w:rPr>
          <w:rFonts w:eastAsia="Times New Roman"/>
          <w:szCs w:val="20"/>
        </w:rPr>
        <w:t>At</w:t>
      </w:r>
      <w:r w:rsidR="00947382">
        <w:rPr>
          <w:rFonts w:eastAsia="Times New Roman"/>
          <w:szCs w:val="20"/>
        </w:rPr>
        <w:t xml:space="preserve"> </w:t>
      </w:r>
      <w:r w:rsidRPr="00EC14C9">
        <w:rPr>
          <w:rFonts w:eastAsia="Times New Roman"/>
          <w:szCs w:val="20"/>
        </w:rPr>
        <w:t>least</w:t>
      </w:r>
      <w:r w:rsidR="00947382">
        <w:rPr>
          <w:rFonts w:eastAsia="Times New Roman"/>
          <w:szCs w:val="20"/>
        </w:rPr>
        <w:t xml:space="preserve"> </w:t>
      </w:r>
      <w:r w:rsidRPr="00EC14C9">
        <w:rPr>
          <w:rFonts w:eastAsia="Times New Roman"/>
          <w:szCs w:val="20"/>
        </w:rPr>
        <w:t>according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held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tree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Adam</w:t>
      </w:r>
      <w:r w:rsidR="00947382">
        <w:rPr>
          <w:rFonts w:eastAsia="Times New Roman"/>
          <w:szCs w:val="20"/>
        </w:rPr>
        <w:t xml:space="preserve"> </w:t>
      </w:r>
      <w:r w:rsidRPr="00EC14C9">
        <w:rPr>
          <w:rFonts w:eastAsia="Times New Roman"/>
          <w:szCs w:val="20"/>
        </w:rPr>
        <w:t>ate</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actually</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vine.</w:t>
      </w:r>
      <w:r w:rsidR="00947382">
        <w:rPr>
          <w:rFonts w:eastAsia="Times New Roman"/>
          <w:szCs w:val="20"/>
        </w:rPr>
        <w:t xml:space="preserve"> </w:t>
      </w:r>
      <w:r w:rsidRPr="00EC14C9">
        <w:rPr>
          <w:rFonts w:eastAsia="Times New Roman"/>
          <w:szCs w:val="20"/>
        </w:rPr>
        <w:t>Indeed,</w:t>
      </w:r>
      <w:r w:rsidR="00947382">
        <w:rPr>
          <w:rFonts w:eastAsia="Times New Roman"/>
          <w:szCs w:val="20"/>
        </w:rPr>
        <w:t xml:space="preserve"> </w:t>
      </w:r>
      <w:r w:rsidRPr="00EC14C9">
        <w:rPr>
          <w:rFonts w:eastAsia="Times New Roman"/>
          <w:szCs w:val="20"/>
        </w:rPr>
        <w:t>according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Shlah</w:t>
      </w:r>
      <w:r w:rsidR="00947382">
        <w:rPr>
          <w:rFonts w:eastAsia="Times New Roman"/>
          <w:szCs w:val="20"/>
        </w:rPr>
        <w:t xml:space="preserve"> </w:t>
      </w:r>
      <w:r w:rsidRPr="00EC14C9">
        <w:rPr>
          <w:rFonts w:eastAsia="Times New Roman"/>
          <w:szCs w:val="20"/>
        </w:rPr>
        <w:t>HaKodesh,</w:t>
      </w:r>
      <w:r w:rsidRPr="00EC14C9">
        <w:rPr>
          <w:rFonts w:eastAsia="Times New Roman"/>
          <w:sz w:val="20"/>
          <w:szCs w:val="20"/>
          <w:vertAlign w:val="superscript"/>
        </w:rPr>
        <w:footnoteReference w:id="37"/>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been</w:t>
      </w:r>
      <w:r w:rsidR="00947382">
        <w:rPr>
          <w:rFonts w:eastAsia="Times New Roman"/>
          <w:szCs w:val="20"/>
        </w:rPr>
        <w:t xml:space="preserve"> </w:t>
      </w:r>
      <w:r w:rsidRPr="00EC14C9">
        <w:rPr>
          <w:rFonts w:eastAsia="Times New Roman"/>
          <w:szCs w:val="20"/>
        </w:rPr>
        <w:t>Noach’s</w:t>
      </w:r>
      <w:r w:rsidR="00947382">
        <w:rPr>
          <w:rFonts w:eastAsia="Times New Roman"/>
          <w:szCs w:val="20"/>
        </w:rPr>
        <w:t xml:space="preserve"> </w:t>
      </w:r>
      <w:r w:rsidRPr="00EC14C9">
        <w:rPr>
          <w:rFonts w:eastAsia="Times New Roman"/>
          <w:szCs w:val="20"/>
        </w:rPr>
        <w:t>intention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planting</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vine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moment</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descended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Ark,</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been</w:t>
      </w:r>
      <w:r w:rsidR="00947382">
        <w:rPr>
          <w:rFonts w:eastAsia="Times New Roman"/>
          <w:szCs w:val="20"/>
        </w:rPr>
        <w:t xml:space="preserve"> </w:t>
      </w:r>
      <w:r w:rsidRPr="00EC14C9">
        <w:rPr>
          <w:rFonts w:eastAsia="Times New Roman"/>
          <w:szCs w:val="20"/>
        </w:rPr>
        <w:t>unclothed</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became</w:t>
      </w:r>
      <w:r w:rsidR="00947382">
        <w:rPr>
          <w:rFonts w:eastAsia="Times New Roman"/>
          <w:szCs w:val="20"/>
        </w:rPr>
        <w:t xml:space="preserve"> </w:t>
      </w:r>
      <w:r w:rsidRPr="00EC14C9">
        <w:rPr>
          <w:rFonts w:eastAsia="Times New Roman"/>
          <w:szCs w:val="20"/>
        </w:rPr>
        <w:t>drunk:</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trying</w:t>
      </w:r>
      <w:r w:rsidR="00947382">
        <w:rPr>
          <w:rFonts w:eastAsia="Times New Roman"/>
          <w:szCs w:val="20"/>
        </w:rPr>
        <w:t xml:space="preserve"> </w:t>
      </w:r>
      <w:r w:rsidRPr="00EC14C9">
        <w:rPr>
          <w:rFonts w:eastAsia="Times New Roman"/>
          <w:szCs w:val="20"/>
        </w:rPr>
        <w:t>rectify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Adam</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fact,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even</w:t>
      </w:r>
      <w:r w:rsidR="00947382">
        <w:rPr>
          <w:rFonts w:eastAsia="Times New Roman"/>
          <w:szCs w:val="20"/>
        </w:rPr>
        <w:t xml:space="preserve"> </w:t>
      </w:r>
      <w:r w:rsidRPr="00EC14C9">
        <w:rPr>
          <w:rFonts w:eastAsia="Times New Roman"/>
          <w:szCs w:val="20"/>
        </w:rPr>
        <w:t>drunk</w:t>
      </w:r>
      <w:r w:rsidR="00947382">
        <w:rPr>
          <w:rFonts w:eastAsia="Times New Roman"/>
          <w:szCs w:val="20"/>
        </w:rPr>
        <w:t xml:space="preserve"> </w:t>
      </w:r>
      <w:r w:rsidRPr="00EC14C9">
        <w:rPr>
          <w:rFonts w:eastAsia="Times New Roman"/>
          <w:szCs w:val="20"/>
        </w:rPr>
        <w:t>enough</w:t>
      </w:r>
      <w:r w:rsidR="00947382">
        <w:rPr>
          <w:rFonts w:eastAsia="Times New Roman"/>
          <w:szCs w:val="20"/>
        </w:rPr>
        <w:t xml:space="preserve"> </w:t>
      </w:r>
      <w:r w:rsidRPr="00EC14C9">
        <w:rPr>
          <w:rFonts w:eastAsia="Times New Roman"/>
          <w:szCs w:val="20"/>
        </w:rPr>
        <w:t>wine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become</w:t>
      </w:r>
      <w:r w:rsidR="00947382">
        <w:rPr>
          <w:rFonts w:eastAsia="Times New Roman"/>
          <w:szCs w:val="20"/>
        </w:rPr>
        <w:t xml:space="preserve"> </w:t>
      </w:r>
      <w:r w:rsidRPr="00EC14C9">
        <w:rPr>
          <w:rFonts w:eastAsia="Times New Roman"/>
          <w:szCs w:val="20"/>
        </w:rPr>
        <w:t>drunk</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place.</w:t>
      </w:r>
    </w:p>
    <w:p w14:paraId="698A9D42" w14:textId="77777777" w:rsidR="00EC14C9" w:rsidRPr="00EC14C9" w:rsidRDefault="00EC14C9" w:rsidP="00EC14C9">
      <w:pPr>
        <w:jc w:val="both"/>
        <w:rPr>
          <w:rFonts w:eastAsia="Times New Roman"/>
          <w:szCs w:val="20"/>
        </w:rPr>
      </w:pPr>
    </w:p>
    <w:p w14:paraId="05BFEE15" w14:textId="119EE322"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Leshem</w:t>
      </w:r>
      <w:r w:rsidR="00947382">
        <w:rPr>
          <w:rFonts w:eastAsia="Times New Roman"/>
          <w:szCs w:val="20"/>
        </w:rPr>
        <w:t xml:space="preserve"> </w:t>
      </w:r>
      <w:r w:rsidRPr="00EC14C9">
        <w:rPr>
          <w:rFonts w:eastAsia="Times New Roman"/>
          <w:szCs w:val="20"/>
        </w:rPr>
        <w:t>concurs:</w:t>
      </w:r>
      <w:r w:rsidR="00947382">
        <w:rPr>
          <w:rFonts w:eastAsia="Times New Roman"/>
          <w:sz w:val="20"/>
          <w:szCs w:val="20"/>
          <w:vertAlign w:val="superscript"/>
        </w:rPr>
        <w:t xml:space="preserve"> </w:t>
      </w:r>
      <w:r w:rsidRPr="00EC14C9">
        <w:rPr>
          <w:rFonts w:eastAsia="Times New Roman"/>
          <w:sz w:val="20"/>
          <w:szCs w:val="20"/>
          <w:vertAlign w:val="superscript"/>
        </w:rPr>
        <w:footnoteReference w:id="38"/>
      </w:r>
      <w:r w:rsidR="00947382">
        <w:rPr>
          <w:rFonts w:eastAsia="Times New Roman"/>
          <w:szCs w:val="20"/>
        </w:rPr>
        <w:t xml:space="preserve"> </w:t>
      </w:r>
      <w:r w:rsidRPr="00EC14C9">
        <w:rPr>
          <w:rFonts w:eastAsia="Times New Roman"/>
          <w:szCs w:val="20"/>
        </w:rPr>
        <w:t>Noach</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stumbled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manner,</w:t>
      </w:r>
      <w:r w:rsidR="00947382">
        <w:rPr>
          <w:rFonts w:eastAsia="Times New Roman"/>
          <w:szCs w:val="20"/>
        </w:rPr>
        <w:t xml:space="preserve"> </w:t>
      </w:r>
      <w:r w:rsidRPr="00EC14C9">
        <w:rPr>
          <w:rFonts w:eastAsia="Times New Roman"/>
          <w:szCs w:val="20"/>
        </w:rPr>
        <w:t>putting</w:t>
      </w:r>
      <w:r w:rsidR="00947382">
        <w:rPr>
          <w:rFonts w:eastAsia="Times New Roman"/>
          <w:szCs w:val="20"/>
        </w:rPr>
        <w:t xml:space="preserve"> </w:t>
      </w:r>
      <w:r w:rsidRPr="00EC14C9">
        <w:rPr>
          <w:rFonts w:eastAsia="Times New Roman"/>
          <w:szCs w:val="20"/>
        </w:rPr>
        <w:t>himself</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test</w:t>
      </w:r>
      <w:r w:rsidR="00947382">
        <w:rPr>
          <w:rFonts w:eastAsia="Times New Roman"/>
          <w:szCs w:val="20"/>
        </w:rPr>
        <w:t xml:space="preserve"> </w:t>
      </w:r>
      <w:r w:rsidRPr="00EC14C9">
        <w:rPr>
          <w:rFonts w:eastAsia="Times New Roman"/>
          <w:szCs w:val="20"/>
        </w:rPr>
        <w:t>without</w:t>
      </w:r>
      <w:r w:rsidR="00947382">
        <w:rPr>
          <w:rFonts w:eastAsia="Times New Roman"/>
          <w:szCs w:val="20"/>
        </w:rPr>
        <w:t xml:space="preserve"> </w:t>
      </w:r>
      <w:r w:rsidRPr="00EC14C9">
        <w:rPr>
          <w:rFonts w:eastAsia="Times New Roman"/>
          <w:szCs w:val="20"/>
        </w:rPr>
        <w:t>HaShem’s</w:t>
      </w:r>
      <w:r w:rsidR="00947382">
        <w:rPr>
          <w:rFonts w:eastAsia="Times New Roman"/>
          <w:szCs w:val="20"/>
        </w:rPr>
        <w:t xml:space="preserve"> </w:t>
      </w:r>
      <w:r w:rsidRPr="00EC14C9">
        <w:rPr>
          <w:rFonts w:eastAsia="Times New Roman"/>
          <w:szCs w:val="20"/>
        </w:rPr>
        <w:t>permission.</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intentions</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been</w:t>
      </w:r>
      <w:r w:rsidR="00947382">
        <w:rPr>
          <w:rFonts w:eastAsia="Times New Roman"/>
          <w:szCs w:val="20"/>
        </w:rPr>
        <w:t xml:space="preserve"> </w:t>
      </w:r>
      <w:r w:rsidRPr="00EC14C9">
        <w:rPr>
          <w:rFonts w:eastAsia="Times New Roman"/>
          <w:szCs w:val="20"/>
        </w:rPr>
        <w:t>purely</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sake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Heaven,</w:t>
      </w:r>
      <w:r w:rsidR="00947382">
        <w:rPr>
          <w:rFonts w:eastAsia="Times New Roman"/>
          <w:szCs w:val="20"/>
        </w:rPr>
        <w:t xml:space="preserve"> </w:t>
      </w:r>
      <w:r w:rsidRPr="00EC14C9">
        <w:rPr>
          <w:rFonts w:eastAsia="Times New Roman"/>
          <w:szCs w:val="20"/>
        </w:rPr>
        <w:t>wanting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rectify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Adam.</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stumbled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says:</w:t>
      </w:r>
    </w:p>
    <w:p w14:paraId="2F1D4DD5" w14:textId="77777777" w:rsidR="00EC14C9" w:rsidRPr="00EC14C9" w:rsidRDefault="00EC14C9" w:rsidP="00EC14C9">
      <w:pPr>
        <w:jc w:val="both"/>
        <w:rPr>
          <w:rFonts w:eastAsia="Times New Roman"/>
          <w:szCs w:val="20"/>
        </w:rPr>
      </w:pPr>
    </w:p>
    <w:p w14:paraId="123FB2AF" w14:textId="6E42F18D" w:rsidR="00EC14C9" w:rsidRPr="00EC14C9" w:rsidRDefault="00EC14C9" w:rsidP="00EC14C9">
      <w:pPr>
        <w:ind w:left="288" w:right="288"/>
        <w:jc w:val="both"/>
        <w:rPr>
          <w:rFonts w:eastAsia="Times New Roman"/>
          <w:i/>
          <w:szCs w:val="20"/>
        </w:rPr>
      </w:pPr>
      <w:r w:rsidRPr="00EC14C9">
        <w:rPr>
          <w:rFonts w:eastAsia="Times New Roman"/>
          <w:b/>
          <w:i/>
          <w:szCs w:val="20"/>
        </w:rPr>
        <w:t>Bereshit</w:t>
      </w:r>
      <w:r w:rsidR="00947382">
        <w:rPr>
          <w:rFonts w:eastAsia="Times New Roman"/>
          <w:b/>
          <w:i/>
          <w:szCs w:val="20"/>
        </w:rPr>
        <w:t xml:space="preserve"> </w:t>
      </w:r>
      <w:r w:rsidRPr="00EC14C9">
        <w:rPr>
          <w:rFonts w:eastAsia="Times New Roman"/>
          <w:b/>
          <w:i/>
          <w:szCs w:val="20"/>
        </w:rPr>
        <w:t>(Genesis)</w:t>
      </w:r>
      <w:r w:rsidR="00947382">
        <w:rPr>
          <w:rFonts w:eastAsia="Times New Roman"/>
          <w:b/>
          <w:i/>
          <w:szCs w:val="20"/>
        </w:rPr>
        <w:t xml:space="preserve"> </w:t>
      </w:r>
      <w:r w:rsidRPr="00EC14C9">
        <w:rPr>
          <w:rFonts w:eastAsia="Times New Roman"/>
          <w:b/>
          <w:i/>
          <w:szCs w:val="20"/>
        </w:rPr>
        <w:t>9:20-21</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Noah</w:t>
      </w:r>
      <w:r w:rsidR="00947382">
        <w:rPr>
          <w:rFonts w:eastAsia="Times New Roman"/>
          <w:i/>
          <w:szCs w:val="20"/>
        </w:rPr>
        <w:t xml:space="preserve"> </w:t>
      </w:r>
      <w:r w:rsidRPr="00EC14C9">
        <w:rPr>
          <w:rFonts w:eastAsia="Times New Roman"/>
          <w:i/>
          <w:szCs w:val="20"/>
        </w:rPr>
        <w:t>began</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proofErr w:type="gramStart"/>
      <w:r w:rsidRPr="00EC14C9">
        <w:rPr>
          <w:rFonts w:eastAsia="Times New Roman"/>
          <w:i/>
          <w:szCs w:val="20"/>
        </w:rPr>
        <w:t>an</w:t>
      </w:r>
      <w:proofErr w:type="gramEnd"/>
      <w:r w:rsidR="00947382">
        <w:rPr>
          <w:rFonts w:eastAsia="Times New Roman"/>
          <w:i/>
          <w:szCs w:val="20"/>
        </w:rPr>
        <w:t xml:space="preserve"> </w:t>
      </w:r>
      <w:r w:rsidRPr="00EC14C9">
        <w:rPr>
          <w:rFonts w:eastAsia="Times New Roman"/>
          <w:i/>
          <w:szCs w:val="20"/>
        </w:rPr>
        <w:t>husbandman,</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planted</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vineyard:</w:t>
      </w:r>
      <w:r w:rsidR="00947382">
        <w:rPr>
          <w:rFonts w:eastAsia="Times New Roman"/>
          <w:i/>
          <w:szCs w:val="20"/>
        </w:rPr>
        <w:t xml:space="preserve"> </w:t>
      </w:r>
      <w:r w:rsidRPr="00EC14C9">
        <w:rPr>
          <w:rFonts w:eastAsia="Times New Roman"/>
          <w:i/>
          <w:szCs w:val="20"/>
        </w:rPr>
        <w:t>21</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drank</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drunken;</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uncovered</w:t>
      </w:r>
      <w:r w:rsidR="00947382">
        <w:rPr>
          <w:rFonts w:eastAsia="Times New Roman"/>
          <w:i/>
          <w:szCs w:val="20"/>
        </w:rPr>
        <w:t xml:space="preserve"> </w:t>
      </w:r>
      <w:r w:rsidRPr="00EC14C9">
        <w:rPr>
          <w:rFonts w:eastAsia="Times New Roman"/>
          <w:i/>
          <w:szCs w:val="20"/>
        </w:rPr>
        <w:t>within</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tent.</w:t>
      </w:r>
    </w:p>
    <w:p w14:paraId="30B68FEF" w14:textId="77777777" w:rsidR="00EC14C9" w:rsidRPr="00EC14C9" w:rsidRDefault="00EC14C9" w:rsidP="00EC14C9">
      <w:pPr>
        <w:jc w:val="both"/>
        <w:rPr>
          <w:rFonts w:eastAsia="Times New Roman"/>
          <w:szCs w:val="20"/>
        </w:rPr>
      </w:pPr>
    </w:p>
    <w:p w14:paraId="66BC8BAE" w14:textId="77777777" w:rsidR="00EC14C9" w:rsidRPr="00EC14C9" w:rsidRDefault="00EC14C9" w:rsidP="00EC14C9">
      <w:pPr>
        <w:keepNext/>
        <w:keepLines/>
        <w:jc w:val="center"/>
        <w:outlineLvl w:val="0"/>
        <w:rPr>
          <w:rFonts w:eastAsia="Times New Roman" w:cstheme="majorBidi"/>
          <w:b/>
          <w:szCs w:val="32"/>
        </w:rPr>
      </w:pPr>
      <w:bookmarkStart w:id="42" w:name="_Toc346695523"/>
      <w:bookmarkStart w:id="43" w:name="_Toc71575488"/>
      <w:bookmarkStart w:id="44" w:name="_Toc150221267"/>
      <w:bookmarkStart w:id="45" w:name="_Toc150382263"/>
      <w:bookmarkStart w:id="46" w:name="_Toc151088199"/>
      <w:r w:rsidRPr="00EC14C9">
        <w:rPr>
          <w:rFonts w:eastAsia="Times New Roman" w:cstheme="majorBidi"/>
          <w:b/>
          <w:szCs w:val="32"/>
        </w:rPr>
        <w:t>Avraham</w:t>
      </w:r>
      <w:bookmarkEnd w:id="42"/>
      <w:bookmarkEnd w:id="43"/>
      <w:bookmarkEnd w:id="44"/>
      <w:bookmarkEnd w:id="45"/>
      <w:bookmarkEnd w:id="46"/>
    </w:p>
    <w:p w14:paraId="6A477377" w14:textId="77777777" w:rsidR="00EC14C9" w:rsidRPr="00EC14C9" w:rsidRDefault="00EC14C9" w:rsidP="00EC14C9">
      <w:pPr>
        <w:jc w:val="both"/>
        <w:rPr>
          <w:rFonts w:eastAsia="Times New Roman"/>
          <w:szCs w:val="20"/>
        </w:rPr>
      </w:pPr>
    </w:p>
    <w:p w14:paraId="52259397" w14:textId="2C9F86B3" w:rsidR="00EC14C9" w:rsidRPr="00EC14C9" w:rsidRDefault="00EC14C9" w:rsidP="00EC14C9">
      <w:pPr>
        <w:jc w:val="both"/>
        <w:rPr>
          <w:rFonts w:eastAsia="Times New Roman"/>
          <w:szCs w:val="20"/>
        </w:rPr>
      </w:pPr>
      <w:r w:rsidRPr="00EC14C9">
        <w:rPr>
          <w:rFonts w:eastAsia="Times New Roman"/>
          <w:szCs w:val="20"/>
        </w:rPr>
        <w:t>Abram</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i/>
          <w:szCs w:val="20"/>
        </w:rPr>
        <w:t>conceived</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father,</w:t>
      </w:r>
      <w:r w:rsidR="00947382">
        <w:rPr>
          <w:rFonts w:eastAsia="Times New Roman"/>
          <w:szCs w:val="20"/>
        </w:rPr>
        <w:t xml:space="preserve"> </w:t>
      </w:r>
      <w:r w:rsidRPr="00EC14C9">
        <w:rPr>
          <w:rFonts w:eastAsia="Times New Roman"/>
          <w:szCs w:val="20"/>
        </w:rPr>
        <w:t>Terah,</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old.</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i/>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beginning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covenant</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Now,</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Abram</w:t>
      </w:r>
      <w:r w:rsidR="00947382">
        <w:rPr>
          <w:rFonts w:eastAsia="Times New Roman"/>
          <w:szCs w:val="20"/>
        </w:rPr>
        <w:t xml:space="preserve"> </w:t>
      </w:r>
      <w:r w:rsidRPr="00EC14C9">
        <w:rPr>
          <w:rFonts w:eastAsia="Times New Roman"/>
          <w:szCs w:val="20"/>
        </w:rPr>
        <w:t>conceived</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p>
    <w:p w14:paraId="069BEF43" w14:textId="77777777" w:rsidR="00EC14C9" w:rsidRPr="00EC14C9" w:rsidRDefault="00EC14C9" w:rsidP="00EC14C9">
      <w:pPr>
        <w:jc w:val="both"/>
        <w:rPr>
          <w:rFonts w:eastAsia="Times New Roman"/>
          <w:szCs w:val="20"/>
        </w:rPr>
      </w:pPr>
    </w:p>
    <w:p w14:paraId="273683EE" w14:textId="6BF67923" w:rsidR="00EC14C9" w:rsidRPr="00EC14C9" w:rsidRDefault="00EC14C9" w:rsidP="00EC14C9">
      <w:pPr>
        <w:ind w:left="288" w:right="288"/>
        <w:jc w:val="both"/>
        <w:rPr>
          <w:rFonts w:eastAsia="Times New Roman"/>
          <w:i/>
          <w:szCs w:val="20"/>
        </w:rPr>
      </w:pPr>
      <w:r w:rsidRPr="00EC14C9">
        <w:rPr>
          <w:rFonts w:eastAsia="Times New Roman"/>
          <w:b/>
          <w:i/>
          <w:szCs w:val="20"/>
        </w:rPr>
        <w:t>Bereshit</w:t>
      </w:r>
      <w:r w:rsidR="00947382">
        <w:rPr>
          <w:rFonts w:eastAsia="Times New Roman"/>
          <w:b/>
          <w:i/>
          <w:szCs w:val="20"/>
        </w:rPr>
        <w:t xml:space="preserve"> </w:t>
      </w:r>
      <w:r w:rsidRPr="00EC14C9">
        <w:rPr>
          <w:rFonts w:eastAsia="Times New Roman"/>
          <w:b/>
          <w:i/>
          <w:szCs w:val="20"/>
        </w:rPr>
        <w:t>(Genesis)</w:t>
      </w:r>
      <w:r w:rsidR="00947382">
        <w:rPr>
          <w:rFonts w:eastAsia="Times New Roman"/>
          <w:b/>
          <w:i/>
          <w:szCs w:val="20"/>
        </w:rPr>
        <w:t xml:space="preserve"> </w:t>
      </w:r>
      <w:r w:rsidRPr="00EC14C9">
        <w:rPr>
          <w:rFonts w:eastAsia="Times New Roman"/>
          <w:b/>
          <w:i/>
          <w:szCs w:val="20"/>
        </w:rPr>
        <w:t>11:26</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Terah</w:t>
      </w:r>
      <w:r w:rsidR="00947382">
        <w:rPr>
          <w:rFonts w:eastAsia="Times New Roman"/>
          <w:i/>
          <w:szCs w:val="20"/>
        </w:rPr>
        <w:t xml:space="preserve"> </w:t>
      </w:r>
      <w:r w:rsidRPr="00EC14C9">
        <w:rPr>
          <w:rFonts w:eastAsia="Times New Roman"/>
          <w:i/>
          <w:szCs w:val="20"/>
        </w:rPr>
        <w:t>lived</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years,</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begat</w:t>
      </w:r>
      <w:r w:rsidR="00947382">
        <w:rPr>
          <w:rFonts w:eastAsia="Times New Roman"/>
          <w:i/>
          <w:szCs w:val="20"/>
        </w:rPr>
        <w:t xml:space="preserve"> </w:t>
      </w:r>
      <w:r w:rsidRPr="00EC14C9">
        <w:rPr>
          <w:rFonts w:eastAsia="Times New Roman"/>
          <w:i/>
          <w:szCs w:val="20"/>
        </w:rPr>
        <w:t>Abram,</w:t>
      </w:r>
      <w:r w:rsidR="00947382">
        <w:rPr>
          <w:rFonts w:eastAsia="Times New Roman"/>
          <w:i/>
          <w:szCs w:val="20"/>
        </w:rPr>
        <w:t xml:space="preserve"> </w:t>
      </w:r>
      <w:r w:rsidRPr="00EC14C9">
        <w:rPr>
          <w:rFonts w:eastAsia="Times New Roman"/>
          <w:i/>
          <w:szCs w:val="20"/>
        </w:rPr>
        <w:t>Nahor,</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Haran.</w:t>
      </w:r>
    </w:p>
    <w:p w14:paraId="717009D7" w14:textId="77777777" w:rsidR="00EC14C9" w:rsidRPr="00EC14C9" w:rsidRDefault="00EC14C9" w:rsidP="00EC14C9">
      <w:pPr>
        <w:jc w:val="both"/>
        <w:rPr>
          <w:rFonts w:eastAsia="Times New Roman"/>
          <w:szCs w:val="20"/>
        </w:rPr>
      </w:pPr>
    </w:p>
    <w:p w14:paraId="723668C6" w14:textId="08743692" w:rsidR="00EC14C9" w:rsidRPr="00EC14C9" w:rsidRDefault="00EC14C9" w:rsidP="00EC14C9">
      <w:pPr>
        <w:jc w:val="both"/>
        <w:rPr>
          <w:rFonts w:eastAsia="Times New Roman"/>
          <w:szCs w:val="20"/>
        </w:rPr>
      </w:pPr>
      <w:r w:rsidRPr="00EC14C9">
        <w:rPr>
          <w:rFonts w:eastAsia="Times New Roman"/>
          <w:szCs w:val="20"/>
        </w:rPr>
        <w:t>Both</w:t>
      </w:r>
      <w:r w:rsidR="00947382">
        <w:rPr>
          <w:rFonts w:eastAsia="Times New Roman"/>
          <w:szCs w:val="20"/>
        </w:rPr>
        <w:t xml:space="preserve"> </w:t>
      </w:r>
      <w:r w:rsidRPr="00EC14C9">
        <w:rPr>
          <w:rFonts w:eastAsia="Times New Roman"/>
          <w:szCs w:val="20"/>
        </w:rPr>
        <w:t>Abram</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kept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p>
    <w:p w14:paraId="2C5E74E2" w14:textId="77777777" w:rsidR="00EC14C9" w:rsidRPr="00EC14C9" w:rsidRDefault="00EC14C9" w:rsidP="00EC14C9">
      <w:pPr>
        <w:jc w:val="both"/>
        <w:rPr>
          <w:rFonts w:eastAsia="Times New Roman"/>
          <w:szCs w:val="20"/>
        </w:rPr>
      </w:pPr>
    </w:p>
    <w:p w14:paraId="3EB6CCCE" w14:textId="2CA8A655" w:rsidR="00EC14C9" w:rsidRPr="00EC14C9" w:rsidRDefault="00EC14C9" w:rsidP="00EC14C9">
      <w:pPr>
        <w:ind w:left="288" w:right="288"/>
        <w:jc w:val="both"/>
        <w:rPr>
          <w:rFonts w:eastAsia="Times New Roman"/>
          <w:i/>
          <w:szCs w:val="20"/>
        </w:rPr>
      </w:pPr>
      <w:r w:rsidRPr="00EC14C9">
        <w:rPr>
          <w:rFonts w:eastAsia="Times New Roman"/>
          <w:b/>
          <w:i/>
          <w:szCs w:val="20"/>
        </w:rPr>
        <w:t>Bereshit</w:t>
      </w:r>
      <w:r w:rsidR="00947382">
        <w:rPr>
          <w:rFonts w:eastAsia="Times New Roman"/>
          <w:b/>
          <w:i/>
          <w:szCs w:val="20"/>
        </w:rPr>
        <w:t xml:space="preserve"> </w:t>
      </w:r>
      <w:r w:rsidRPr="00EC14C9">
        <w:rPr>
          <w:rFonts w:eastAsia="Times New Roman"/>
          <w:b/>
          <w:i/>
          <w:szCs w:val="20"/>
        </w:rPr>
        <w:t>(Genesis)</w:t>
      </w:r>
      <w:r w:rsidR="00947382">
        <w:rPr>
          <w:rFonts w:eastAsia="Times New Roman"/>
          <w:b/>
          <w:i/>
          <w:szCs w:val="20"/>
        </w:rPr>
        <w:t xml:space="preserve"> </w:t>
      </w:r>
      <w:r w:rsidRPr="00EC14C9">
        <w:rPr>
          <w:rFonts w:eastAsia="Times New Roman"/>
          <w:b/>
          <w:i/>
          <w:szCs w:val="20"/>
        </w:rPr>
        <w:t>26:5</w:t>
      </w:r>
      <w:r w:rsidR="00947382">
        <w:rPr>
          <w:rFonts w:eastAsia="Times New Roman"/>
          <w:i/>
          <w:szCs w:val="20"/>
        </w:rPr>
        <w:t xml:space="preserve"> </w:t>
      </w:r>
      <w:r w:rsidRPr="00EC14C9">
        <w:rPr>
          <w:rFonts w:eastAsia="Times New Roman"/>
          <w:i/>
          <w:szCs w:val="20"/>
        </w:rPr>
        <w:t>Because</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Avraham</w:t>
      </w:r>
      <w:r w:rsidR="00947382">
        <w:rPr>
          <w:rFonts w:eastAsia="Times New Roman"/>
          <w:i/>
          <w:szCs w:val="20"/>
        </w:rPr>
        <w:t xml:space="preserve"> </w:t>
      </w:r>
      <w:r w:rsidRPr="00EC14C9">
        <w:rPr>
          <w:rFonts w:eastAsia="Times New Roman"/>
          <w:i/>
          <w:szCs w:val="20"/>
        </w:rPr>
        <w:t>obeyed</w:t>
      </w:r>
      <w:r w:rsidR="00947382">
        <w:rPr>
          <w:rFonts w:eastAsia="Times New Roman"/>
          <w:i/>
          <w:szCs w:val="20"/>
        </w:rPr>
        <w:t xml:space="preserve"> </w:t>
      </w:r>
      <w:r w:rsidRPr="00EC14C9">
        <w:rPr>
          <w:rFonts w:eastAsia="Times New Roman"/>
          <w:i/>
          <w:szCs w:val="20"/>
        </w:rPr>
        <w:t>my</w:t>
      </w:r>
      <w:r w:rsidR="00947382">
        <w:rPr>
          <w:rFonts w:eastAsia="Times New Roman"/>
          <w:i/>
          <w:szCs w:val="20"/>
        </w:rPr>
        <w:t xml:space="preserve"> </w:t>
      </w:r>
      <w:r w:rsidRPr="00EC14C9">
        <w:rPr>
          <w:rFonts w:eastAsia="Times New Roman"/>
          <w:i/>
          <w:szCs w:val="20"/>
        </w:rPr>
        <w:t>voice,</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kept</w:t>
      </w:r>
      <w:r w:rsidR="00947382">
        <w:rPr>
          <w:rFonts w:eastAsia="Times New Roman"/>
          <w:i/>
          <w:szCs w:val="20"/>
        </w:rPr>
        <w:t xml:space="preserve"> </w:t>
      </w:r>
      <w:r w:rsidRPr="00EC14C9">
        <w:rPr>
          <w:rFonts w:eastAsia="Times New Roman"/>
          <w:i/>
          <w:szCs w:val="20"/>
        </w:rPr>
        <w:t>my</w:t>
      </w:r>
      <w:r w:rsidR="00947382">
        <w:rPr>
          <w:rFonts w:eastAsia="Times New Roman"/>
          <w:i/>
          <w:szCs w:val="20"/>
        </w:rPr>
        <w:t xml:space="preserve"> </w:t>
      </w:r>
      <w:r w:rsidRPr="00EC14C9">
        <w:rPr>
          <w:rFonts w:eastAsia="Times New Roman"/>
          <w:i/>
          <w:szCs w:val="20"/>
        </w:rPr>
        <w:t>charge,</w:t>
      </w:r>
      <w:r w:rsidR="00947382">
        <w:rPr>
          <w:rFonts w:eastAsia="Times New Roman"/>
          <w:i/>
          <w:szCs w:val="20"/>
        </w:rPr>
        <w:t xml:space="preserve"> </w:t>
      </w:r>
      <w:r w:rsidRPr="00EC14C9">
        <w:rPr>
          <w:rFonts w:eastAsia="Times New Roman"/>
          <w:i/>
          <w:szCs w:val="20"/>
        </w:rPr>
        <w:t>my</w:t>
      </w:r>
      <w:r w:rsidR="00947382">
        <w:rPr>
          <w:rFonts w:eastAsia="Times New Roman"/>
          <w:i/>
          <w:szCs w:val="20"/>
        </w:rPr>
        <w:t xml:space="preserve"> </w:t>
      </w:r>
      <w:r w:rsidRPr="00EC14C9">
        <w:rPr>
          <w:rFonts w:eastAsia="Times New Roman"/>
          <w:i/>
          <w:szCs w:val="20"/>
        </w:rPr>
        <w:t>commandments,</w:t>
      </w:r>
      <w:r w:rsidR="00947382">
        <w:rPr>
          <w:rFonts w:eastAsia="Times New Roman"/>
          <w:i/>
          <w:szCs w:val="20"/>
        </w:rPr>
        <w:t xml:space="preserve"> </w:t>
      </w:r>
      <w:r w:rsidRPr="00EC14C9">
        <w:rPr>
          <w:rFonts w:eastAsia="Times New Roman"/>
          <w:i/>
          <w:szCs w:val="20"/>
        </w:rPr>
        <w:t>my</w:t>
      </w:r>
      <w:r w:rsidR="00947382">
        <w:rPr>
          <w:rFonts w:eastAsia="Times New Roman"/>
          <w:i/>
          <w:szCs w:val="20"/>
        </w:rPr>
        <w:t xml:space="preserve"> </w:t>
      </w:r>
      <w:r w:rsidRPr="00EC14C9">
        <w:rPr>
          <w:rFonts w:eastAsia="Times New Roman"/>
          <w:i/>
          <w:szCs w:val="20"/>
        </w:rPr>
        <w:t>statutes,</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my</w:t>
      </w:r>
      <w:r w:rsidR="00947382">
        <w:rPr>
          <w:rFonts w:eastAsia="Times New Roman"/>
          <w:i/>
          <w:szCs w:val="20"/>
        </w:rPr>
        <w:t xml:space="preserve"> </w:t>
      </w:r>
      <w:r w:rsidRPr="00EC14C9">
        <w:rPr>
          <w:rFonts w:eastAsia="Times New Roman"/>
          <w:i/>
          <w:szCs w:val="20"/>
        </w:rPr>
        <w:t>laws.</w:t>
      </w:r>
    </w:p>
    <w:p w14:paraId="05DBD85A" w14:textId="77777777" w:rsidR="00EC14C9" w:rsidRPr="00EC14C9" w:rsidRDefault="00EC14C9" w:rsidP="00EC14C9">
      <w:pPr>
        <w:jc w:val="both"/>
        <w:rPr>
          <w:rFonts w:eastAsia="Times New Roman"/>
          <w:szCs w:val="20"/>
        </w:rPr>
      </w:pPr>
    </w:p>
    <w:p w14:paraId="5E079C2E" w14:textId="031C6916" w:rsidR="00EC14C9" w:rsidRPr="00EC14C9" w:rsidRDefault="00EC14C9" w:rsidP="00EC14C9">
      <w:pPr>
        <w:jc w:val="both"/>
        <w:rPr>
          <w:rFonts w:eastAsia="Times New Roman"/>
          <w:szCs w:val="20"/>
        </w:rPr>
      </w:pPr>
      <w:r w:rsidRPr="00EC14C9">
        <w:rPr>
          <w:rFonts w:eastAsia="Times New Roman"/>
          <w:szCs w:val="20"/>
        </w:rPr>
        <w:t>This</w:t>
      </w:r>
      <w:r w:rsidR="00947382">
        <w:rPr>
          <w:rFonts w:eastAsia="Times New Roman"/>
          <w:szCs w:val="20"/>
        </w:rPr>
        <w:t xml:space="preserve"> </w:t>
      </w:r>
      <w:r w:rsidRPr="00EC14C9">
        <w:rPr>
          <w:rFonts w:eastAsia="Times New Roman"/>
          <w:szCs w:val="20"/>
        </w:rPr>
        <w:t>links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judgment,</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giving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Mt.</w:t>
      </w:r>
      <w:r w:rsidR="00947382">
        <w:rPr>
          <w:rFonts w:eastAsia="Times New Roman"/>
          <w:szCs w:val="20"/>
        </w:rPr>
        <w:t xml:space="preserve"> </w:t>
      </w:r>
      <w:r w:rsidRPr="00EC14C9">
        <w:rPr>
          <w:rFonts w:eastAsia="Times New Roman"/>
          <w:szCs w:val="20"/>
        </w:rPr>
        <w:t>Sinai.</w:t>
      </w:r>
    </w:p>
    <w:p w14:paraId="64FF8659" w14:textId="77777777" w:rsidR="00EC14C9" w:rsidRPr="00EC14C9" w:rsidRDefault="00EC14C9" w:rsidP="00EC14C9">
      <w:pPr>
        <w:jc w:val="both"/>
        <w:rPr>
          <w:rFonts w:eastAsia="Times New Roman"/>
          <w:szCs w:val="20"/>
        </w:rPr>
      </w:pPr>
    </w:p>
    <w:p w14:paraId="39D1E4EA" w14:textId="78FD5AB6" w:rsidR="00EC14C9" w:rsidRPr="00EC14C9" w:rsidRDefault="00EC14C9" w:rsidP="00EC14C9">
      <w:pPr>
        <w:jc w:val="both"/>
        <w:rPr>
          <w:rFonts w:eastAsia="Times New Roman"/>
          <w:szCs w:val="20"/>
        </w:rPr>
      </w:pP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worth</w:t>
      </w:r>
      <w:r w:rsidR="00947382">
        <w:rPr>
          <w:rFonts w:eastAsia="Times New Roman"/>
          <w:szCs w:val="20"/>
        </w:rPr>
        <w:t xml:space="preserve"> </w:t>
      </w:r>
      <w:r w:rsidRPr="00EC14C9">
        <w:rPr>
          <w:rFonts w:eastAsia="Times New Roman"/>
          <w:szCs w:val="20"/>
        </w:rPr>
        <w:t>noting</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Terah’s</w:t>
      </w:r>
      <w:r w:rsidR="00947382">
        <w:rPr>
          <w:rFonts w:eastAsia="Times New Roman"/>
          <w:szCs w:val="20"/>
        </w:rPr>
        <w:t xml:space="preserve"> </w:t>
      </w:r>
      <w:r w:rsidRPr="00EC14C9">
        <w:rPr>
          <w:rFonts w:eastAsia="Times New Roman"/>
          <w:i/>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surrounded</w:t>
      </w:r>
      <w:r w:rsidR="00947382">
        <w:rPr>
          <w:rFonts w:eastAsia="Times New Roman"/>
          <w:szCs w:val="20"/>
        </w:rPr>
        <w:t xml:space="preserve"> </w:t>
      </w:r>
      <w:r w:rsidRPr="00EC14C9">
        <w:rPr>
          <w:rFonts w:eastAsia="Times New Roman"/>
          <w:szCs w:val="20"/>
        </w:rPr>
        <w:t>Abram’s</w:t>
      </w:r>
      <w:r w:rsidR="00947382">
        <w:rPr>
          <w:rFonts w:eastAsia="Times New Roman"/>
          <w:szCs w:val="20"/>
        </w:rPr>
        <w:t xml:space="preserve"> </w:t>
      </w:r>
      <w:r w:rsidRPr="00EC14C9">
        <w:rPr>
          <w:rFonts w:eastAsia="Times New Roman"/>
          <w:i/>
          <w:szCs w:val="20"/>
        </w:rPr>
        <w:t>one</w:t>
      </w:r>
      <w:r w:rsidR="00947382">
        <w:rPr>
          <w:rFonts w:eastAsia="Times New Roman"/>
          <w:szCs w:val="20"/>
        </w:rPr>
        <w:t xml:space="preserve"> </w:t>
      </w:r>
      <w:r w:rsidRPr="00EC14C9">
        <w:rPr>
          <w:rFonts w:eastAsia="Times New Roman"/>
          <w:szCs w:val="20"/>
        </w:rPr>
        <w:t>year.</w:t>
      </w:r>
    </w:p>
    <w:p w14:paraId="4447C404" w14:textId="77777777" w:rsidR="00EC14C9" w:rsidRPr="00EC14C9" w:rsidRDefault="00EC14C9" w:rsidP="00EC14C9">
      <w:pPr>
        <w:jc w:val="both"/>
        <w:rPr>
          <w:rFonts w:eastAsia="Times New Roman"/>
          <w:szCs w:val="20"/>
        </w:rPr>
      </w:pPr>
    </w:p>
    <w:p w14:paraId="1037B395" w14:textId="4099B39E" w:rsidR="00EC14C9" w:rsidRPr="00EC14C9" w:rsidRDefault="00EC14C9" w:rsidP="00EC14C9">
      <w:pPr>
        <w:jc w:val="both"/>
        <w:rPr>
          <w:rFonts w:eastAsia="Times New Roman"/>
          <w:szCs w:val="20"/>
        </w:rPr>
      </w:pPr>
      <w:r w:rsidRPr="00EC14C9">
        <w:rPr>
          <w:rFonts w:eastAsia="Times New Roman"/>
          <w:szCs w:val="20"/>
        </w:rPr>
        <w:t>In</w:t>
      </w:r>
      <w:r w:rsidR="00947382">
        <w:rPr>
          <w:rFonts w:eastAsia="Times New Roman"/>
          <w:szCs w:val="20"/>
        </w:rPr>
        <w:t xml:space="preserve"> </w:t>
      </w:r>
      <w:r w:rsidRPr="00EC14C9">
        <w:rPr>
          <w:rFonts w:eastAsia="Times New Roman"/>
          <w:szCs w:val="20"/>
        </w:rPr>
        <w:t>Shemot</w:t>
      </w:r>
      <w:r w:rsidR="00947382">
        <w:rPr>
          <w:rFonts w:eastAsia="Times New Roman"/>
          <w:szCs w:val="20"/>
        </w:rPr>
        <w:t xml:space="preserve"> </w:t>
      </w:r>
      <w:r w:rsidRPr="00EC14C9">
        <w:rPr>
          <w:rFonts w:eastAsia="Times New Roman"/>
          <w:szCs w:val="20"/>
        </w:rPr>
        <w:t>(Exodus)</w:t>
      </w:r>
      <w:r w:rsidR="00947382">
        <w:rPr>
          <w:rFonts w:eastAsia="Times New Roman"/>
          <w:szCs w:val="20"/>
        </w:rPr>
        <w:t xml:space="preserve"> </w:t>
      </w:r>
      <w:r w:rsidRPr="00EC14C9">
        <w:rPr>
          <w:rFonts w:eastAsia="Times New Roman"/>
          <w:szCs w:val="20"/>
        </w:rPr>
        <w:t>12:40</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read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Jews</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four</w:t>
      </w:r>
      <w:r w:rsidR="00947382">
        <w:rPr>
          <w:rFonts w:eastAsia="Times New Roman"/>
          <w:szCs w:val="20"/>
        </w:rPr>
        <w:t xml:space="preserve"> </w:t>
      </w:r>
      <w:r w:rsidRPr="00EC14C9">
        <w:rPr>
          <w:rFonts w:eastAsia="Times New Roman"/>
          <w:szCs w:val="20"/>
        </w:rPr>
        <w:t>hundred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thirty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Rashi</w:t>
      </w:r>
      <w:r w:rsidR="00947382">
        <w:rPr>
          <w:rFonts w:eastAsia="Times New Roman"/>
          <w:szCs w:val="20"/>
        </w:rPr>
        <w:t xml:space="preserve"> </w:t>
      </w:r>
      <w:r w:rsidRPr="00EC14C9">
        <w:rPr>
          <w:rFonts w:eastAsia="Times New Roman"/>
          <w:szCs w:val="20"/>
        </w:rPr>
        <w:t>explains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counted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Covenant</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Pieces</w:t>
      </w:r>
      <w:r w:rsidRPr="00EC14C9">
        <w:rPr>
          <w:rFonts w:eastAsia="Times New Roman"/>
          <w:sz w:val="20"/>
          <w:szCs w:val="20"/>
          <w:vertAlign w:val="superscript"/>
        </w:rPr>
        <w:footnoteReference w:id="39"/>
      </w:r>
      <w:r w:rsidR="00947382">
        <w:rPr>
          <w:rFonts w:eastAsia="Times New Roman"/>
          <w:szCs w:val="20"/>
        </w:rPr>
        <w:t xml:space="preserve"> </w:t>
      </w:r>
      <w:r w:rsidRPr="00EC14C9">
        <w:rPr>
          <w:rFonts w:eastAsia="Times New Roman"/>
          <w:szCs w:val="20"/>
        </w:rPr>
        <w:t>until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Exodus.</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calculate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Avraham</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Brit</w:t>
      </w:r>
      <w:r w:rsidR="00947382">
        <w:rPr>
          <w:rFonts w:eastAsia="Times New Roman"/>
          <w:szCs w:val="20"/>
        </w:rPr>
        <w:t xml:space="preserve"> </w:t>
      </w:r>
      <w:r w:rsidRPr="00EC14C9">
        <w:rPr>
          <w:rFonts w:eastAsia="Times New Roman"/>
          <w:szCs w:val="20"/>
        </w:rPr>
        <w:t>bein</w:t>
      </w:r>
      <w:r w:rsidR="00947382">
        <w:rPr>
          <w:rFonts w:eastAsia="Times New Roman"/>
          <w:szCs w:val="20"/>
        </w:rPr>
        <w:t xml:space="preserve"> </w:t>
      </w:r>
      <w:r w:rsidRPr="00EC14C9">
        <w:rPr>
          <w:rFonts w:eastAsia="Times New Roman"/>
          <w:szCs w:val="20"/>
        </w:rPr>
        <w:t>HaBetarim.</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accords</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taught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i/>
          <w:iCs/>
          <w:szCs w:val="20"/>
        </w:rPr>
        <w:t>Seder</w:t>
      </w:r>
      <w:r w:rsidR="00947382">
        <w:rPr>
          <w:rFonts w:eastAsia="Times New Roman"/>
          <w:i/>
          <w:iCs/>
          <w:szCs w:val="20"/>
        </w:rPr>
        <w:t xml:space="preserve"> </w:t>
      </w:r>
      <w:r w:rsidRPr="00EC14C9">
        <w:rPr>
          <w:rFonts w:eastAsia="Times New Roman"/>
          <w:i/>
          <w:iCs/>
          <w:szCs w:val="20"/>
        </w:rPr>
        <w:t>Olam</w:t>
      </w:r>
      <w:r w:rsidRPr="00EC14C9">
        <w:rPr>
          <w:rFonts w:eastAsia="Times New Roman"/>
          <w:i/>
          <w:iCs/>
          <w:sz w:val="20"/>
          <w:szCs w:val="20"/>
          <w:vertAlign w:val="superscript"/>
        </w:rPr>
        <w:footnoteReference w:id="40"/>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forefather</w:t>
      </w:r>
      <w:r w:rsidR="00947382">
        <w:rPr>
          <w:rFonts w:eastAsia="Times New Roman"/>
          <w:szCs w:val="20"/>
        </w:rPr>
        <w:t xml:space="preserve"> </w:t>
      </w:r>
      <w:r w:rsidRPr="00EC14C9">
        <w:rPr>
          <w:rFonts w:eastAsia="Times New Roman"/>
          <w:szCs w:val="20"/>
        </w:rPr>
        <w:t>Avraham</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old</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spoke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him</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Brit</w:t>
      </w:r>
      <w:r w:rsidR="00947382">
        <w:rPr>
          <w:rFonts w:eastAsia="Times New Roman"/>
          <w:szCs w:val="20"/>
        </w:rPr>
        <w:t xml:space="preserve"> </w:t>
      </w:r>
      <w:r w:rsidRPr="00EC14C9">
        <w:rPr>
          <w:rFonts w:eastAsia="Times New Roman"/>
          <w:szCs w:val="20"/>
        </w:rPr>
        <w:t>bein</w:t>
      </w:r>
      <w:r w:rsidR="00947382">
        <w:rPr>
          <w:rFonts w:eastAsia="Times New Roman"/>
          <w:szCs w:val="20"/>
        </w:rPr>
        <w:t xml:space="preserve"> </w:t>
      </w:r>
      <w:r w:rsidRPr="00EC14C9">
        <w:rPr>
          <w:rFonts w:eastAsia="Times New Roman"/>
          <w:szCs w:val="20"/>
        </w:rPr>
        <w:t>HaBetarim.</w:t>
      </w:r>
      <w:r w:rsidRPr="00EC14C9">
        <w:rPr>
          <w:rFonts w:eastAsia="Times New Roman"/>
          <w:sz w:val="20"/>
          <w:szCs w:val="20"/>
          <w:vertAlign w:val="superscript"/>
        </w:rPr>
        <w:footnoteReference w:id="41"/>
      </w:r>
    </w:p>
    <w:p w14:paraId="43F124B5" w14:textId="77777777" w:rsidR="00EC14C9" w:rsidRPr="00EC14C9" w:rsidRDefault="00EC14C9" w:rsidP="00EC14C9">
      <w:pPr>
        <w:jc w:val="both"/>
        <w:rPr>
          <w:rFonts w:eastAsia="Times New Roman"/>
          <w:szCs w:val="20"/>
        </w:rPr>
      </w:pPr>
    </w:p>
    <w:p w14:paraId="151A1BD5" w14:textId="57A89B77" w:rsidR="00EC14C9" w:rsidRPr="00EC14C9" w:rsidRDefault="00EC14C9" w:rsidP="00EC14C9">
      <w:pPr>
        <w:jc w:val="both"/>
        <w:rPr>
          <w:rFonts w:eastAsia="Times New Roman"/>
          <w:szCs w:val="20"/>
        </w:rPr>
      </w:pPr>
      <w:r w:rsidRPr="00EC14C9">
        <w:rPr>
          <w:rFonts w:eastAsia="Times New Roman"/>
          <w:szCs w:val="20"/>
        </w:rPr>
        <w:t>This</w:t>
      </w:r>
      <w:r w:rsidR="00947382">
        <w:rPr>
          <w:rFonts w:eastAsia="Times New Roman"/>
          <w:szCs w:val="20"/>
        </w:rPr>
        <w:t xml:space="preserve"> </w:t>
      </w:r>
      <w:r w:rsidRPr="00EC14C9">
        <w:rPr>
          <w:rFonts w:eastAsia="Times New Roman"/>
          <w:szCs w:val="20"/>
        </w:rPr>
        <w:t>covenant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formalizing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relationship</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define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essence,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genesis,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Jews.</w:t>
      </w:r>
      <w:r w:rsidR="00947382">
        <w:rPr>
          <w:rFonts w:eastAsia="Times New Roman"/>
          <w:szCs w:val="20"/>
        </w:rPr>
        <w:t xml:space="preserve"> </w:t>
      </w:r>
      <w:r w:rsidRPr="00EC14C9">
        <w:rPr>
          <w:rFonts w:eastAsia="Times New Roman"/>
          <w:szCs w:val="20"/>
        </w:rPr>
        <w:t>No</w:t>
      </w:r>
      <w:r w:rsidR="00947382">
        <w:rPr>
          <w:rFonts w:eastAsia="Times New Roman"/>
          <w:szCs w:val="20"/>
        </w:rPr>
        <w:t xml:space="preserve"> </w:t>
      </w:r>
      <w:r w:rsidRPr="00EC14C9">
        <w:rPr>
          <w:rFonts w:eastAsia="Times New Roman"/>
          <w:szCs w:val="20"/>
        </w:rPr>
        <w:t>wonder</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took</w:t>
      </w:r>
      <w:r w:rsidR="00947382">
        <w:rPr>
          <w:rFonts w:eastAsia="Times New Roman"/>
          <w:szCs w:val="20"/>
        </w:rPr>
        <w:t xml:space="preserve"> </w:t>
      </w:r>
      <w:r w:rsidRPr="00EC14C9">
        <w:rPr>
          <w:rFonts w:eastAsia="Times New Roman"/>
          <w:szCs w:val="20"/>
        </w:rPr>
        <w:t>place</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Avraham</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old.</w:t>
      </w:r>
    </w:p>
    <w:p w14:paraId="25AA7952" w14:textId="77777777" w:rsidR="00EC14C9" w:rsidRPr="00EC14C9" w:rsidRDefault="00EC14C9" w:rsidP="00EC14C9">
      <w:pPr>
        <w:jc w:val="both"/>
        <w:rPr>
          <w:rFonts w:eastAsia="Times New Roman"/>
          <w:szCs w:val="20"/>
        </w:rPr>
      </w:pPr>
    </w:p>
    <w:p w14:paraId="17FD0872" w14:textId="6965614A" w:rsidR="00EC14C9" w:rsidRPr="00EC14C9" w:rsidRDefault="00EC14C9" w:rsidP="00EC14C9">
      <w:pPr>
        <w:ind w:left="288" w:right="288"/>
        <w:jc w:val="both"/>
        <w:rPr>
          <w:rFonts w:eastAsia="Times New Roman"/>
          <w:i/>
          <w:szCs w:val="20"/>
        </w:rPr>
      </w:pPr>
      <w:r w:rsidRPr="00EC14C9">
        <w:rPr>
          <w:rFonts w:eastAsia="Times New Roman"/>
          <w:b/>
          <w:i/>
          <w:szCs w:val="20"/>
        </w:rPr>
        <w:t>Midrash</w:t>
      </w:r>
      <w:r w:rsidR="00947382">
        <w:rPr>
          <w:rFonts w:eastAsia="Times New Roman"/>
          <w:b/>
          <w:i/>
          <w:szCs w:val="20"/>
        </w:rPr>
        <w:t xml:space="preserve"> </w:t>
      </w:r>
      <w:r w:rsidRPr="00EC14C9">
        <w:rPr>
          <w:rFonts w:eastAsia="Times New Roman"/>
          <w:b/>
          <w:i/>
          <w:szCs w:val="20"/>
        </w:rPr>
        <w:t>Rabbah</w:t>
      </w:r>
      <w:r w:rsidR="00947382">
        <w:rPr>
          <w:rFonts w:eastAsia="Times New Roman"/>
          <w:b/>
          <w:i/>
          <w:szCs w:val="20"/>
        </w:rPr>
        <w:t xml:space="preserve"> </w:t>
      </w:r>
      <w:r w:rsidRPr="00EC14C9">
        <w:rPr>
          <w:rFonts w:eastAsia="Times New Roman"/>
          <w:b/>
          <w:i/>
          <w:szCs w:val="20"/>
        </w:rPr>
        <w:t>-</w:t>
      </w:r>
      <w:r w:rsidR="00947382">
        <w:rPr>
          <w:rFonts w:eastAsia="Times New Roman"/>
          <w:b/>
          <w:i/>
          <w:szCs w:val="20"/>
        </w:rPr>
        <w:t xml:space="preserve"> </w:t>
      </w:r>
      <w:r w:rsidRPr="00EC14C9">
        <w:rPr>
          <w:rFonts w:eastAsia="Times New Roman"/>
          <w:b/>
          <w:i/>
          <w:szCs w:val="20"/>
        </w:rPr>
        <w:t>Numbers</w:t>
      </w:r>
      <w:r w:rsidR="00947382">
        <w:rPr>
          <w:rFonts w:eastAsia="Times New Roman"/>
          <w:b/>
          <w:i/>
          <w:szCs w:val="20"/>
        </w:rPr>
        <w:t xml:space="preserve"> </w:t>
      </w:r>
      <w:r w:rsidRPr="00EC14C9">
        <w:rPr>
          <w:rFonts w:eastAsia="Times New Roman"/>
          <w:b/>
          <w:i/>
          <w:szCs w:val="20"/>
        </w:rPr>
        <w:t>XIV:11</w:t>
      </w:r>
      <w:r w:rsidR="00947382">
        <w:rPr>
          <w:rFonts w:eastAsia="Times New Roman"/>
          <w:i/>
          <w:szCs w:val="20"/>
        </w:rPr>
        <w:t xml:space="preserve"> </w:t>
      </w:r>
      <w:r w:rsidRPr="00EC14C9">
        <w:rPr>
          <w:rFonts w:eastAsia="Times New Roman"/>
          <w:i/>
          <w:szCs w:val="20"/>
        </w:rPr>
        <w:t>When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Holy</w:t>
      </w:r>
      <w:r w:rsidR="00947382">
        <w:rPr>
          <w:rFonts w:eastAsia="Times New Roman"/>
          <w:i/>
          <w:szCs w:val="20"/>
        </w:rPr>
        <w:t xml:space="preserve"> </w:t>
      </w:r>
      <w:r w:rsidRPr="00EC14C9">
        <w:rPr>
          <w:rFonts w:eastAsia="Times New Roman"/>
          <w:i/>
          <w:szCs w:val="20"/>
        </w:rPr>
        <w:t>One,</w:t>
      </w:r>
      <w:r w:rsidR="00947382">
        <w:rPr>
          <w:rFonts w:eastAsia="Times New Roman"/>
          <w:i/>
          <w:szCs w:val="20"/>
        </w:rPr>
        <w:t xml:space="preserve"> </w:t>
      </w:r>
      <w:r w:rsidRPr="00EC14C9">
        <w:rPr>
          <w:rFonts w:eastAsia="Times New Roman"/>
          <w:i/>
          <w:szCs w:val="20"/>
        </w:rPr>
        <w:t>blessed</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made</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covenant</w:t>
      </w:r>
      <w:r w:rsidR="00947382">
        <w:rPr>
          <w:rFonts w:eastAsia="Times New Roman"/>
          <w:i/>
          <w:szCs w:val="20"/>
        </w:rPr>
        <w:t xml:space="preserve"> </w:t>
      </w:r>
      <w:r w:rsidRPr="00EC14C9">
        <w:rPr>
          <w:rFonts w:eastAsia="Times New Roman"/>
          <w:i/>
          <w:szCs w:val="20"/>
        </w:rPr>
        <w:lastRenderedPageBreak/>
        <w:t>with</w:t>
      </w:r>
      <w:r w:rsidR="00947382">
        <w:rPr>
          <w:rFonts w:eastAsia="Times New Roman"/>
          <w:i/>
          <w:szCs w:val="20"/>
        </w:rPr>
        <w:t xml:space="preserve"> </w:t>
      </w:r>
      <w:r w:rsidRPr="00EC14C9">
        <w:rPr>
          <w:rFonts w:eastAsia="Times New Roman"/>
          <w:i/>
          <w:szCs w:val="20"/>
        </w:rPr>
        <w:t>Avraham</w:t>
      </w:r>
      <w:r w:rsidR="00947382">
        <w:rPr>
          <w:rFonts w:eastAsia="Times New Roman"/>
          <w:i/>
          <w:szCs w:val="20"/>
        </w:rPr>
        <w:t xml:space="preserve"> </w:t>
      </w:r>
      <w:r w:rsidRPr="00EC14C9">
        <w:rPr>
          <w:rFonts w:eastAsia="Times New Roman"/>
          <w:i/>
          <w:szCs w:val="20"/>
        </w:rPr>
        <w:t>between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pieces,</w:t>
      </w:r>
      <w:r w:rsidRPr="00EC14C9">
        <w:rPr>
          <w:rFonts w:eastAsia="Times New Roman"/>
          <w:i/>
          <w:sz w:val="20"/>
          <w:szCs w:val="20"/>
          <w:vertAlign w:val="superscript"/>
        </w:rPr>
        <w:footnoteReference w:id="42"/>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latter</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u w:val="single"/>
        </w:rPr>
        <w:t>seventy</w:t>
      </w:r>
      <w:r w:rsidR="00947382">
        <w:rPr>
          <w:rFonts w:eastAsia="Times New Roman"/>
          <w:i/>
          <w:szCs w:val="20"/>
          <w:u w:val="single"/>
        </w:rPr>
        <w:t xml:space="preserve"> </w:t>
      </w:r>
      <w:r w:rsidRPr="00EC14C9">
        <w:rPr>
          <w:rFonts w:eastAsia="Times New Roman"/>
          <w:i/>
          <w:szCs w:val="20"/>
          <w:u w:val="single"/>
        </w:rPr>
        <w:t>years</w:t>
      </w:r>
      <w:r w:rsidR="00947382">
        <w:rPr>
          <w:rFonts w:eastAsia="Times New Roman"/>
          <w:i/>
          <w:szCs w:val="20"/>
          <w:u w:val="single"/>
        </w:rPr>
        <w:t xml:space="preserve"> </w:t>
      </w:r>
      <w:r w:rsidRPr="00EC14C9">
        <w:rPr>
          <w:rFonts w:eastAsia="Times New Roman"/>
          <w:i/>
          <w:szCs w:val="20"/>
          <w:u w:val="single"/>
        </w:rPr>
        <w:t>old</w:t>
      </w:r>
      <w:r w:rsidRPr="00EC14C9">
        <w:rPr>
          <w:rFonts w:eastAsia="Times New Roman"/>
          <w:i/>
          <w:szCs w:val="20"/>
        </w:rPr>
        <w:t>,</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decree</w:t>
      </w:r>
      <w:r w:rsidR="00947382">
        <w:rPr>
          <w:rFonts w:eastAsia="Times New Roman"/>
          <w:i/>
          <w:szCs w:val="20"/>
        </w:rPr>
        <w:t xml:space="preserve"> </w:t>
      </w:r>
      <w:r w:rsidRPr="00EC14C9">
        <w:rPr>
          <w:rFonts w:eastAsia="Times New Roman"/>
          <w:i/>
          <w:szCs w:val="20"/>
        </w:rPr>
        <w:t>between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pieces</w:t>
      </w:r>
      <w:r w:rsidR="00947382">
        <w:rPr>
          <w:rFonts w:eastAsia="Times New Roman"/>
          <w:i/>
          <w:szCs w:val="20"/>
        </w:rPr>
        <w:t xml:space="preserve"> </w:t>
      </w:r>
      <w:r w:rsidRPr="00EC14C9">
        <w:rPr>
          <w:rFonts w:eastAsia="Times New Roman"/>
          <w:i/>
          <w:szCs w:val="20"/>
        </w:rPr>
        <w:t>having</w:t>
      </w:r>
      <w:r w:rsidR="00947382">
        <w:rPr>
          <w:rFonts w:eastAsia="Times New Roman"/>
          <w:i/>
          <w:szCs w:val="20"/>
        </w:rPr>
        <w:t xml:space="preserve"> </w:t>
      </w:r>
      <w:r w:rsidRPr="00EC14C9">
        <w:rPr>
          <w:rFonts w:eastAsia="Times New Roman"/>
          <w:i/>
          <w:szCs w:val="20"/>
        </w:rPr>
        <w:t>been</w:t>
      </w:r>
      <w:r w:rsidR="00947382">
        <w:rPr>
          <w:rFonts w:eastAsia="Times New Roman"/>
          <w:i/>
          <w:szCs w:val="20"/>
        </w:rPr>
        <w:t xml:space="preserve"> </w:t>
      </w:r>
      <w:r w:rsidRPr="00EC14C9">
        <w:rPr>
          <w:rFonts w:eastAsia="Times New Roman"/>
          <w:i/>
          <w:szCs w:val="20"/>
        </w:rPr>
        <w:t>uttered</w:t>
      </w:r>
      <w:r w:rsidR="00947382">
        <w:rPr>
          <w:rFonts w:eastAsia="Times New Roman"/>
          <w:i/>
          <w:szCs w:val="20"/>
        </w:rPr>
        <w:t xml:space="preserve"> </w:t>
      </w:r>
      <w:r w:rsidRPr="00EC14C9">
        <w:rPr>
          <w:rFonts w:eastAsia="Times New Roman"/>
          <w:i/>
          <w:szCs w:val="20"/>
        </w:rPr>
        <w:t>thirty</w:t>
      </w:r>
      <w:r w:rsidR="00947382">
        <w:rPr>
          <w:rFonts w:eastAsia="Times New Roman"/>
          <w:i/>
          <w:szCs w:val="20"/>
        </w:rPr>
        <w:t xml:space="preserve"> </w:t>
      </w:r>
      <w:r w:rsidRPr="00EC14C9">
        <w:rPr>
          <w:rFonts w:eastAsia="Times New Roman"/>
          <w:i/>
          <w:szCs w:val="20"/>
        </w:rPr>
        <w:t>years</w:t>
      </w:r>
      <w:r w:rsidR="00947382">
        <w:rPr>
          <w:rFonts w:eastAsia="Times New Roman"/>
          <w:i/>
          <w:szCs w:val="20"/>
        </w:rPr>
        <w:t xml:space="preserve"> </w:t>
      </w:r>
      <w:r w:rsidRPr="00EC14C9">
        <w:rPr>
          <w:rFonts w:eastAsia="Times New Roman"/>
          <w:i/>
          <w:szCs w:val="20"/>
        </w:rPr>
        <w:t>before</w:t>
      </w:r>
      <w:r w:rsidR="00947382">
        <w:rPr>
          <w:rFonts w:eastAsia="Times New Roman"/>
          <w:i/>
          <w:szCs w:val="20"/>
        </w:rPr>
        <w:t xml:space="preserve"> </w:t>
      </w:r>
      <w:r w:rsidRPr="00EC14C9">
        <w:rPr>
          <w:rFonts w:eastAsia="Times New Roman"/>
          <w:i/>
          <w:szCs w:val="20"/>
        </w:rPr>
        <w:t>Isaac</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born-these</w:t>
      </w:r>
      <w:r w:rsidR="00947382">
        <w:rPr>
          <w:rFonts w:eastAsia="Times New Roman"/>
          <w:i/>
          <w:szCs w:val="20"/>
        </w:rPr>
        <w:t xml:space="preserve"> </w:t>
      </w:r>
      <w:r w:rsidRPr="00EC14C9">
        <w:rPr>
          <w:rFonts w:eastAsia="Times New Roman"/>
          <w:i/>
          <w:szCs w:val="20"/>
        </w:rPr>
        <w:t>are</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words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Jose--in</w:t>
      </w:r>
      <w:r w:rsidR="00947382">
        <w:rPr>
          <w:rFonts w:eastAsia="Times New Roman"/>
          <w:i/>
          <w:szCs w:val="20"/>
        </w:rPr>
        <w:t xml:space="preserve"> </w:t>
      </w:r>
      <w:r w:rsidRPr="00EC14C9">
        <w:rPr>
          <w:rFonts w:eastAsia="Times New Roman"/>
          <w:i/>
          <w:szCs w:val="20"/>
        </w:rPr>
        <w:t>order</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fulfill</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says</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Scripture,</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came</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pass</w:t>
      </w:r>
      <w:r w:rsidR="00947382">
        <w:rPr>
          <w:rFonts w:eastAsia="Times New Roman"/>
          <w:i/>
          <w:szCs w:val="20"/>
        </w:rPr>
        <w:t xml:space="preserve"> </w:t>
      </w:r>
      <w:r w:rsidRPr="00EC14C9">
        <w:rPr>
          <w:rFonts w:eastAsia="Times New Roman"/>
          <w:i/>
          <w:szCs w:val="20"/>
        </w:rPr>
        <w:t>at</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end</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four</w:t>
      </w:r>
      <w:r w:rsidR="00947382">
        <w:rPr>
          <w:rFonts w:eastAsia="Times New Roman"/>
          <w:i/>
          <w:szCs w:val="20"/>
        </w:rPr>
        <w:t xml:space="preserve"> </w:t>
      </w:r>
      <w:r w:rsidRPr="00EC14C9">
        <w:rPr>
          <w:rFonts w:eastAsia="Times New Roman"/>
          <w:i/>
          <w:szCs w:val="20"/>
        </w:rPr>
        <w:t>hundred</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thirty</w:t>
      </w:r>
      <w:r w:rsidR="00947382">
        <w:rPr>
          <w:rFonts w:eastAsia="Times New Roman"/>
          <w:i/>
          <w:szCs w:val="20"/>
        </w:rPr>
        <w:t xml:space="preserve"> </w:t>
      </w:r>
      <w:r w:rsidRPr="00EC14C9">
        <w:rPr>
          <w:rFonts w:eastAsia="Times New Roman"/>
          <w:i/>
          <w:szCs w:val="20"/>
        </w:rPr>
        <w:t>years,</w:t>
      </w:r>
      <w:r w:rsidR="00947382">
        <w:rPr>
          <w:rFonts w:eastAsia="Times New Roman"/>
          <w:i/>
          <w:szCs w:val="20"/>
        </w:rPr>
        <w:t xml:space="preserve"> </w:t>
      </w:r>
      <w:r w:rsidRPr="00EC14C9">
        <w:rPr>
          <w:rFonts w:eastAsia="Times New Roman"/>
          <w:i/>
          <w:szCs w:val="20"/>
        </w:rPr>
        <w:t>even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selfsame</w:t>
      </w:r>
      <w:r w:rsidR="00947382">
        <w:rPr>
          <w:rFonts w:eastAsia="Times New Roman"/>
          <w:i/>
          <w:szCs w:val="20"/>
        </w:rPr>
        <w:t xml:space="preserve"> </w:t>
      </w:r>
      <w:r w:rsidRPr="00EC14C9">
        <w:rPr>
          <w:rFonts w:eastAsia="Times New Roman"/>
          <w:i/>
          <w:szCs w:val="20"/>
        </w:rPr>
        <w:t>day</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came</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pass,</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all</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hosts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Lord</w:t>
      </w:r>
      <w:r w:rsidR="00947382">
        <w:rPr>
          <w:rFonts w:eastAsia="Times New Roman"/>
          <w:i/>
          <w:szCs w:val="20"/>
        </w:rPr>
        <w:t xml:space="preserve"> </w:t>
      </w:r>
      <w:r w:rsidRPr="00EC14C9">
        <w:rPr>
          <w:rFonts w:eastAsia="Times New Roman"/>
          <w:i/>
          <w:szCs w:val="20"/>
        </w:rPr>
        <w:t>went</w:t>
      </w:r>
      <w:r w:rsidR="00947382">
        <w:rPr>
          <w:rFonts w:eastAsia="Times New Roman"/>
          <w:i/>
          <w:szCs w:val="20"/>
        </w:rPr>
        <w:t xml:space="preserve"> </w:t>
      </w:r>
      <w:r w:rsidRPr="00EC14C9">
        <w:rPr>
          <w:rFonts w:eastAsia="Times New Roman"/>
          <w:i/>
          <w:szCs w:val="20"/>
        </w:rPr>
        <w:t>out</w:t>
      </w:r>
      <w:r w:rsidR="00947382">
        <w:rPr>
          <w:rFonts w:eastAsia="Times New Roman"/>
          <w:i/>
          <w:szCs w:val="20"/>
        </w:rPr>
        <w:t xml:space="preserve"> </w:t>
      </w:r>
      <w:r w:rsidRPr="00EC14C9">
        <w:rPr>
          <w:rFonts w:eastAsia="Times New Roman"/>
          <w:i/>
          <w:szCs w:val="20"/>
        </w:rPr>
        <w:t>from</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land</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Egypt</w:t>
      </w:r>
      <w:r w:rsidR="00947382">
        <w:rPr>
          <w:rFonts w:eastAsia="Times New Roman"/>
          <w:i/>
          <w:szCs w:val="20"/>
        </w:rPr>
        <w:t xml:space="preserve"> </w:t>
      </w:r>
      <w:r w:rsidRPr="00EC14C9">
        <w:rPr>
          <w:rFonts w:eastAsia="Times New Roman"/>
          <w:i/>
          <w:szCs w:val="20"/>
        </w:rPr>
        <w:t>(Ex.</w:t>
      </w:r>
      <w:r w:rsidR="00947382">
        <w:rPr>
          <w:rFonts w:eastAsia="Times New Roman"/>
          <w:i/>
          <w:szCs w:val="20"/>
        </w:rPr>
        <w:t xml:space="preserve"> </w:t>
      </w:r>
      <w:r w:rsidRPr="00EC14C9">
        <w:rPr>
          <w:rFonts w:eastAsia="Times New Roman"/>
          <w:i/>
          <w:szCs w:val="20"/>
        </w:rPr>
        <w:t>XII,</w:t>
      </w:r>
      <w:r w:rsidR="00947382">
        <w:rPr>
          <w:rFonts w:eastAsia="Times New Roman"/>
          <w:i/>
          <w:szCs w:val="20"/>
        </w:rPr>
        <w:t xml:space="preserve"> </w:t>
      </w:r>
      <w:r w:rsidRPr="00EC14C9">
        <w:rPr>
          <w:rFonts w:eastAsia="Times New Roman"/>
          <w:i/>
          <w:szCs w:val="20"/>
        </w:rPr>
        <w:t>41).</w:t>
      </w:r>
      <w:r w:rsidRPr="00EC14C9">
        <w:rPr>
          <w:rFonts w:eastAsia="Times New Roman"/>
          <w:i/>
          <w:sz w:val="20"/>
          <w:szCs w:val="20"/>
          <w:vertAlign w:val="superscript"/>
        </w:rPr>
        <w:footnoteReference w:id="43"/>
      </w:r>
    </w:p>
    <w:p w14:paraId="6139C618" w14:textId="77777777" w:rsidR="00EC14C9" w:rsidRPr="00EC14C9" w:rsidRDefault="00EC14C9" w:rsidP="00EC14C9">
      <w:pPr>
        <w:jc w:val="both"/>
        <w:rPr>
          <w:rFonts w:eastAsia="Times New Roman"/>
          <w:szCs w:val="20"/>
        </w:rPr>
      </w:pPr>
    </w:p>
    <w:p w14:paraId="007167E8" w14:textId="6D292E1D" w:rsidR="00EC14C9" w:rsidRPr="00EC14C9" w:rsidRDefault="00EC14C9" w:rsidP="00EC14C9">
      <w:pPr>
        <w:jc w:val="both"/>
        <w:rPr>
          <w:rFonts w:eastAsia="Times New Roman"/>
          <w:szCs w:val="20"/>
        </w:rPr>
      </w:pPr>
      <w:r w:rsidRPr="00EC14C9">
        <w:rPr>
          <w:rFonts w:eastAsia="Times New Roman"/>
          <w:szCs w:val="20"/>
        </w:rPr>
        <w:t>Since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physical</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designed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“constructed”</w:t>
      </w:r>
      <w:r w:rsidR="00947382">
        <w:rPr>
          <w:rFonts w:eastAsia="Times New Roman"/>
          <w:szCs w:val="20"/>
        </w:rPr>
        <w:t xml:space="preserve"> </w:t>
      </w:r>
      <w:r w:rsidRPr="00EC14C9">
        <w:rPr>
          <w:rFonts w:eastAsia="Times New Roman"/>
          <w:szCs w:val="20"/>
        </w:rPr>
        <w:t>according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“blueprint”</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creation,</w:t>
      </w:r>
      <w:r w:rsidR="00947382">
        <w:rPr>
          <w:rFonts w:eastAsia="Times New Roman"/>
          <w:szCs w:val="20"/>
        </w:rPr>
        <w:t xml:space="preserve"> </w:t>
      </w:r>
      <w:r w:rsidRPr="00EC14C9">
        <w:rPr>
          <w:rFonts w:eastAsia="Times New Roman"/>
          <w:szCs w:val="20"/>
        </w:rPr>
        <w:t>anyone</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studies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search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spirituality,</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definition,</w:t>
      </w:r>
      <w:r w:rsidR="00947382">
        <w:rPr>
          <w:rFonts w:eastAsia="Times New Roman"/>
          <w:szCs w:val="20"/>
        </w:rPr>
        <w:t xml:space="preserve"> </w:t>
      </w:r>
      <w:r w:rsidRPr="00EC14C9">
        <w:rPr>
          <w:rFonts w:eastAsia="Times New Roman"/>
          <w:szCs w:val="20"/>
        </w:rPr>
        <w:t>gain</w:t>
      </w:r>
      <w:r w:rsidR="00947382">
        <w:rPr>
          <w:rFonts w:eastAsia="Times New Roman"/>
          <w:szCs w:val="20"/>
        </w:rPr>
        <w:t xml:space="preserve"> </w:t>
      </w:r>
      <w:r w:rsidRPr="00EC14C9">
        <w:rPr>
          <w:rFonts w:eastAsia="Times New Roman"/>
          <w:szCs w:val="20"/>
        </w:rPr>
        <w:t>wisdom.</w:t>
      </w:r>
      <w:r w:rsidRPr="00EC14C9">
        <w:rPr>
          <w:rFonts w:eastAsia="Times New Roman"/>
          <w:sz w:val="20"/>
          <w:szCs w:val="20"/>
          <w:vertAlign w:val="superscript"/>
        </w:rPr>
        <w:footnoteReference w:id="44"/>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according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Midrash,</w:t>
      </w:r>
      <w:r w:rsidR="00947382">
        <w:rPr>
          <w:rFonts w:eastAsia="Times New Roman"/>
          <w:szCs w:val="20"/>
        </w:rPr>
        <w:t xml:space="preserve"> </w:t>
      </w:r>
      <w:r w:rsidRPr="00EC14C9">
        <w:rPr>
          <w:rFonts w:eastAsia="Times New Roman"/>
          <w:szCs w:val="20"/>
        </w:rPr>
        <w:t>how</w:t>
      </w:r>
      <w:r w:rsidR="00947382">
        <w:rPr>
          <w:rFonts w:eastAsia="Times New Roman"/>
          <w:szCs w:val="20"/>
        </w:rPr>
        <w:t xml:space="preserve"> </w:t>
      </w:r>
      <w:r w:rsidRPr="00EC14C9">
        <w:rPr>
          <w:rFonts w:eastAsia="Times New Roman"/>
          <w:szCs w:val="20"/>
        </w:rPr>
        <w:t>Avraham</w:t>
      </w:r>
      <w:r w:rsidR="00947382">
        <w:rPr>
          <w:rFonts w:eastAsia="Times New Roman"/>
          <w:szCs w:val="20"/>
        </w:rPr>
        <w:t xml:space="preserve"> </w:t>
      </w:r>
      <w:r w:rsidRPr="00EC14C9">
        <w:rPr>
          <w:rFonts w:eastAsia="Times New Roman"/>
          <w:szCs w:val="20"/>
        </w:rPr>
        <w:t>discovered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existence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communicated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Avraham</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seventieth</w:t>
      </w:r>
      <w:r w:rsidR="00947382">
        <w:rPr>
          <w:rFonts w:eastAsia="Times New Roman"/>
          <w:szCs w:val="20"/>
        </w:rPr>
        <w:t xml:space="preserve"> </w:t>
      </w:r>
      <w:r w:rsidRPr="00EC14C9">
        <w:rPr>
          <w:rFonts w:eastAsia="Times New Roman"/>
          <w:szCs w:val="20"/>
        </w:rPr>
        <w:t>year.</w:t>
      </w:r>
    </w:p>
    <w:p w14:paraId="19ABD2F3" w14:textId="77777777" w:rsidR="00EC14C9" w:rsidRPr="00EC14C9" w:rsidRDefault="00EC14C9" w:rsidP="00EC14C9">
      <w:pPr>
        <w:jc w:val="both"/>
        <w:rPr>
          <w:rFonts w:eastAsia="Times New Roman"/>
          <w:szCs w:val="20"/>
        </w:rPr>
      </w:pPr>
    </w:p>
    <w:p w14:paraId="6FC8796F" w14:textId="77777777" w:rsidR="00EC14C9" w:rsidRPr="00EC14C9" w:rsidRDefault="00EC14C9" w:rsidP="00EC14C9">
      <w:pPr>
        <w:keepNext/>
        <w:keepLines/>
        <w:jc w:val="center"/>
        <w:outlineLvl w:val="0"/>
        <w:rPr>
          <w:rFonts w:eastAsia="Times New Roman" w:cstheme="majorBidi"/>
          <w:b/>
          <w:szCs w:val="32"/>
        </w:rPr>
      </w:pPr>
      <w:bookmarkStart w:id="47" w:name="_Toc346695524"/>
      <w:bookmarkStart w:id="48" w:name="_Toc71575489"/>
      <w:bookmarkStart w:id="49" w:name="_Toc150221268"/>
      <w:bookmarkStart w:id="50" w:name="_Toc150382264"/>
      <w:bookmarkStart w:id="51" w:name="_Toc151088200"/>
      <w:r w:rsidRPr="00EC14C9">
        <w:rPr>
          <w:rFonts w:eastAsia="Times New Roman" w:cstheme="majorBidi"/>
          <w:b/>
          <w:szCs w:val="32"/>
        </w:rPr>
        <w:t>Languages</w:t>
      </w:r>
      <w:bookmarkEnd w:id="47"/>
      <w:bookmarkEnd w:id="48"/>
      <w:bookmarkEnd w:id="49"/>
      <w:bookmarkEnd w:id="50"/>
      <w:bookmarkEnd w:id="51"/>
      <w:r w:rsidRPr="00EC14C9">
        <w:rPr>
          <w:rFonts w:eastAsia="Times New Roman" w:cstheme="majorBidi"/>
          <w:b/>
          <w:szCs w:val="32"/>
        </w:rPr>
        <w:br/>
      </w:r>
    </w:p>
    <w:p w14:paraId="78E795C3" w14:textId="72311754" w:rsidR="00EC14C9" w:rsidRPr="00EC14C9" w:rsidRDefault="00EC14C9" w:rsidP="00EC14C9">
      <w:pPr>
        <w:jc w:val="both"/>
        <w:rPr>
          <w:rFonts w:eastAsia="Times New Roman"/>
          <w:szCs w:val="20"/>
        </w:rPr>
      </w:pPr>
      <w:r w:rsidRPr="00EC14C9">
        <w:rPr>
          <w:rFonts w:eastAsia="Times New Roman"/>
          <w:szCs w:val="20"/>
        </w:rPr>
        <w:t>As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shall</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designed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human</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confusion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Babel.</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i/>
          <w:iCs/>
          <w:szCs w:val="20"/>
        </w:rPr>
        <w:t>elevated</w:t>
      </w:r>
      <w:r w:rsidR="00947382">
        <w:rPr>
          <w:rFonts w:eastAsia="Times New Roman"/>
          <w:szCs w:val="20"/>
        </w:rPr>
        <w:t xml:space="preserve"> </w:t>
      </w:r>
      <w:r w:rsidRPr="00EC14C9">
        <w:rPr>
          <w:rFonts w:eastAsia="Times New Roman"/>
          <w:i/>
          <w:iCs/>
          <w:szCs w:val="20"/>
        </w:rPr>
        <w:t>connection</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vehicle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transmission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HaShem’s</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whole</w:t>
      </w:r>
      <w:r w:rsidR="00947382">
        <w:rPr>
          <w:rFonts w:eastAsia="Times New Roman"/>
          <w:szCs w:val="20"/>
        </w:rPr>
        <w:t xml:space="preserve"> </w:t>
      </w:r>
      <w:r w:rsidRPr="00EC14C9">
        <w:rPr>
          <w:rFonts w:eastAsia="Times New Roman"/>
          <w:szCs w:val="20"/>
        </w:rPr>
        <w:t>earth.</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language,</w:t>
      </w:r>
      <w:r w:rsidR="00947382">
        <w:rPr>
          <w:rFonts w:eastAsia="Times New Roman"/>
          <w:szCs w:val="20"/>
        </w:rPr>
        <w:t xml:space="preserve"> </w:t>
      </w:r>
      <w:r w:rsidRPr="00EC14C9">
        <w:rPr>
          <w:rFonts w:eastAsia="Times New Roman"/>
          <w:szCs w:val="20"/>
        </w:rPr>
        <w:t>surrounded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transmission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vernacular,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bring</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language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Jews</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lead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back</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Gan</w:t>
      </w:r>
      <w:r w:rsidR="00947382">
        <w:rPr>
          <w:rFonts w:eastAsia="Times New Roman"/>
          <w:szCs w:val="20"/>
        </w:rPr>
        <w:t xml:space="preserve"> </w:t>
      </w:r>
      <w:r w:rsidRPr="00EC14C9">
        <w:rPr>
          <w:rFonts w:eastAsia="Times New Roman"/>
          <w:szCs w:val="20"/>
        </w:rPr>
        <w:t>Eden,</w:t>
      </w:r>
      <w:r w:rsidR="00947382">
        <w:rPr>
          <w:rFonts w:eastAsia="Times New Roman"/>
          <w:szCs w:val="20"/>
        </w:rPr>
        <w:t xml:space="preserve"> </w:t>
      </w:r>
      <w:r w:rsidRPr="00EC14C9">
        <w:rPr>
          <w:rFonts w:eastAsia="Times New Roman"/>
          <w:szCs w:val="20"/>
        </w:rPr>
        <w:t>back</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HaShem.</w:t>
      </w:r>
    </w:p>
    <w:p w14:paraId="67695ACA" w14:textId="77777777" w:rsidR="00EC14C9" w:rsidRPr="00EC14C9" w:rsidRDefault="00EC14C9" w:rsidP="00EC14C9">
      <w:pPr>
        <w:jc w:val="both"/>
        <w:rPr>
          <w:rFonts w:eastAsia="Times New Roman"/>
          <w:szCs w:val="20"/>
        </w:rPr>
      </w:pPr>
    </w:p>
    <w:p w14:paraId="4FCCE873" w14:textId="38762635" w:rsidR="00EC14C9" w:rsidRPr="00EC14C9" w:rsidRDefault="00EC14C9" w:rsidP="00EC14C9">
      <w:pPr>
        <w:jc w:val="both"/>
        <w:rPr>
          <w:rFonts w:eastAsia="Times New Roman"/>
          <w:szCs w:val="20"/>
        </w:rPr>
      </w:pPr>
      <w:r w:rsidRPr="00EC14C9">
        <w:rPr>
          <w:rFonts w:eastAsia="Times New Roman"/>
          <w:szCs w:val="20"/>
        </w:rPr>
        <w:t>Let’s</w:t>
      </w:r>
      <w:r w:rsidR="00947382">
        <w:rPr>
          <w:rFonts w:eastAsia="Times New Roman"/>
          <w:szCs w:val="20"/>
        </w:rPr>
        <w:t xml:space="preserve"> </w:t>
      </w:r>
      <w:r w:rsidRPr="00EC14C9">
        <w:rPr>
          <w:rFonts w:eastAsia="Times New Roman"/>
          <w:szCs w:val="20"/>
        </w:rPr>
        <w:t>begin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explore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concept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detail.</w:t>
      </w:r>
    </w:p>
    <w:p w14:paraId="02FE614B" w14:textId="77777777" w:rsidR="00EC14C9" w:rsidRPr="00EC14C9" w:rsidRDefault="00EC14C9" w:rsidP="00EC14C9">
      <w:pPr>
        <w:jc w:val="both"/>
        <w:rPr>
          <w:rFonts w:eastAsia="Times New Roman"/>
          <w:szCs w:val="20"/>
        </w:rPr>
      </w:pPr>
    </w:p>
    <w:p w14:paraId="73E721BB" w14:textId="53122EE5" w:rsidR="00EC14C9" w:rsidRPr="00EC14C9" w:rsidRDefault="00EC14C9" w:rsidP="00EC14C9">
      <w:pPr>
        <w:ind w:left="288" w:right="288"/>
        <w:jc w:val="both"/>
        <w:rPr>
          <w:rFonts w:eastAsia="Times New Roman"/>
          <w:i/>
          <w:iCs/>
          <w:szCs w:val="20"/>
        </w:rPr>
      </w:pPr>
      <w:r w:rsidRPr="00EC14C9">
        <w:rPr>
          <w:rFonts w:eastAsia="Times New Roman"/>
          <w:b/>
          <w:bCs/>
          <w:i/>
          <w:iCs/>
          <w:szCs w:val="20"/>
        </w:rPr>
        <w:t>Debarim</w:t>
      </w:r>
      <w:r w:rsidR="00947382">
        <w:rPr>
          <w:rFonts w:eastAsia="Times New Roman"/>
          <w:b/>
          <w:bCs/>
          <w:i/>
          <w:iCs/>
          <w:szCs w:val="20"/>
        </w:rPr>
        <w:t xml:space="preserve"> </w:t>
      </w:r>
      <w:r w:rsidRPr="00EC14C9">
        <w:rPr>
          <w:rFonts w:eastAsia="Times New Roman"/>
          <w:b/>
          <w:bCs/>
          <w:i/>
          <w:iCs/>
          <w:szCs w:val="20"/>
        </w:rPr>
        <w:t>(Deuteronomy)</w:t>
      </w:r>
      <w:r w:rsidR="00947382">
        <w:rPr>
          <w:rFonts w:eastAsia="Times New Roman"/>
          <w:b/>
          <w:bCs/>
          <w:i/>
          <w:iCs/>
          <w:szCs w:val="20"/>
        </w:rPr>
        <w:t xml:space="preserve"> </w:t>
      </w:r>
      <w:r w:rsidRPr="00EC14C9">
        <w:rPr>
          <w:rFonts w:eastAsia="Times New Roman"/>
          <w:b/>
          <w:bCs/>
          <w:i/>
          <w:iCs/>
          <w:szCs w:val="20"/>
        </w:rPr>
        <w:t>1:5</w:t>
      </w:r>
      <w:r w:rsidR="00947382">
        <w:rPr>
          <w:rFonts w:eastAsia="Times New Roman"/>
          <w:b/>
          <w:bCs/>
          <w:i/>
          <w:iCs/>
          <w:szCs w:val="20"/>
        </w:rPr>
        <w:t xml:space="preserve">  </w:t>
      </w:r>
      <w:r w:rsidRPr="00EC14C9">
        <w:rPr>
          <w:rFonts w:eastAsia="Times New Roman"/>
          <w:i/>
          <w:iCs/>
          <w:szCs w:val="20"/>
        </w:rPr>
        <w:t>On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other</w:t>
      </w:r>
      <w:r w:rsidR="00947382">
        <w:rPr>
          <w:rFonts w:eastAsia="Times New Roman"/>
          <w:i/>
          <w:iCs/>
          <w:szCs w:val="20"/>
        </w:rPr>
        <w:t xml:space="preserve"> </w:t>
      </w:r>
      <w:r w:rsidRPr="00EC14C9">
        <w:rPr>
          <w:rFonts w:eastAsia="Times New Roman"/>
          <w:i/>
          <w:iCs/>
          <w:szCs w:val="20"/>
        </w:rPr>
        <w:t>side</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Jordan,</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land</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Moav,</w:t>
      </w:r>
      <w:r w:rsidR="00947382">
        <w:rPr>
          <w:rFonts w:eastAsia="Times New Roman"/>
          <w:i/>
          <w:iCs/>
          <w:szCs w:val="20"/>
        </w:rPr>
        <w:t xml:space="preserve"> </w:t>
      </w:r>
      <w:r w:rsidRPr="00EC14C9">
        <w:rPr>
          <w:rFonts w:eastAsia="Times New Roman"/>
          <w:i/>
          <w:iCs/>
          <w:szCs w:val="20"/>
        </w:rPr>
        <w:t>Moshe</w:t>
      </w:r>
      <w:r w:rsidR="00947382">
        <w:rPr>
          <w:rFonts w:eastAsia="Times New Roman"/>
          <w:i/>
          <w:iCs/>
          <w:szCs w:val="20"/>
        </w:rPr>
        <w:t xml:space="preserve"> </w:t>
      </w:r>
      <w:r w:rsidRPr="00EC14C9">
        <w:rPr>
          <w:rFonts w:eastAsia="Times New Roman"/>
          <w:i/>
          <w:iCs/>
          <w:szCs w:val="20"/>
        </w:rPr>
        <w:t>began</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declare</w:t>
      </w:r>
      <w:r w:rsidR="00947382">
        <w:rPr>
          <w:rFonts w:eastAsia="Times New Roman"/>
          <w:i/>
          <w:iCs/>
          <w:szCs w:val="20"/>
        </w:rPr>
        <w:t xml:space="preserve"> </w:t>
      </w:r>
      <w:r w:rsidRPr="00EC14C9">
        <w:rPr>
          <w:rFonts w:eastAsia="Times New Roman"/>
          <w:i/>
          <w:iCs/>
          <w:szCs w:val="20"/>
        </w:rPr>
        <w:t>this</w:t>
      </w:r>
      <w:r w:rsidR="00947382">
        <w:rPr>
          <w:rFonts w:eastAsia="Times New Roman"/>
          <w:i/>
          <w:iCs/>
          <w:szCs w:val="20"/>
        </w:rPr>
        <w:t xml:space="preserve"> </w:t>
      </w:r>
      <w:r w:rsidRPr="00EC14C9">
        <w:rPr>
          <w:rFonts w:eastAsia="Times New Roman"/>
          <w:i/>
          <w:iCs/>
          <w:szCs w:val="20"/>
        </w:rPr>
        <w:t>Torah,</w:t>
      </w:r>
      <w:r w:rsidR="00947382">
        <w:rPr>
          <w:rFonts w:eastAsia="Times New Roman"/>
          <w:i/>
          <w:iCs/>
          <w:szCs w:val="20"/>
        </w:rPr>
        <w:t xml:space="preserve"> </w:t>
      </w:r>
      <w:r w:rsidRPr="00EC14C9">
        <w:rPr>
          <w:rFonts w:eastAsia="Times New Roman"/>
          <w:i/>
          <w:iCs/>
          <w:szCs w:val="20"/>
        </w:rPr>
        <w:t>saying...</w:t>
      </w:r>
      <w:r w:rsidR="00947382">
        <w:rPr>
          <w:rFonts w:eastAsia="Times New Roman"/>
          <w:i/>
          <w:iCs/>
          <w:szCs w:val="20"/>
        </w:rPr>
        <w:t xml:space="preserve"> </w:t>
      </w:r>
    </w:p>
    <w:p w14:paraId="0505F894" w14:textId="77777777" w:rsidR="00EC14C9" w:rsidRPr="00EC14C9" w:rsidRDefault="00EC14C9" w:rsidP="00EC14C9">
      <w:pPr>
        <w:jc w:val="both"/>
        <w:rPr>
          <w:rFonts w:eastAsia="Times New Roman"/>
          <w:szCs w:val="20"/>
        </w:rPr>
      </w:pPr>
    </w:p>
    <w:p w14:paraId="511DF0B3" w14:textId="2A5D3E07" w:rsidR="00EC14C9" w:rsidRPr="00EC14C9" w:rsidRDefault="00EC14C9" w:rsidP="00EC14C9">
      <w:pPr>
        <w:jc w:val="both"/>
        <w:rPr>
          <w:rFonts w:eastAsia="Times New Roman"/>
          <w:szCs w:val="20"/>
        </w:rPr>
      </w:pPr>
      <w:r w:rsidRPr="00EC14C9">
        <w:rPr>
          <w:rFonts w:eastAsia="Times New Roman"/>
          <w:szCs w:val="20"/>
        </w:rPr>
        <w:t>Rashi</w:t>
      </w:r>
      <w:r w:rsidR="00947382">
        <w:rPr>
          <w:rFonts w:eastAsia="Times New Roman"/>
          <w:szCs w:val="20"/>
        </w:rPr>
        <w:t xml:space="preserve"> </w:t>
      </w:r>
      <w:r w:rsidRPr="00EC14C9">
        <w:rPr>
          <w:rFonts w:eastAsia="Times New Roman"/>
          <w:szCs w:val="20"/>
        </w:rPr>
        <w:t>explains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Moshe</w:t>
      </w:r>
      <w:r w:rsidR="00947382">
        <w:rPr>
          <w:rFonts w:eastAsia="Times New Roman"/>
          <w:szCs w:val="20"/>
        </w:rPr>
        <w:t xml:space="preserve"> </w:t>
      </w:r>
      <w:r w:rsidRPr="00EC14C9">
        <w:rPr>
          <w:rFonts w:eastAsia="Times New Roman"/>
          <w:szCs w:val="20"/>
        </w:rPr>
        <w:t>explained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p>
    <w:p w14:paraId="04A7DFF1" w14:textId="77777777" w:rsidR="00EC14C9" w:rsidRPr="00EC14C9" w:rsidRDefault="00EC14C9" w:rsidP="00EC14C9">
      <w:pPr>
        <w:jc w:val="both"/>
        <w:rPr>
          <w:rFonts w:eastAsia="Times New Roman"/>
          <w:szCs w:val="20"/>
        </w:rPr>
      </w:pPr>
    </w:p>
    <w:p w14:paraId="3746DD05" w14:textId="659CC620" w:rsidR="00EC14C9" w:rsidRPr="00EC14C9" w:rsidRDefault="00EC14C9" w:rsidP="00EC14C9">
      <w:pPr>
        <w:ind w:left="288" w:right="288"/>
        <w:jc w:val="both"/>
        <w:rPr>
          <w:rFonts w:eastAsia="Times New Roman"/>
          <w:i/>
          <w:iCs/>
          <w:szCs w:val="20"/>
        </w:rPr>
      </w:pPr>
      <w:r w:rsidRPr="00EC14C9">
        <w:rPr>
          <w:rFonts w:eastAsia="Times New Roman"/>
          <w:b/>
          <w:bCs/>
          <w:i/>
          <w:iCs/>
          <w:szCs w:val="20"/>
        </w:rPr>
        <w:t>Rashi</w:t>
      </w:r>
      <w:r w:rsidR="00947382">
        <w:rPr>
          <w:rFonts w:eastAsia="Times New Roman"/>
          <w:b/>
          <w:bCs/>
          <w:i/>
          <w:iCs/>
          <w:szCs w:val="20"/>
        </w:rPr>
        <w:t xml:space="preserve"> </w:t>
      </w:r>
      <w:r w:rsidRPr="00EC14C9">
        <w:rPr>
          <w:rFonts w:eastAsia="Times New Roman"/>
          <w:b/>
          <w:bCs/>
          <w:i/>
          <w:iCs/>
          <w:szCs w:val="20"/>
        </w:rPr>
        <w:t>to</w:t>
      </w:r>
      <w:r w:rsidR="00947382">
        <w:rPr>
          <w:rFonts w:eastAsia="Times New Roman"/>
          <w:b/>
          <w:bCs/>
          <w:i/>
          <w:iCs/>
          <w:szCs w:val="20"/>
        </w:rPr>
        <w:t xml:space="preserve"> </w:t>
      </w:r>
      <w:r w:rsidRPr="00EC14C9">
        <w:rPr>
          <w:rFonts w:eastAsia="Times New Roman"/>
          <w:b/>
          <w:bCs/>
          <w:i/>
          <w:iCs/>
          <w:szCs w:val="20"/>
        </w:rPr>
        <w:t>Debarim</w:t>
      </w:r>
      <w:r w:rsidR="00947382">
        <w:rPr>
          <w:rFonts w:eastAsia="Times New Roman"/>
          <w:b/>
          <w:bCs/>
          <w:i/>
          <w:iCs/>
          <w:szCs w:val="20"/>
        </w:rPr>
        <w:t xml:space="preserve"> </w:t>
      </w:r>
      <w:r w:rsidRPr="00EC14C9">
        <w:rPr>
          <w:rFonts w:eastAsia="Times New Roman"/>
          <w:b/>
          <w:bCs/>
          <w:i/>
          <w:iCs/>
          <w:szCs w:val="20"/>
        </w:rPr>
        <w:t>1:5</w:t>
      </w:r>
      <w:r w:rsidR="00947382">
        <w:rPr>
          <w:rFonts w:eastAsia="Times New Roman"/>
          <w:b/>
          <w:bCs/>
          <w:i/>
          <w:iCs/>
          <w:szCs w:val="20"/>
        </w:rPr>
        <w:t xml:space="preserve"> </w:t>
      </w:r>
      <w:r w:rsidRPr="00EC14C9">
        <w:rPr>
          <w:rFonts w:eastAsia="Times New Roman"/>
          <w:b/>
          <w:bCs/>
          <w:i/>
          <w:iCs/>
          <w:szCs w:val="20"/>
        </w:rPr>
        <w:t>-</w:t>
      </w:r>
      <w:r w:rsidR="00947382">
        <w:rPr>
          <w:rFonts w:eastAsia="Times New Roman"/>
          <w:b/>
          <w:bCs/>
          <w:i/>
          <w:iCs/>
          <w:szCs w:val="20"/>
        </w:rPr>
        <w:t xml:space="preserve"> </w:t>
      </w:r>
      <w:r w:rsidRPr="00EC14C9">
        <w:rPr>
          <w:rFonts w:eastAsia="Times New Roman"/>
          <w:b/>
          <w:bCs/>
          <w:i/>
          <w:iCs/>
          <w:szCs w:val="20"/>
        </w:rPr>
        <w:t>explained</w:t>
      </w:r>
      <w:r w:rsidR="00947382">
        <w:rPr>
          <w:rFonts w:eastAsia="Times New Roman"/>
          <w:b/>
          <w:bCs/>
          <w:i/>
          <w:iCs/>
          <w:szCs w:val="20"/>
        </w:rPr>
        <w:t xml:space="preserve"> </w:t>
      </w:r>
      <w:r w:rsidRPr="00EC14C9">
        <w:rPr>
          <w:rFonts w:eastAsia="Times New Roman"/>
          <w:b/>
          <w:bCs/>
          <w:i/>
          <w:iCs/>
          <w:szCs w:val="20"/>
        </w:rPr>
        <w:t>this</w:t>
      </w:r>
      <w:r w:rsidR="00947382">
        <w:rPr>
          <w:rFonts w:eastAsia="Times New Roman"/>
          <w:b/>
          <w:bCs/>
          <w:i/>
          <w:iCs/>
          <w:szCs w:val="20"/>
        </w:rPr>
        <w:t xml:space="preserve"> </w:t>
      </w:r>
      <w:r w:rsidRPr="00EC14C9">
        <w:rPr>
          <w:rFonts w:eastAsia="Times New Roman"/>
          <w:b/>
          <w:bCs/>
          <w:i/>
          <w:iCs/>
          <w:szCs w:val="20"/>
        </w:rPr>
        <w:t>Law</w:t>
      </w:r>
      <w:r w:rsidR="00947382">
        <w:rPr>
          <w:rFonts w:eastAsia="Times New Roman"/>
          <w:i/>
          <w:iCs/>
          <w:szCs w:val="20"/>
        </w:rPr>
        <w:t xml:space="preserve"> </w:t>
      </w:r>
      <w:r w:rsidRPr="00EC14C9">
        <w:rPr>
          <w:rFonts w:eastAsia="Times New Roman"/>
          <w:i/>
          <w:iCs/>
          <w:szCs w:val="20"/>
        </w:rPr>
        <w:t>-</w:t>
      </w:r>
      <w:r w:rsidR="00947382">
        <w:rPr>
          <w:rFonts w:eastAsia="Times New Roman"/>
          <w:i/>
          <w:iCs/>
          <w:szCs w:val="20"/>
        </w:rPr>
        <w:t xml:space="preserve"> </w:t>
      </w:r>
      <w:r w:rsidRPr="00EC14C9">
        <w:rPr>
          <w:rFonts w:eastAsia="Times New Roman"/>
          <w:i/>
          <w:iCs/>
          <w:szCs w:val="20"/>
        </w:rPr>
        <w:t>He</w:t>
      </w:r>
      <w:r w:rsidR="00947382">
        <w:rPr>
          <w:rFonts w:eastAsia="Times New Roman"/>
          <w:i/>
          <w:iCs/>
          <w:szCs w:val="20"/>
        </w:rPr>
        <w:t xml:space="preserve"> </w:t>
      </w:r>
      <w:r w:rsidRPr="00EC14C9">
        <w:rPr>
          <w:rFonts w:eastAsia="Times New Roman"/>
          <w:i/>
          <w:iCs/>
          <w:szCs w:val="20"/>
        </w:rPr>
        <w:t>explained</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them</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languages.</w:t>
      </w:r>
      <w:r w:rsidRPr="00EC14C9">
        <w:rPr>
          <w:rFonts w:eastAsia="Times New Roman"/>
          <w:i/>
          <w:iCs/>
          <w:sz w:val="20"/>
          <w:szCs w:val="20"/>
          <w:vertAlign w:val="superscript"/>
        </w:rPr>
        <w:footnoteReference w:id="45"/>
      </w:r>
      <w:r w:rsidR="00947382">
        <w:rPr>
          <w:rFonts w:eastAsia="Times New Roman"/>
          <w:i/>
          <w:iCs/>
          <w:szCs w:val="20"/>
        </w:rPr>
        <w:t xml:space="preserve"> </w:t>
      </w:r>
      <w:r w:rsidRPr="00EC14C9">
        <w:rPr>
          <w:rFonts w:eastAsia="Times New Roman"/>
          <w:i/>
          <w:iCs/>
          <w:szCs w:val="20"/>
        </w:rPr>
        <w:t>Hakethav</w:t>
      </w:r>
      <w:r w:rsidR="00947382">
        <w:rPr>
          <w:rFonts w:eastAsia="Times New Roman"/>
          <w:i/>
          <w:iCs/>
          <w:szCs w:val="20"/>
        </w:rPr>
        <w:t xml:space="preserve"> </w:t>
      </w:r>
      <w:r w:rsidRPr="00EC14C9">
        <w:rPr>
          <w:rFonts w:eastAsia="Times New Roman"/>
          <w:i/>
          <w:iCs/>
          <w:szCs w:val="20"/>
        </w:rPr>
        <w:t>Vehakabbalah</w:t>
      </w:r>
      <w:r w:rsidR="00947382">
        <w:rPr>
          <w:rFonts w:eastAsia="Times New Roman"/>
          <w:i/>
          <w:iCs/>
          <w:szCs w:val="20"/>
        </w:rPr>
        <w:t xml:space="preserve"> </w:t>
      </w:r>
      <w:r w:rsidRPr="00EC14C9">
        <w:rPr>
          <w:rFonts w:eastAsia="Times New Roman"/>
          <w:i/>
          <w:iCs/>
          <w:szCs w:val="20"/>
        </w:rPr>
        <w:t>explains</w:t>
      </w:r>
      <w:r w:rsidR="00947382">
        <w:rPr>
          <w:rFonts w:eastAsia="Times New Roman"/>
          <w:i/>
          <w:iCs/>
          <w:szCs w:val="20"/>
        </w:rPr>
        <w:t xml:space="preserve"> </w:t>
      </w:r>
      <w:r w:rsidRPr="00EC14C9">
        <w:rPr>
          <w:rFonts w:eastAsia="Times New Roman"/>
          <w:i/>
          <w:iCs/>
          <w:szCs w:val="20"/>
        </w:rPr>
        <w:t>this</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mean</w:t>
      </w:r>
      <w:r w:rsidR="00947382">
        <w:rPr>
          <w:rFonts w:eastAsia="Times New Roman"/>
          <w:i/>
          <w:iCs/>
          <w:szCs w:val="20"/>
        </w:rPr>
        <w:t xml:space="preserve"> </w:t>
      </w:r>
      <w:r w:rsidRPr="00EC14C9">
        <w:rPr>
          <w:rFonts w:eastAsia="Times New Roman"/>
          <w:i/>
          <w:iCs/>
          <w:szCs w:val="20"/>
        </w:rPr>
        <w:t>that</w:t>
      </w:r>
      <w:r w:rsidR="00947382">
        <w:rPr>
          <w:rFonts w:eastAsia="Times New Roman"/>
          <w:i/>
          <w:iCs/>
          <w:szCs w:val="20"/>
        </w:rPr>
        <w:t xml:space="preserve"> </w:t>
      </w:r>
      <w:r w:rsidRPr="00EC14C9">
        <w:rPr>
          <w:rFonts w:eastAsia="Times New Roman"/>
          <w:i/>
          <w:iCs/>
          <w:szCs w:val="20"/>
        </w:rPr>
        <w:t>Moses</w:t>
      </w:r>
      <w:r w:rsidR="00947382">
        <w:rPr>
          <w:rFonts w:eastAsia="Times New Roman"/>
          <w:i/>
          <w:iCs/>
          <w:szCs w:val="20"/>
        </w:rPr>
        <w:t xml:space="preserve"> </w:t>
      </w:r>
      <w:r w:rsidRPr="00EC14C9">
        <w:rPr>
          <w:rFonts w:eastAsia="Times New Roman"/>
          <w:i/>
          <w:iCs/>
          <w:szCs w:val="20"/>
        </w:rPr>
        <w:t>gave</w:t>
      </w:r>
      <w:r w:rsidR="00947382">
        <w:rPr>
          <w:rFonts w:eastAsia="Times New Roman"/>
          <w:i/>
          <w:iCs/>
          <w:szCs w:val="20"/>
        </w:rPr>
        <w:t xml:space="preserve"> </w:t>
      </w:r>
      <w:r w:rsidRPr="00EC14C9">
        <w:rPr>
          <w:rFonts w:eastAsia="Times New Roman"/>
          <w:i/>
          <w:iCs/>
          <w:szCs w:val="20"/>
        </w:rPr>
        <w:t>them</w:t>
      </w:r>
      <w:r w:rsidR="00947382">
        <w:rPr>
          <w:rFonts w:eastAsia="Times New Roman"/>
          <w:i/>
          <w:iCs/>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interpretations</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every</w:t>
      </w:r>
      <w:r w:rsidR="00947382">
        <w:rPr>
          <w:rFonts w:eastAsia="Times New Roman"/>
          <w:i/>
          <w:iCs/>
          <w:szCs w:val="20"/>
        </w:rPr>
        <w:t xml:space="preserve"> </w:t>
      </w:r>
      <w:r w:rsidRPr="00EC14C9">
        <w:rPr>
          <w:rFonts w:eastAsia="Times New Roman"/>
          <w:i/>
          <w:iCs/>
          <w:szCs w:val="20"/>
        </w:rPr>
        <w:t>passage.</w:t>
      </w:r>
    </w:p>
    <w:p w14:paraId="3499D2B2" w14:textId="77777777" w:rsidR="00EC14C9" w:rsidRPr="00EC14C9" w:rsidRDefault="00EC14C9" w:rsidP="00EC14C9">
      <w:pPr>
        <w:jc w:val="both"/>
        <w:rPr>
          <w:rFonts w:eastAsia="Times New Roman"/>
          <w:szCs w:val="20"/>
        </w:rPr>
      </w:pPr>
    </w:p>
    <w:p w14:paraId="0C34D441" w14:textId="29B8BBF2" w:rsidR="00EC14C9" w:rsidRPr="00EC14C9" w:rsidRDefault="00EC14C9" w:rsidP="00EC14C9">
      <w:pPr>
        <w:jc w:val="both"/>
        <w:rPr>
          <w:rFonts w:eastAsia="Times New Roman"/>
          <w:szCs w:val="20"/>
        </w:rPr>
      </w:pP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very</w:t>
      </w:r>
      <w:r w:rsidR="00947382">
        <w:rPr>
          <w:rFonts w:eastAsia="Times New Roman"/>
          <w:szCs w:val="20"/>
        </w:rPr>
        <w:t xml:space="preserve"> </w:t>
      </w:r>
      <w:r w:rsidRPr="00EC14C9">
        <w:rPr>
          <w:rFonts w:eastAsia="Times New Roman"/>
          <w:szCs w:val="20"/>
        </w:rPr>
        <w:t>strange</w:t>
      </w:r>
      <w:r w:rsidR="00947382">
        <w:rPr>
          <w:rFonts w:eastAsia="Times New Roman"/>
          <w:szCs w:val="20"/>
        </w:rPr>
        <w:t xml:space="preserve"> </w:t>
      </w:r>
      <w:r w:rsidRPr="00EC14C9">
        <w:rPr>
          <w:rFonts w:eastAsia="Times New Roman"/>
          <w:szCs w:val="20"/>
        </w:rPr>
        <w:t>explanation: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certainly</w:t>
      </w:r>
      <w:r w:rsidR="00947382">
        <w:rPr>
          <w:rFonts w:eastAsia="Times New Roman"/>
          <w:szCs w:val="20"/>
        </w:rPr>
        <w:t xml:space="preserve"> </w:t>
      </w:r>
      <w:r w:rsidRPr="00EC14C9">
        <w:rPr>
          <w:rFonts w:eastAsia="Times New Roman"/>
          <w:szCs w:val="20"/>
        </w:rPr>
        <w:t>did</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know</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even</w:t>
      </w:r>
      <w:r w:rsidR="00947382">
        <w:rPr>
          <w:rFonts w:eastAsia="Times New Roman"/>
          <w:szCs w:val="20"/>
        </w:rPr>
        <w:t xml:space="preserve"> </w:t>
      </w:r>
      <w:r w:rsidRPr="00EC14C9">
        <w:rPr>
          <w:rFonts w:eastAsia="Times New Roman"/>
          <w:szCs w:val="20"/>
        </w:rPr>
        <w:t>if</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purpose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translating</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r w:rsidRPr="00EC14C9">
        <w:rPr>
          <w:rFonts w:eastAsia="Times New Roman"/>
          <w:szCs w:val="20"/>
        </w:rPr>
        <w:t>since</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surely</w:t>
      </w:r>
      <w:r w:rsidR="00947382">
        <w:rPr>
          <w:rFonts w:eastAsia="Times New Roman"/>
          <w:szCs w:val="20"/>
        </w:rPr>
        <w:t xml:space="preserve"> </w:t>
      </w:r>
      <w:r w:rsidRPr="00EC14C9">
        <w:rPr>
          <w:rFonts w:eastAsia="Times New Roman"/>
          <w:szCs w:val="20"/>
        </w:rPr>
        <w:t>understood</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best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all?</w:t>
      </w:r>
    </w:p>
    <w:p w14:paraId="61BF7011" w14:textId="77777777" w:rsidR="00EC14C9" w:rsidRPr="00EC14C9" w:rsidRDefault="00EC14C9" w:rsidP="00EC14C9">
      <w:pPr>
        <w:jc w:val="both"/>
        <w:rPr>
          <w:rFonts w:eastAsia="Times New Roman"/>
          <w:szCs w:val="20"/>
        </w:rPr>
      </w:pPr>
    </w:p>
    <w:p w14:paraId="083B2DB2" w14:textId="6ACB2169" w:rsidR="00EC14C9" w:rsidRPr="00EC14C9" w:rsidRDefault="00EC14C9" w:rsidP="00EC14C9">
      <w:pPr>
        <w:jc w:val="both"/>
        <w:rPr>
          <w:rFonts w:eastAsia="Times New Roman"/>
          <w:szCs w:val="20"/>
        </w:rPr>
      </w:pPr>
      <w:r w:rsidRPr="00EC14C9">
        <w:rPr>
          <w:rFonts w:eastAsia="Times New Roman"/>
          <w:szCs w:val="20"/>
        </w:rPr>
        <w:t>Rashi's</w:t>
      </w:r>
      <w:r w:rsidR="00947382">
        <w:rPr>
          <w:rFonts w:eastAsia="Times New Roman"/>
          <w:szCs w:val="20"/>
        </w:rPr>
        <w:t xml:space="preserve"> </w:t>
      </w:r>
      <w:r w:rsidRPr="00EC14C9">
        <w:rPr>
          <w:rFonts w:eastAsia="Times New Roman"/>
          <w:szCs w:val="20"/>
        </w:rPr>
        <w:t>explanation</w:t>
      </w:r>
      <w:r w:rsidR="00947382">
        <w:rPr>
          <w:rFonts w:eastAsia="Times New Roman"/>
          <w:szCs w:val="20"/>
        </w:rPr>
        <w:t xml:space="preserve"> </w:t>
      </w:r>
      <w:r w:rsidRPr="00EC14C9">
        <w:rPr>
          <w:rFonts w:eastAsia="Times New Roman"/>
          <w:szCs w:val="20"/>
        </w:rPr>
        <w:t>expresses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important</w:t>
      </w:r>
      <w:r w:rsidR="00947382">
        <w:rPr>
          <w:rFonts w:eastAsia="Times New Roman"/>
          <w:szCs w:val="20"/>
        </w:rPr>
        <w:t xml:space="preserve"> </w:t>
      </w:r>
      <w:r w:rsidRPr="00EC14C9">
        <w:rPr>
          <w:rFonts w:eastAsia="Times New Roman"/>
          <w:szCs w:val="20"/>
        </w:rPr>
        <w:t>idea.</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r w:rsidRPr="00EC14C9">
        <w:rPr>
          <w:rFonts w:eastAsia="Times New Roman"/>
          <w:szCs w:val="20"/>
        </w:rPr>
        <w:t>represent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cultures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Moshe</w:t>
      </w:r>
      <w:r w:rsidR="00947382">
        <w:rPr>
          <w:rFonts w:eastAsia="Times New Roman"/>
          <w:szCs w:val="20"/>
        </w:rPr>
        <w:t xml:space="preserve"> </w:t>
      </w:r>
      <w:r w:rsidRPr="00EC14C9">
        <w:rPr>
          <w:rFonts w:eastAsia="Times New Roman"/>
          <w:szCs w:val="20"/>
        </w:rPr>
        <w:t>wished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teach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Children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something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say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every</w:t>
      </w:r>
      <w:r w:rsidR="00947382">
        <w:rPr>
          <w:rFonts w:eastAsia="Times New Roman"/>
          <w:szCs w:val="20"/>
        </w:rPr>
        <w:t xml:space="preserve"> </w:t>
      </w:r>
      <w:r w:rsidRPr="00EC14C9">
        <w:rPr>
          <w:rFonts w:eastAsia="Times New Roman"/>
          <w:szCs w:val="20"/>
        </w:rPr>
        <w:t>culture.</w:t>
      </w:r>
    </w:p>
    <w:p w14:paraId="6154C042" w14:textId="77777777" w:rsidR="00EC14C9" w:rsidRPr="00EC14C9" w:rsidRDefault="00EC14C9" w:rsidP="00EC14C9">
      <w:pPr>
        <w:jc w:val="both"/>
        <w:rPr>
          <w:rFonts w:eastAsia="Times New Roman"/>
          <w:szCs w:val="20"/>
        </w:rPr>
      </w:pPr>
    </w:p>
    <w:p w14:paraId="0B607F78" w14:textId="6D9C79D1"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critical</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turning</w:t>
      </w:r>
      <w:r w:rsidR="00947382">
        <w:rPr>
          <w:rFonts w:eastAsia="Times New Roman"/>
          <w:szCs w:val="20"/>
        </w:rPr>
        <w:t xml:space="preserve"> </w:t>
      </w:r>
      <w:r w:rsidRPr="00EC14C9">
        <w:rPr>
          <w:rFonts w:eastAsia="Times New Roman"/>
          <w:szCs w:val="20"/>
        </w:rPr>
        <w:t>points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history.</w:t>
      </w:r>
      <w:r w:rsidR="00947382">
        <w:rPr>
          <w:rFonts w:eastAsia="Times New Roman"/>
          <w:szCs w:val="20"/>
        </w:rPr>
        <w:t xml:space="preserve"> </w:t>
      </w:r>
      <w:r w:rsidRPr="00EC14C9">
        <w:rPr>
          <w:rFonts w:eastAsia="Times New Roman"/>
          <w:szCs w:val="20"/>
        </w:rPr>
        <w:t>Consider</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flood,</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descended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Noach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r w:rsidRPr="00EC14C9">
        <w:rPr>
          <w:rFonts w:eastAsia="Times New Roman"/>
          <w:szCs w:val="20"/>
        </w:rPr>
        <w:t>emerged</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building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tower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Bavel,</w:t>
      </w:r>
      <w:r w:rsidR="00947382">
        <w:rPr>
          <w:rFonts w:eastAsia="Times New Roman"/>
          <w:szCs w:val="20"/>
        </w:rPr>
        <w:t xml:space="preserve"> </w:t>
      </w:r>
      <w:r w:rsidRPr="00EC14C9">
        <w:rPr>
          <w:rFonts w:eastAsia="Times New Roman"/>
          <w:szCs w:val="20"/>
        </w:rPr>
        <w:t>both</w:t>
      </w:r>
      <w:r w:rsidR="00947382">
        <w:rPr>
          <w:rFonts w:eastAsia="Times New Roman"/>
          <w:szCs w:val="20"/>
        </w:rPr>
        <w:t xml:space="preserve"> </w:t>
      </w:r>
      <w:r w:rsidRPr="00EC14C9">
        <w:rPr>
          <w:rFonts w:eastAsia="Times New Roman"/>
          <w:szCs w:val="20"/>
        </w:rPr>
        <w:t>major</w:t>
      </w:r>
      <w:r w:rsidR="00947382">
        <w:rPr>
          <w:rFonts w:eastAsia="Times New Roman"/>
          <w:szCs w:val="20"/>
        </w:rPr>
        <w:t xml:space="preserve"> </w:t>
      </w:r>
      <w:r w:rsidRPr="00EC14C9">
        <w:rPr>
          <w:rFonts w:eastAsia="Times New Roman"/>
          <w:szCs w:val="20"/>
        </w:rPr>
        <w:t>turning</w:t>
      </w:r>
      <w:r w:rsidR="00947382">
        <w:rPr>
          <w:rFonts w:eastAsia="Times New Roman"/>
          <w:szCs w:val="20"/>
        </w:rPr>
        <w:t xml:space="preserve"> </w:t>
      </w:r>
      <w:r w:rsidRPr="00EC14C9">
        <w:rPr>
          <w:rFonts w:eastAsia="Times New Roman"/>
          <w:szCs w:val="20"/>
        </w:rPr>
        <w:t>points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history.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Gemara</w:t>
      </w:r>
      <w:r w:rsidR="00947382">
        <w:rPr>
          <w:rFonts w:eastAsia="Times New Roman"/>
          <w:szCs w:val="20"/>
        </w:rPr>
        <w:t xml:space="preserve"> </w:t>
      </w:r>
      <w:r w:rsidRPr="00EC14C9">
        <w:rPr>
          <w:rFonts w:eastAsia="Times New Roman"/>
          <w:szCs w:val="20"/>
        </w:rPr>
        <w:t>alludes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both</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teaches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communicated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Har</w:t>
      </w:r>
      <w:r w:rsidR="00947382">
        <w:rPr>
          <w:rFonts w:eastAsia="Times New Roman"/>
          <w:szCs w:val="20"/>
        </w:rPr>
        <w:t xml:space="preserve"> </w:t>
      </w:r>
      <w:r w:rsidRPr="00EC14C9">
        <w:rPr>
          <w:rFonts w:eastAsia="Times New Roman"/>
          <w:szCs w:val="20"/>
        </w:rPr>
        <w:t>Sinai.</w:t>
      </w:r>
    </w:p>
    <w:p w14:paraId="1006C9C1" w14:textId="77777777" w:rsidR="00EC14C9" w:rsidRPr="00EC14C9" w:rsidRDefault="00EC14C9" w:rsidP="00EC14C9">
      <w:pPr>
        <w:jc w:val="both"/>
        <w:rPr>
          <w:rFonts w:eastAsia="Times New Roman"/>
          <w:szCs w:val="20"/>
        </w:rPr>
      </w:pPr>
    </w:p>
    <w:p w14:paraId="6F76BC90" w14:textId="1BB1BF05" w:rsidR="00EC14C9" w:rsidRPr="00EC14C9" w:rsidRDefault="00EC14C9" w:rsidP="00EC14C9">
      <w:pPr>
        <w:ind w:left="288" w:right="288"/>
        <w:jc w:val="both"/>
        <w:rPr>
          <w:rFonts w:eastAsia="Times New Roman"/>
          <w:i/>
          <w:szCs w:val="20"/>
        </w:rPr>
      </w:pPr>
      <w:r w:rsidRPr="00EC14C9">
        <w:rPr>
          <w:rFonts w:eastAsia="Times New Roman"/>
          <w:b/>
          <w:i/>
          <w:szCs w:val="20"/>
        </w:rPr>
        <w:t>Shabbat</w:t>
      </w:r>
      <w:r w:rsidR="00947382">
        <w:rPr>
          <w:rFonts w:eastAsia="Times New Roman"/>
          <w:b/>
          <w:i/>
          <w:szCs w:val="20"/>
        </w:rPr>
        <w:t xml:space="preserve"> </w:t>
      </w:r>
      <w:r w:rsidRPr="00EC14C9">
        <w:rPr>
          <w:rFonts w:eastAsia="Times New Roman"/>
          <w:b/>
          <w:i/>
          <w:szCs w:val="20"/>
        </w:rPr>
        <w:t>88b</w:t>
      </w:r>
      <w:r w:rsidR="00947382">
        <w:rPr>
          <w:rFonts w:eastAsia="Times New Roman"/>
          <w:b/>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Johanan</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meant</w:t>
      </w:r>
      <w:r w:rsidR="00947382">
        <w:rPr>
          <w:rFonts w:eastAsia="Times New Roman"/>
          <w:i/>
          <w:szCs w:val="20"/>
        </w:rPr>
        <w:t xml:space="preserve"> </w:t>
      </w:r>
      <w:r w:rsidRPr="00EC14C9">
        <w:rPr>
          <w:rFonts w:eastAsia="Times New Roman"/>
          <w:i/>
          <w:szCs w:val="20"/>
        </w:rPr>
        <w:t>by</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verse,</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Lord</w:t>
      </w:r>
      <w:r w:rsidR="00947382">
        <w:rPr>
          <w:rFonts w:eastAsia="Times New Roman"/>
          <w:i/>
          <w:szCs w:val="20"/>
        </w:rPr>
        <w:t xml:space="preserve"> </w:t>
      </w:r>
      <w:r w:rsidRPr="00EC14C9">
        <w:rPr>
          <w:rFonts w:eastAsia="Times New Roman"/>
          <w:i/>
          <w:szCs w:val="20"/>
        </w:rPr>
        <w:t>giveth</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word:</w:t>
      </w:r>
      <w:r w:rsidR="00947382">
        <w:rPr>
          <w:rFonts w:eastAsia="Times New Roman"/>
          <w:i/>
          <w:szCs w:val="20"/>
        </w:rPr>
        <w:t xml:space="preserve"> </w:t>
      </w:r>
      <w:r w:rsidRPr="00EC14C9">
        <w:rPr>
          <w:rFonts w:eastAsia="Times New Roman"/>
          <w:i/>
          <w:szCs w:val="20"/>
        </w:rPr>
        <w:t>They</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publish</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tidings</w:t>
      </w:r>
      <w:r w:rsidR="00947382">
        <w:rPr>
          <w:rFonts w:eastAsia="Times New Roman"/>
          <w:i/>
          <w:szCs w:val="20"/>
        </w:rPr>
        <w:t xml:space="preserve"> </w:t>
      </w:r>
      <w:r w:rsidRPr="00EC14C9">
        <w:rPr>
          <w:rFonts w:eastAsia="Times New Roman"/>
          <w:i/>
          <w:szCs w:val="20"/>
        </w:rPr>
        <w:t>are</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great</w:t>
      </w:r>
      <w:r w:rsidR="00947382">
        <w:rPr>
          <w:rFonts w:eastAsia="Times New Roman"/>
          <w:i/>
          <w:szCs w:val="20"/>
        </w:rPr>
        <w:t xml:space="preserve"> </w:t>
      </w:r>
      <w:r w:rsidRPr="00EC14C9">
        <w:rPr>
          <w:rFonts w:eastAsia="Times New Roman"/>
          <w:i/>
          <w:szCs w:val="20"/>
        </w:rPr>
        <w:t>host?</w:t>
      </w:r>
      <w:r w:rsidRPr="00EC14C9">
        <w:rPr>
          <w:rFonts w:eastAsia="Times New Roman"/>
          <w:i/>
          <w:sz w:val="20"/>
          <w:szCs w:val="20"/>
          <w:vertAlign w:val="superscript"/>
        </w:rPr>
        <w:footnoteReference w:id="46"/>
      </w:r>
      <w:r w:rsidR="00947382">
        <w:rPr>
          <w:rFonts w:eastAsia="Times New Roman"/>
          <w:i/>
          <w:szCs w:val="20"/>
        </w:rPr>
        <w:t xml:space="preserve"> </w:t>
      </w:r>
      <w:r w:rsidRPr="00EC14C9">
        <w:rPr>
          <w:rFonts w:eastAsia="Times New Roman"/>
          <w:i/>
          <w:szCs w:val="20"/>
        </w:rPr>
        <w:t>—</w:t>
      </w:r>
      <w:r w:rsidR="00947382">
        <w:rPr>
          <w:rFonts w:eastAsia="Times New Roman"/>
          <w:i/>
          <w:szCs w:val="20"/>
        </w:rPr>
        <w:t xml:space="preserve"> </w:t>
      </w:r>
      <w:r w:rsidRPr="00EC14C9">
        <w:rPr>
          <w:rFonts w:eastAsia="Times New Roman"/>
          <w:i/>
          <w:szCs w:val="20"/>
        </w:rPr>
        <w:t>Every</w:t>
      </w:r>
      <w:r w:rsidR="00947382">
        <w:rPr>
          <w:rFonts w:eastAsia="Times New Roman"/>
          <w:i/>
          <w:szCs w:val="20"/>
        </w:rPr>
        <w:t xml:space="preserve"> </w:t>
      </w:r>
      <w:r w:rsidRPr="00EC14C9">
        <w:rPr>
          <w:rFonts w:eastAsia="Times New Roman"/>
          <w:i/>
          <w:szCs w:val="20"/>
        </w:rPr>
        <w:t>single</w:t>
      </w:r>
      <w:r w:rsidR="00947382">
        <w:rPr>
          <w:rFonts w:eastAsia="Times New Roman"/>
          <w:i/>
          <w:szCs w:val="20"/>
        </w:rPr>
        <w:t xml:space="preserve"> </w:t>
      </w:r>
      <w:r w:rsidRPr="00EC14C9">
        <w:rPr>
          <w:rFonts w:eastAsia="Times New Roman"/>
          <w:i/>
          <w:szCs w:val="20"/>
        </w:rPr>
        <w:t>word</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went</w:t>
      </w:r>
      <w:r w:rsidR="00947382">
        <w:rPr>
          <w:rFonts w:eastAsia="Times New Roman"/>
          <w:i/>
          <w:szCs w:val="20"/>
        </w:rPr>
        <w:t xml:space="preserve"> </w:t>
      </w:r>
      <w:r w:rsidRPr="00EC14C9">
        <w:rPr>
          <w:rFonts w:eastAsia="Times New Roman"/>
          <w:i/>
          <w:szCs w:val="20"/>
        </w:rPr>
        <w:t>forth</w:t>
      </w:r>
      <w:r w:rsidR="00947382">
        <w:rPr>
          <w:rFonts w:eastAsia="Times New Roman"/>
          <w:i/>
          <w:szCs w:val="20"/>
        </w:rPr>
        <w:t xml:space="preserve"> </w:t>
      </w:r>
      <w:r w:rsidRPr="00EC14C9">
        <w:rPr>
          <w:rFonts w:eastAsia="Times New Roman"/>
          <w:i/>
          <w:szCs w:val="20"/>
        </w:rPr>
        <w:t>from</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Omnipotent</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split</w:t>
      </w:r>
      <w:r w:rsidR="00947382">
        <w:rPr>
          <w:rFonts w:eastAsia="Times New Roman"/>
          <w:i/>
          <w:szCs w:val="20"/>
        </w:rPr>
        <w:t xml:space="preserve"> </w:t>
      </w:r>
      <w:r w:rsidRPr="00EC14C9">
        <w:rPr>
          <w:rFonts w:eastAsia="Times New Roman"/>
          <w:i/>
          <w:szCs w:val="20"/>
        </w:rPr>
        <w:t>up</w:t>
      </w:r>
      <w:r w:rsidR="00947382">
        <w:rPr>
          <w:rFonts w:eastAsia="Times New Roman"/>
          <w:i/>
          <w:szCs w:val="20"/>
        </w:rPr>
        <w:t xml:space="preserve"> </w:t>
      </w:r>
      <w:r w:rsidRPr="00EC14C9">
        <w:rPr>
          <w:rFonts w:eastAsia="Times New Roman"/>
          <w:i/>
          <w:szCs w:val="20"/>
        </w:rPr>
        <w:t>into</w:t>
      </w:r>
      <w:r w:rsidR="00947382">
        <w:rPr>
          <w:rFonts w:eastAsia="Times New Roman"/>
          <w:i/>
          <w:szCs w:val="20"/>
        </w:rPr>
        <w:t xml:space="preserve"> </w:t>
      </w:r>
      <w:r w:rsidRPr="00EC14C9">
        <w:rPr>
          <w:rFonts w:eastAsia="Times New Roman"/>
          <w:i/>
          <w:szCs w:val="20"/>
          <w:u w:val="single"/>
        </w:rPr>
        <w:t>seventy</w:t>
      </w:r>
      <w:r w:rsidR="00947382">
        <w:rPr>
          <w:rFonts w:eastAsia="Times New Roman"/>
          <w:i/>
          <w:szCs w:val="20"/>
          <w:u w:val="single"/>
        </w:rPr>
        <w:t xml:space="preserve"> </w:t>
      </w:r>
      <w:r w:rsidRPr="00EC14C9">
        <w:rPr>
          <w:rFonts w:eastAsia="Times New Roman"/>
          <w:i/>
          <w:szCs w:val="20"/>
          <w:u w:val="single"/>
        </w:rPr>
        <w:t>languages</w:t>
      </w:r>
      <w:r w:rsidRPr="00EC14C9">
        <w:rPr>
          <w:rFonts w:eastAsia="Times New Roman"/>
          <w:i/>
          <w:szCs w:val="20"/>
        </w:rPr>
        <w:t>.</w:t>
      </w:r>
      <w:r w:rsidRPr="00EC14C9">
        <w:rPr>
          <w:rFonts w:eastAsia="Times New Roman"/>
          <w:i/>
          <w:sz w:val="20"/>
          <w:szCs w:val="20"/>
          <w:vertAlign w:val="superscript"/>
        </w:rPr>
        <w:footnoteReference w:id="47"/>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School</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Ishmael</w:t>
      </w:r>
      <w:r w:rsidR="00947382">
        <w:rPr>
          <w:rFonts w:eastAsia="Times New Roman"/>
          <w:i/>
          <w:szCs w:val="20"/>
        </w:rPr>
        <w:t xml:space="preserve"> </w:t>
      </w:r>
      <w:r w:rsidRPr="00EC14C9">
        <w:rPr>
          <w:rFonts w:eastAsia="Times New Roman"/>
          <w:i/>
          <w:szCs w:val="20"/>
        </w:rPr>
        <w:t>taught:</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like</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hammer</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breaketh</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rock</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pieces.,</w:t>
      </w:r>
      <w:r w:rsidRPr="00EC14C9">
        <w:rPr>
          <w:rFonts w:eastAsia="Times New Roman"/>
          <w:i/>
          <w:sz w:val="20"/>
          <w:szCs w:val="20"/>
          <w:vertAlign w:val="superscript"/>
        </w:rPr>
        <w:footnoteReference w:id="48"/>
      </w:r>
      <w:r w:rsidR="00947382">
        <w:rPr>
          <w:rFonts w:eastAsia="Times New Roman"/>
          <w:i/>
          <w:szCs w:val="20"/>
        </w:rPr>
        <w:t xml:space="preserve"> </w:t>
      </w:r>
      <w:r w:rsidRPr="00EC14C9">
        <w:rPr>
          <w:rFonts w:eastAsia="Times New Roman"/>
          <w:i/>
          <w:szCs w:val="20"/>
        </w:rPr>
        <w:t>just</w:t>
      </w:r>
      <w:r w:rsidR="00947382">
        <w:rPr>
          <w:rFonts w:eastAsia="Times New Roman"/>
          <w:i/>
          <w:szCs w:val="20"/>
        </w:rPr>
        <w:t xml:space="preserve"> </w:t>
      </w:r>
      <w:r w:rsidRPr="00EC14C9">
        <w:rPr>
          <w:rFonts w:eastAsia="Times New Roman"/>
          <w:i/>
          <w:szCs w:val="20"/>
        </w:rPr>
        <w:t>as</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hammer</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divided</w:t>
      </w:r>
      <w:r w:rsidR="00947382">
        <w:rPr>
          <w:rFonts w:eastAsia="Times New Roman"/>
          <w:i/>
          <w:szCs w:val="20"/>
        </w:rPr>
        <w:t xml:space="preserve"> </w:t>
      </w:r>
      <w:r w:rsidRPr="00EC14C9">
        <w:rPr>
          <w:rFonts w:eastAsia="Times New Roman"/>
          <w:i/>
          <w:szCs w:val="20"/>
        </w:rPr>
        <w:t>into</w:t>
      </w:r>
      <w:r w:rsidR="00947382">
        <w:rPr>
          <w:rFonts w:eastAsia="Times New Roman"/>
          <w:i/>
          <w:szCs w:val="20"/>
        </w:rPr>
        <w:t xml:space="preserve"> </w:t>
      </w:r>
      <w:r w:rsidRPr="00EC14C9">
        <w:rPr>
          <w:rFonts w:eastAsia="Times New Roman"/>
          <w:i/>
          <w:szCs w:val="20"/>
        </w:rPr>
        <w:t>many</w:t>
      </w:r>
      <w:r w:rsidR="00947382">
        <w:rPr>
          <w:rFonts w:eastAsia="Times New Roman"/>
          <w:i/>
          <w:szCs w:val="20"/>
        </w:rPr>
        <w:t xml:space="preserve"> </w:t>
      </w:r>
      <w:r w:rsidRPr="00EC14C9">
        <w:rPr>
          <w:rFonts w:eastAsia="Times New Roman"/>
          <w:i/>
          <w:szCs w:val="20"/>
        </w:rPr>
        <w:t>sparks,</w:t>
      </w:r>
      <w:r w:rsidRPr="00EC14C9">
        <w:rPr>
          <w:rFonts w:eastAsia="Times New Roman"/>
          <w:i/>
          <w:sz w:val="20"/>
          <w:szCs w:val="20"/>
          <w:vertAlign w:val="superscript"/>
        </w:rPr>
        <w:footnoteReference w:id="49"/>
      </w:r>
      <w:r w:rsidR="00947382">
        <w:rPr>
          <w:rFonts w:eastAsia="Times New Roman"/>
          <w:i/>
          <w:szCs w:val="20"/>
        </w:rPr>
        <w:t xml:space="preserve"> </w:t>
      </w:r>
      <w:r w:rsidRPr="00EC14C9">
        <w:rPr>
          <w:rFonts w:eastAsia="Times New Roman"/>
          <w:i/>
          <w:szCs w:val="20"/>
        </w:rPr>
        <w:t>so</w:t>
      </w:r>
      <w:r w:rsidR="00947382">
        <w:rPr>
          <w:rFonts w:eastAsia="Times New Roman"/>
          <w:i/>
          <w:szCs w:val="20"/>
        </w:rPr>
        <w:t xml:space="preserve"> </w:t>
      </w:r>
      <w:r w:rsidRPr="00EC14C9">
        <w:rPr>
          <w:rFonts w:eastAsia="Times New Roman"/>
          <w:i/>
          <w:szCs w:val="20"/>
        </w:rPr>
        <w:t>every</w:t>
      </w:r>
      <w:r w:rsidR="00947382">
        <w:rPr>
          <w:rFonts w:eastAsia="Times New Roman"/>
          <w:i/>
          <w:szCs w:val="20"/>
        </w:rPr>
        <w:t xml:space="preserve"> </w:t>
      </w:r>
      <w:r w:rsidRPr="00EC14C9">
        <w:rPr>
          <w:rFonts w:eastAsia="Times New Roman"/>
          <w:i/>
          <w:szCs w:val="20"/>
        </w:rPr>
        <w:t>single</w:t>
      </w:r>
      <w:r w:rsidR="00947382">
        <w:rPr>
          <w:rFonts w:eastAsia="Times New Roman"/>
          <w:i/>
          <w:szCs w:val="20"/>
        </w:rPr>
        <w:t xml:space="preserve"> </w:t>
      </w:r>
      <w:r w:rsidRPr="00EC14C9">
        <w:rPr>
          <w:rFonts w:eastAsia="Times New Roman"/>
          <w:i/>
          <w:szCs w:val="20"/>
        </w:rPr>
        <w:t>word</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went</w:t>
      </w:r>
      <w:r w:rsidR="00947382">
        <w:rPr>
          <w:rFonts w:eastAsia="Times New Roman"/>
          <w:i/>
          <w:szCs w:val="20"/>
        </w:rPr>
        <w:t xml:space="preserve"> </w:t>
      </w:r>
      <w:r w:rsidRPr="00EC14C9">
        <w:rPr>
          <w:rFonts w:eastAsia="Times New Roman"/>
          <w:i/>
          <w:szCs w:val="20"/>
        </w:rPr>
        <w:lastRenderedPageBreak/>
        <w:t>forth</w:t>
      </w:r>
      <w:r w:rsidR="00947382">
        <w:rPr>
          <w:rFonts w:eastAsia="Times New Roman"/>
          <w:i/>
          <w:szCs w:val="20"/>
        </w:rPr>
        <w:t xml:space="preserve"> </w:t>
      </w:r>
      <w:r w:rsidRPr="00EC14C9">
        <w:rPr>
          <w:rFonts w:eastAsia="Times New Roman"/>
          <w:i/>
          <w:szCs w:val="20"/>
        </w:rPr>
        <w:t>from</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Holy</w:t>
      </w:r>
      <w:r w:rsidR="00947382">
        <w:rPr>
          <w:rFonts w:eastAsia="Times New Roman"/>
          <w:i/>
          <w:szCs w:val="20"/>
        </w:rPr>
        <w:t xml:space="preserve"> </w:t>
      </w:r>
      <w:r w:rsidRPr="00EC14C9">
        <w:rPr>
          <w:rFonts w:eastAsia="Times New Roman"/>
          <w:i/>
          <w:szCs w:val="20"/>
        </w:rPr>
        <w:t>One,</w:t>
      </w:r>
      <w:r w:rsidR="00947382">
        <w:rPr>
          <w:rFonts w:eastAsia="Times New Roman"/>
          <w:i/>
          <w:szCs w:val="20"/>
        </w:rPr>
        <w:t xml:space="preserve"> </w:t>
      </w:r>
      <w:r w:rsidRPr="00EC14C9">
        <w:rPr>
          <w:rFonts w:eastAsia="Times New Roman"/>
          <w:i/>
          <w:szCs w:val="20"/>
        </w:rPr>
        <w:t>blessed</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split</w:t>
      </w:r>
      <w:r w:rsidR="00947382">
        <w:rPr>
          <w:rFonts w:eastAsia="Times New Roman"/>
          <w:i/>
          <w:szCs w:val="20"/>
        </w:rPr>
        <w:t xml:space="preserve"> </w:t>
      </w:r>
      <w:r w:rsidRPr="00EC14C9">
        <w:rPr>
          <w:rFonts w:eastAsia="Times New Roman"/>
          <w:i/>
          <w:szCs w:val="20"/>
        </w:rPr>
        <w:t>up</w:t>
      </w:r>
      <w:r w:rsidR="00947382">
        <w:rPr>
          <w:rFonts w:eastAsia="Times New Roman"/>
          <w:i/>
          <w:szCs w:val="20"/>
        </w:rPr>
        <w:t xml:space="preserve"> </w:t>
      </w:r>
      <w:r w:rsidRPr="00EC14C9">
        <w:rPr>
          <w:rFonts w:eastAsia="Times New Roman"/>
          <w:i/>
          <w:szCs w:val="20"/>
        </w:rPr>
        <w:t>into</w:t>
      </w:r>
      <w:r w:rsidR="00947382">
        <w:rPr>
          <w:rFonts w:eastAsia="Times New Roman"/>
          <w:i/>
          <w:szCs w:val="20"/>
        </w:rPr>
        <w:t xml:space="preserve"> </w:t>
      </w:r>
      <w:r w:rsidRPr="00EC14C9">
        <w:rPr>
          <w:rFonts w:eastAsia="Times New Roman"/>
          <w:i/>
          <w:szCs w:val="20"/>
          <w:u w:val="single"/>
        </w:rPr>
        <w:t>seventy</w:t>
      </w:r>
      <w:r w:rsidR="00947382">
        <w:rPr>
          <w:rFonts w:eastAsia="Times New Roman"/>
          <w:i/>
          <w:szCs w:val="20"/>
          <w:u w:val="single"/>
        </w:rPr>
        <w:t xml:space="preserve"> </w:t>
      </w:r>
      <w:r w:rsidRPr="00EC14C9">
        <w:rPr>
          <w:rFonts w:eastAsia="Times New Roman"/>
          <w:i/>
          <w:szCs w:val="20"/>
          <w:u w:val="single"/>
        </w:rPr>
        <w:t>languages</w:t>
      </w:r>
      <w:r w:rsidRPr="00EC14C9">
        <w:rPr>
          <w:rFonts w:eastAsia="Times New Roman"/>
          <w:i/>
          <w:szCs w:val="20"/>
        </w:rPr>
        <w:t>.</w:t>
      </w:r>
      <w:r w:rsidRPr="00EC14C9">
        <w:rPr>
          <w:rFonts w:eastAsia="Times New Roman"/>
          <w:i/>
          <w:sz w:val="20"/>
          <w:szCs w:val="20"/>
          <w:vertAlign w:val="superscript"/>
        </w:rPr>
        <w:footnoteReference w:id="50"/>
      </w:r>
    </w:p>
    <w:p w14:paraId="392CDD25" w14:textId="77777777" w:rsidR="00EC14C9" w:rsidRPr="00EC14C9" w:rsidRDefault="00EC14C9" w:rsidP="00EC14C9">
      <w:pPr>
        <w:ind w:left="288" w:right="288"/>
        <w:jc w:val="both"/>
        <w:rPr>
          <w:rFonts w:eastAsia="Times New Roman"/>
          <w:i/>
          <w:szCs w:val="20"/>
        </w:rPr>
      </w:pPr>
    </w:p>
    <w:p w14:paraId="092C9F99" w14:textId="48D4F8F8" w:rsidR="00EC14C9" w:rsidRPr="00EC14C9" w:rsidRDefault="00EC14C9" w:rsidP="00EC14C9">
      <w:pPr>
        <w:ind w:left="288" w:right="288"/>
        <w:jc w:val="both"/>
        <w:rPr>
          <w:rFonts w:eastAsia="Times New Roman"/>
          <w:i/>
          <w:szCs w:val="20"/>
        </w:rPr>
      </w:pPr>
      <w:r w:rsidRPr="00EC14C9">
        <w:rPr>
          <w:rFonts w:eastAsia="Times New Roman"/>
          <w:b/>
          <w:i/>
          <w:szCs w:val="20"/>
        </w:rPr>
        <w:t>Midrash</w:t>
      </w:r>
      <w:r w:rsidR="00947382">
        <w:rPr>
          <w:rFonts w:eastAsia="Times New Roman"/>
          <w:b/>
          <w:i/>
          <w:szCs w:val="20"/>
        </w:rPr>
        <w:t xml:space="preserve"> </w:t>
      </w:r>
      <w:r w:rsidRPr="00EC14C9">
        <w:rPr>
          <w:rFonts w:eastAsia="Times New Roman"/>
          <w:b/>
          <w:i/>
          <w:szCs w:val="20"/>
        </w:rPr>
        <w:t>Rabbah</w:t>
      </w:r>
      <w:r w:rsidR="00947382">
        <w:rPr>
          <w:rFonts w:eastAsia="Times New Roman"/>
          <w:b/>
          <w:i/>
          <w:szCs w:val="20"/>
        </w:rPr>
        <w:t xml:space="preserve"> </w:t>
      </w:r>
      <w:r w:rsidRPr="00EC14C9">
        <w:rPr>
          <w:rFonts w:eastAsia="Times New Roman"/>
          <w:b/>
          <w:i/>
          <w:szCs w:val="20"/>
        </w:rPr>
        <w:t>-</w:t>
      </w:r>
      <w:r w:rsidR="00947382">
        <w:rPr>
          <w:rFonts w:eastAsia="Times New Roman"/>
          <w:b/>
          <w:i/>
          <w:szCs w:val="20"/>
        </w:rPr>
        <w:t xml:space="preserve"> </w:t>
      </w:r>
      <w:r w:rsidRPr="00EC14C9">
        <w:rPr>
          <w:rFonts w:eastAsia="Times New Roman"/>
          <w:b/>
          <w:i/>
          <w:szCs w:val="20"/>
        </w:rPr>
        <w:t>Exodus</w:t>
      </w:r>
      <w:r w:rsidR="00947382">
        <w:rPr>
          <w:rFonts w:eastAsia="Times New Roman"/>
          <w:b/>
          <w:i/>
          <w:szCs w:val="20"/>
        </w:rPr>
        <w:t xml:space="preserve"> </w:t>
      </w:r>
      <w:r w:rsidRPr="00EC14C9">
        <w:rPr>
          <w:rFonts w:eastAsia="Times New Roman"/>
          <w:b/>
          <w:i/>
          <w:szCs w:val="20"/>
        </w:rPr>
        <w:t>V:9</w:t>
      </w:r>
      <w:r w:rsidR="00947382">
        <w:rPr>
          <w:rFonts w:eastAsia="Times New Roman"/>
          <w:b/>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says:</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all</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people</w:t>
      </w:r>
      <w:r w:rsidR="00947382">
        <w:rPr>
          <w:rFonts w:eastAsia="Times New Roman"/>
          <w:i/>
          <w:szCs w:val="20"/>
        </w:rPr>
        <w:t xml:space="preserve"> </w:t>
      </w:r>
      <w:r w:rsidRPr="00EC14C9">
        <w:rPr>
          <w:rFonts w:eastAsia="Times New Roman"/>
          <w:i/>
          <w:szCs w:val="20"/>
        </w:rPr>
        <w:t>perceived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thunderings</w:t>
      </w:r>
      <w:r w:rsidR="00947382">
        <w:rPr>
          <w:rFonts w:eastAsia="Times New Roman"/>
          <w:i/>
          <w:szCs w:val="20"/>
        </w:rPr>
        <w:t xml:space="preserve"> </w:t>
      </w:r>
      <w:r w:rsidRPr="00EC14C9">
        <w:rPr>
          <w:rFonts w:eastAsia="Times New Roman"/>
          <w:i/>
          <w:szCs w:val="20"/>
        </w:rPr>
        <w:t>(Ex.</w:t>
      </w:r>
      <w:r w:rsidR="00947382">
        <w:rPr>
          <w:rFonts w:eastAsia="Times New Roman"/>
          <w:i/>
          <w:szCs w:val="20"/>
        </w:rPr>
        <w:t xml:space="preserve"> </w:t>
      </w:r>
      <w:r w:rsidRPr="00EC14C9">
        <w:rPr>
          <w:rFonts w:eastAsia="Times New Roman"/>
          <w:i/>
          <w:szCs w:val="20"/>
        </w:rPr>
        <w:t>XX,</w:t>
      </w:r>
      <w:r w:rsidR="00947382">
        <w:rPr>
          <w:rFonts w:eastAsia="Times New Roman"/>
          <w:i/>
          <w:szCs w:val="20"/>
        </w:rPr>
        <w:t xml:space="preserve"> </w:t>
      </w:r>
      <w:r w:rsidRPr="00EC14C9">
        <w:rPr>
          <w:rFonts w:eastAsia="Times New Roman"/>
          <w:i/>
          <w:szCs w:val="20"/>
        </w:rPr>
        <w:t>15).</w:t>
      </w:r>
      <w:r w:rsidR="00947382">
        <w:rPr>
          <w:rFonts w:eastAsia="Times New Roman"/>
          <w:i/>
          <w:szCs w:val="20"/>
        </w:rPr>
        <w:t xml:space="preserve"> </w:t>
      </w:r>
      <w:r w:rsidRPr="00EC14C9">
        <w:rPr>
          <w:rFonts w:eastAsia="Times New Roman"/>
          <w:i/>
          <w:szCs w:val="20"/>
        </w:rPr>
        <w:t>Note</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does</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say</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thunder’,</w:t>
      </w:r>
      <w:r w:rsidRPr="00EC14C9">
        <w:rPr>
          <w:rFonts w:eastAsia="Times New Roman"/>
          <w:i/>
          <w:sz w:val="20"/>
          <w:szCs w:val="20"/>
          <w:vertAlign w:val="superscript"/>
        </w:rPr>
        <w:footnoteReference w:id="51"/>
      </w:r>
      <w:r w:rsidR="00947382">
        <w:rPr>
          <w:rFonts w:eastAsia="Times New Roman"/>
          <w:i/>
          <w:szCs w:val="20"/>
        </w:rPr>
        <w:t xml:space="preserve"> </w:t>
      </w:r>
      <w:r w:rsidRPr="00EC14C9">
        <w:rPr>
          <w:rFonts w:eastAsia="Times New Roman"/>
          <w:i/>
          <w:szCs w:val="20"/>
        </w:rPr>
        <w:t>but</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thunderings’;</w:t>
      </w:r>
      <w:r w:rsidR="00947382">
        <w:rPr>
          <w:rFonts w:eastAsia="Times New Roman"/>
          <w:i/>
          <w:szCs w:val="20"/>
        </w:rPr>
        <w:t xml:space="preserve"> </w:t>
      </w:r>
      <w:r w:rsidRPr="00EC14C9">
        <w:rPr>
          <w:rFonts w:eastAsia="Times New Roman"/>
          <w:i/>
          <w:szCs w:val="20"/>
        </w:rPr>
        <w:t>wherefore</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Johanan</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God’s</w:t>
      </w:r>
      <w:r w:rsidR="00947382">
        <w:rPr>
          <w:rFonts w:eastAsia="Times New Roman"/>
          <w:i/>
          <w:szCs w:val="20"/>
        </w:rPr>
        <w:t xml:space="preserve"> </w:t>
      </w:r>
      <w:r w:rsidRPr="00EC14C9">
        <w:rPr>
          <w:rFonts w:eastAsia="Times New Roman"/>
          <w:i/>
          <w:szCs w:val="20"/>
        </w:rPr>
        <w:t>voice,</w:t>
      </w:r>
      <w:r w:rsidR="00947382">
        <w:rPr>
          <w:rFonts w:eastAsia="Times New Roman"/>
          <w:i/>
          <w:szCs w:val="20"/>
        </w:rPr>
        <w:t xml:space="preserve"> </w:t>
      </w:r>
      <w:r w:rsidRPr="00EC14C9">
        <w:rPr>
          <w:rFonts w:eastAsia="Times New Roman"/>
          <w:i/>
          <w:szCs w:val="20"/>
        </w:rPr>
        <w:t>as</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uttered,</w:t>
      </w:r>
      <w:r w:rsidR="00947382">
        <w:rPr>
          <w:rFonts w:eastAsia="Times New Roman"/>
          <w:i/>
          <w:szCs w:val="20"/>
        </w:rPr>
        <w:t xml:space="preserve"> </w:t>
      </w:r>
      <w:r w:rsidRPr="00EC14C9">
        <w:rPr>
          <w:rFonts w:eastAsia="Times New Roman"/>
          <w:i/>
          <w:szCs w:val="20"/>
        </w:rPr>
        <w:t>split</w:t>
      </w:r>
      <w:r w:rsidR="00947382">
        <w:rPr>
          <w:rFonts w:eastAsia="Times New Roman"/>
          <w:i/>
          <w:szCs w:val="20"/>
        </w:rPr>
        <w:t xml:space="preserve"> </w:t>
      </w:r>
      <w:r w:rsidRPr="00EC14C9">
        <w:rPr>
          <w:rFonts w:eastAsia="Times New Roman"/>
          <w:i/>
          <w:szCs w:val="20"/>
        </w:rPr>
        <w:t>up</w:t>
      </w:r>
      <w:r w:rsidR="00947382">
        <w:rPr>
          <w:rFonts w:eastAsia="Times New Roman"/>
          <w:i/>
          <w:szCs w:val="20"/>
        </w:rPr>
        <w:t xml:space="preserve"> </w:t>
      </w:r>
      <w:r w:rsidRPr="00EC14C9">
        <w:rPr>
          <w:rFonts w:eastAsia="Times New Roman"/>
          <w:i/>
          <w:szCs w:val="20"/>
        </w:rPr>
        <w:t>into</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voices,</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languages,</w:t>
      </w:r>
      <w:r w:rsidR="00947382">
        <w:rPr>
          <w:rFonts w:eastAsia="Times New Roman"/>
          <w:i/>
          <w:szCs w:val="20"/>
        </w:rPr>
        <w:t xml:space="preserve"> </w:t>
      </w:r>
      <w:r w:rsidRPr="00EC14C9">
        <w:rPr>
          <w:rFonts w:eastAsia="Times New Roman"/>
          <w:i/>
          <w:szCs w:val="20"/>
        </w:rPr>
        <w:t>so</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all</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nations</w:t>
      </w:r>
      <w:r w:rsidR="00947382">
        <w:rPr>
          <w:rFonts w:eastAsia="Times New Roman"/>
          <w:i/>
          <w:szCs w:val="20"/>
        </w:rPr>
        <w:t xml:space="preserve"> </w:t>
      </w:r>
      <w:r w:rsidRPr="00EC14C9">
        <w:rPr>
          <w:rFonts w:eastAsia="Times New Roman"/>
          <w:i/>
          <w:szCs w:val="20"/>
        </w:rPr>
        <w:t>should</w:t>
      </w:r>
      <w:r w:rsidR="00947382">
        <w:rPr>
          <w:rFonts w:eastAsia="Times New Roman"/>
          <w:i/>
          <w:szCs w:val="20"/>
        </w:rPr>
        <w:t xml:space="preserve"> </w:t>
      </w:r>
      <w:r w:rsidRPr="00EC14C9">
        <w:rPr>
          <w:rFonts w:eastAsia="Times New Roman"/>
          <w:i/>
          <w:szCs w:val="20"/>
        </w:rPr>
        <w:t>understand.</w:t>
      </w:r>
      <w:r w:rsidRPr="00EC14C9">
        <w:rPr>
          <w:rFonts w:eastAsia="Times New Roman"/>
          <w:i/>
          <w:sz w:val="20"/>
          <w:szCs w:val="20"/>
          <w:vertAlign w:val="superscript"/>
        </w:rPr>
        <w:footnoteReference w:id="52"/>
      </w:r>
      <w:r w:rsidR="00947382">
        <w:rPr>
          <w:rFonts w:eastAsia="Times New Roman"/>
          <w:i/>
          <w:szCs w:val="20"/>
        </w:rPr>
        <w:t xml:space="preserve"> </w:t>
      </w:r>
      <w:r w:rsidRPr="00EC14C9">
        <w:rPr>
          <w:rFonts w:eastAsia="Times New Roman"/>
          <w:i/>
          <w:szCs w:val="20"/>
        </w:rPr>
        <w:t>When</w:t>
      </w:r>
      <w:r w:rsidR="00947382">
        <w:rPr>
          <w:rFonts w:eastAsia="Times New Roman"/>
          <w:i/>
          <w:szCs w:val="20"/>
        </w:rPr>
        <w:t xml:space="preserve"> </w:t>
      </w:r>
      <w:r w:rsidRPr="00EC14C9">
        <w:rPr>
          <w:rFonts w:eastAsia="Times New Roman"/>
          <w:i/>
          <w:szCs w:val="20"/>
        </w:rPr>
        <w:t>each</w:t>
      </w:r>
      <w:r w:rsidR="00947382">
        <w:rPr>
          <w:rFonts w:eastAsia="Times New Roman"/>
          <w:i/>
          <w:szCs w:val="20"/>
        </w:rPr>
        <w:t xml:space="preserve"> </w:t>
      </w:r>
      <w:r w:rsidRPr="00EC14C9">
        <w:rPr>
          <w:rFonts w:eastAsia="Times New Roman"/>
          <w:i/>
          <w:szCs w:val="20"/>
        </w:rPr>
        <w:t>nation</w:t>
      </w:r>
      <w:r w:rsidR="00947382">
        <w:rPr>
          <w:rFonts w:eastAsia="Times New Roman"/>
          <w:i/>
          <w:szCs w:val="20"/>
        </w:rPr>
        <w:t xml:space="preserve"> </w:t>
      </w:r>
      <w:r w:rsidRPr="00EC14C9">
        <w:rPr>
          <w:rFonts w:eastAsia="Times New Roman"/>
          <w:i/>
          <w:szCs w:val="20"/>
        </w:rPr>
        <w:t>heard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Voice</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their</w:t>
      </w:r>
      <w:r w:rsidR="00947382">
        <w:rPr>
          <w:rFonts w:eastAsia="Times New Roman"/>
          <w:i/>
          <w:szCs w:val="20"/>
        </w:rPr>
        <w:t xml:space="preserve"> </w:t>
      </w:r>
      <w:r w:rsidRPr="00EC14C9">
        <w:rPr>
          <w:rFonts w:eastAsia="Times New Roman"/>
          <w:i/>
          <w:szCs w:val="20"/>
        </w:rPr>
        <w:t>own</w:t>
      </w:r>
      <w:r w:rsidR="00947382">
        <w:rPr>
          <w:rFonts w:eastAsia="Times New Roman"/>
          <w:i/>
          <w:szCs w:val="20"/>
        </w:rPr>
        <w:t xml:space="preserve"> </w:t>
      </w:r>
      <w:r w:rsidRPr="00EC14C9">
        <w:rPr>
          <w:rFonts w:eastAsia="Times New Roman"/>
          <w:i/>
          <w:szCs w:val="20"/>
        </w:rPr>
        <w:t>vernacular</w:t>
      </w:r>
      <w:r w:rsidR="00947382">
        <w:rPr>
          <w:rFonts w:eastAsia="Times New Roman"/>
          <w:i/>
          <w:szCs w:val="20"/>
        </w:rPr>
        <w:t xml:space="preserve"> </w:t>
      </w:r>
      <w:r w:rsidRPr="00EC14C9">
        <w:rPr>
          <w:rFonts w:eastAsia="Times New Roman"/>
          <w:i/>
          <w:szCs w:val="20"/>
        </w:rPr>
        <w:t>their</w:t>
      </w:r>
      <w:r w:rsidR="00947382">
        <w:rPr>
          <w:rFonts w:eastAsia="Times New Roman"/>
          <w:i/>
          <w:szCs w:val="20"/>
        </w:rPr>
        <w:t xml:space="preserve"> </w:t>
      </w:r>
      <w:r w:rsidRPr="00EC14C9">
        <w:rPr>
          <w:rFonts w:eastAsia="Times New Roman"/>
          <w:i/>
          <w:szCs w:val="20"/>
        </w:rPr>
        <w:t>souls</w:t>
      </w:r>
      <w:r w:rsidR="00947382">
        <w:rPr>
          <w:rFonts w:eastAsia="Times New Roman"/>
          <w:i/>
          <w:szCs w:val="20"/>
        </w:rPr>
        <w:t xml:space="preserve"> </w:t>
      </w:r>
      <w:r w:rsidRPr="00EC14C9">
        <w:rPr>
          <w:rFonts w:eastAsia="Times New Roman"/>
          <w:i/>
          <w:szCs w:val="20"/>
        </w:rPr>
        <w:t>departed,</w:t>
      </w:r>
      <w:r w:rsidRPr="00EC14C9">
        <w:rPr>
          <w:rFonts w:eastAsia="Times New Roman"/>
          <w:i/>
          <w:sz w:val="20"/>
          <w:szCs w:val="20"/>
          <w:vertAlign w:val="superscript"/>
        </w:rPr>
        <w:footnoteReference w:id="53"/>
      </w:r>
      <w:r w:rsidR="00947382">
        <w:rPr>
          <w:rFonts w:eastAsia="Times New Roman"/>
          <w:i/>
          <w:szCs w:val="20"/>
        </w:rPr>
        <w:t xml:space="preserve"> </w:t>
      </w:r>
      <w:r w:rsidRPr="00EC14C9">
        <w:rPr>
          <w:rFonts w:eastAsia="Times New Roman"/>
          <w:i/>
          <w:szCs w:val="20"/>
        </w:rPr>
        <w:t>save</w:t>
      </w:r>
      <w:r w:rsidR="00947382">
        <w:rPr>
          <w:rFonts w:eastAsia="Times New Roman"/>
          <w:i/>
          <w:szCs w:val="20"/>
        </w:rPr>
        <w:t xml:space="preserve"> </w:t>
      </w:r>
      <w:r w:rsidRPr="00EC14C9">
        <w:rPr>
          <w:rFonts w:eastAsia="Times New Roman"/>
          <w:i/>
          <w:szCs w:val="20"/>
        </w:rPr>
        <w:t>Israel</w:t>
      </w:r>
      <w:r w:rsidR="00947382">
        <w:rPr>
          <w:rFonts w:eastAsia="Times New Roman"/>
          <w:i/>
          <w:szCs w:val="20"/>
        </w:rPr>
        <w:t xml:space="preserve"> </w:t>
      </w:r>
      <w:r w:rsidRPr="00EC14C9">
        <w:rPr>
          <w:rFonts w:eastAsia="Times New Roman"/>
          <w:i/>
          <w:szCs w:val="20"/>
        </w:rPr>
        <w:t>who</w:t>
      </w:r>
      <w:r w:rsidR="00947382">
        <w:rPr>
          <w:rFonts w:eastAsia="Times New Roman"/>
          <w:i/>
          <w:szCs w:val="20"/>
        </w:rPr>
        <w:t xml:space="preserve"> </w:t>
      </w:r>
      <w:r w:rsidRPr="00EC14C9">
        <w:rPr>
          <w:rFonts w:eastAsia="Times New Roman"/>
          <w:i/>
          <w:szCs w:val="20"/>
        </w:rPr>
        <w:t>heard</w:t>
      </w:r>
      <w:r w:rsidR="00947382">
        <w:rPr>
          <w:rFonts w:eastAsia="Times New Roman"/>
          <w:i/>
          <w:szCs w:val="20"/>
        </w:rPr>
        <w:t xml:space="preserve"> </w:t>
      </w:r>
      <w:r w:rsidRPr="00EC14C9">
        <w:rPr>
          <w:rFonts w:eastAsia="Times New Roman"/>
          <w:i/>
          <w:szCs w:val="20"/>
        </w:rPr>
        <w:t>but</w:t>
      </w:r>
      <w:r w:rsidR="00947382">
        <w:rPr>
          <w:rFonts w:eastAsia="Times New Roman"/>
          <w:i/>
          <w:szCs w:val="20"/>
        </w:rPr>
        <w:t xml:space="preserve"> </w:t>
      </w:r>
      <w:r w:rsidRPr="00EC14C9">
        <w:rPr>
          <w:rFonts w:eastAsia="Times New Roman"/>
          <w:i/>
          <w:szCs w:val="20"/>
        </w:rPr>
        <w:t>who</w:t>
      </w:r>
      <w:r w:rsidR="00947382">
        <w:rPr>
          <w:rFonts w:eastAsia="Times New Roman"/>
          <w:i/>
          <w:szCs w:val="20"/>
        </w:rPr>
        <w:t xml:space="preserve"> </w:t>
      </w:r>
      <w:r w:rsidRPr="00EC14C9">
        <w:rPr>
          <w:rFonts w:eastAsia="Times New Roman"/>
          <w:i/>
          <w:szCs w:val="20"/>
        </w:rPr>
        <w:t>were</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hurt.</w:t>
      </w:r>
      <w:r w:rsidRPr="00EC14C9">
        <w:rPr>
          <w:rFonts w:eastAsia="Times New Roman"/>
          <w:i/>
          <w:sz w:val="20"/>
          <w:szCs w:val="20"/>
          <w:vertAlign w:val="superscript"/>
        </w:rPr>
        <w:footnoteReference w:id="54"/>
      </w:r>
      <w:r w:rsidR="00947382">
        <w:rPr>
          <w:rFonts w:eastAsia="Times New Roman"/>
          <w:i/>
          <w:szCs w:val="20"/>
        </w:rPr>
        <w:t xml:space="preserve"> </w:t>
      </w:r>
    </w:p>
    <w:p w14:paraId="0FF36B2E" w14:textId="77777777" w:rsidR="00EC14C9" w:rsidRPr="00EC14C9" w:rsidRDefault="00EC14C9" w:rsidP="00EC14C9">
      <w:pPr>
        <w:jc w:val="both"/>
        <w:rPr>
          <w:rFonts w:eastAsia="Times New Roman"/>
          <w:szCs w:val="20"/>
        </w:rPr>
      </w:pPr>
    </w:p>
    <w:p w14:paraId="086378D7" w14:textId="7E219275" w:rsidR="00EC14C9" w:rsidRPr="00EC14C9" w:rsidRDefault="00EC14C9" w:rsidP="00EC14C9">
      <w:pPr>
        <w:jc w:val="both"/>
        <w:rPr>
          <w:rFonts w:eastAsia="Times New Roman"/>
          <w:szCs w:val="20"/>
        </w:rPr>
      </w:pPr>
      <w:r w:rsidRPr="00EC14C9">
        <w:rPr>
          <w:rFonts w:eastAsia="Times New Roman"/>
          <w:szCs w:val="20"/>
        </w:rPr>
        <w:t>This</w:t>
      </w:r>
      <w:r w:rsidR="00947382">
        <w:rPr>
          <w:rFonts w:eastAsia="Times New Roman"/>
          <w:szCs w:val="20"/>
        </w:rPr>
        <w:t xml:space="preserve"> </w:t>
      </w:r>
      <w:r w:rsidRPr="00EC14C9">
        <w:rPr>
          <w:rFonts w:eastAsia="Times New Roman"/>
          <w:szCs w:val="20"/>
        </w:rPr>
        <w:t>text</w:t>
      </w:r>
      <w:r w:rsidR="00947382">
        <w:rPr>
          <w:rFonts w:eastAsia="Times New Roman"/>
          <w:szCs w:val="20"/>
        </w:rPr>
        <w:t xml:space="preserve"> </w:t>
      </w:r>
      <w:r w:rsidRPr="00EC14C9">
        <w:rPr>
          <w:rFonts w:eastAsia="Times New Roman"/>
          <w:szCs w:val="20"/>
        </w:rPr>
        <w:t>compares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revelation</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Sinai</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hammer</w:t>
      </w:r>
      <w:r w:rsidR="00947382">
        <w:rPr>
          <w:rFonts w:eastAsia="Times New Roman"/>
          <w:szCs w:val="20"/>
        </w:rPr>
        <w:t xml:space="preserve"> </w:t>
      </w:r>
      <w:r w:rsidRPr="00EC14C9">
        <w:rPr>
          <w:rFonts w:eastAsia="Times New Roman"/>
          <w:szCs w:val="20"/>
        </w:rPr>
        <w:t>striking</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rock</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sending</w:t>
      </w:r>
      <w:r w:rsidR="00947382">
        <w:rPr>
          <w:rFonts w:eastAsia="Times New Roman"/>
          <w:szCs w:val="20"/>
        </w:rPr>
        <w:t xml:space="preserve"> </w:t>
      </w:r>
      <w:r w:rsidRPr="00EC14C9">
        <w:rPr>
          <w:rFonts w:eastAsia="Times New Roman"/>
          <w:szCs w:val="20"/>
        </w:rPr>
        <w:t>sparks</w:t>
      </w:r>
      <w:r w:rsidR="00947382">
        <w:rPr>
          <w:rFonts w:eastAsia="Times New Roman"/>
          <w:szCs w:val="20"/>
        </w:rPr>
        <w:t xml:space="preserve"> </w:t>
      </w:r>
      <w:r w:rsidRPr="00EC14C9">
        <w:rPr>
          <w:rFonts w:eastAsia="Times New Roman"/>
          <w:szCs w:val="20"/>
        </w:rPr>
        <w:t>flying;</w:t>
      </w:r>
      <w:r w:rsidR="00947382">
        <w:rPr>
          <w:rFonts w:eastAsia="Times New Roman"/>
          <w:szCs w:val="20"/>
        </w:rPr>
        <w:t xml:space="preserve"> </w:t>
      </w:r>
      <w:r w:rsidRPr="00EC14C9">
        <w:rPr>
          <w:rFonts w:eastAsia="Times New Roman"/>
          <w:szCs w:val="20"/>
        </w:rPr>
        <w:t>like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sparks,</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itself</w:t>
      </w:r>
      <w:r w:rsidR="00947382">
        <w:rPr>
          <w:rFonts w:eastAsia="Times New Roman"/>
          <w:szCs w:val="20"/>
        </w:rPr>
        <w:t xml:space="preserve"> </w:t>
      </w:r>
      <w:r w:rsidRPr="00EC14C9">
        <w:rPr>
          <w:rFonts w:eastAsia="Times New Roman"/>
          <w:szCs w:val="20"/>
        </w:rPr>
        <w:t>shot</w:t>
      </w:r>
      <w:r w:rsidR="00947382">
        <w:rPr>
          <w:rFonts w:eastAsia="Times New Roman"/>
          <w:szCs w:val="20"/>
        </w:rPr>
        <w:t xml:space="preserve"> </w:t>
      </w:r>
      <w:r w:rsidRPr="00EC14C9">
        <w:rPr>
          <w:rFonts w:eastAsia="Times New Roman"/>
          <w:szCs w:val="20"/>
        </w:rPr>
        <w:t>forth</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instant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revelation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r w:rsidRPr="00EC14C9">
        <w:rPr>
          <w:rFonts w:eastAsia="Times New Roman"/>
          <w:szCs w:val="20"/>
        </w:rPr>
        <w:t>corresponding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r w:rsidRPr="00EC14C9">
        <w:rPr>
          <w:rFonts w:eastAsia="Times New Roman"/>
          <w:sz w:val="20"/>
          <w:szCs w:val="20"/>
          <w:vertAlign w:val="superscript"/>
        </w:rPr>
        <w:footnoteReference w:id="55"/>
      </w:r>
      <w:r w:rsidR="00947382">
        <w:rPr>
          <w:rFonts w:eastAsia="Times New Roman"/>
          <w:szCs w:val="20"/>
        </w:rPr>
        <w:t xml:space="preserve"> </w:t>
      </w:r>
      <w:r w:rsidRPr="00EC14C9">
        <w:rPr>
          <w:rFonts w:eastAsia="Times New Roman"/>
          <w:szCs w:val="20"/>
        </w:rPr>
        <w:t>Incredibly,</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moment</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received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essence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Israel’s</w:t>
      </w:r>
      <w:r w:rsidR="00947382">
        <w:rPr>
          <w:rFonts w:eastAsia="Times New Roman"/>
          <w:szCs w:val="20"/>
        </w:rPr>
        <w:t xml:space="preserve"> </w:t>
      </w:r>
      <w:r w:rsidRPr="00EC14C9">
        <w:rPr>
          <w:rFonts w:eastAsia="Times New Roman"/>
          <w:szCs w:val="20"/>
        </w:rPr>
        <w:t>identity</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unique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separate</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everyone</w:t>
      </w:r>
      <w:r w:rsidR="00947382">
        <w:rPr>
          <w:rFonts w:eastAsia="Times New Roman"/>
          <w:szCs w:val="20"/>
        </w:rPr>
        <w:t xml:space="preserve"> </w:t>
      </w:r>
      <w:r w:rsidRPr="00EC14C9">
        <w:rPr>
          <w:rFonts w:eastAsia="Times New Roman"/>
          <w:szCs w:val="20"/>
        </w:rPr>
        <w:t>else</w:t>
      </w:r>
      <w:r w:rsidR="00947382">
        <w:rPr>
          <w:rFonts w:eastAsia="Times New Roman"/>
          <w:szCs w:val="20"/>
        </w:rPr>
        <w:t xml:space="preserve"> </w:t>
      </w:r>
      <w:r w:rsidRPr="00EC14C9">
        <w:rPr>
          <w:rFonts w:eastAsia="Times New Roman"/>
          <w:szCs w:val="20"/>
        </w:rPr>
        <w:t>heard</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too,</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own</w:t>
      </w:r>
      <w:r w:rsidR="00947382">
        <w:rPr>
          <w:rFonts w:eastAsia="Times New Roman"/>
          <w:szCs w:val="20"/>
        </w:rPr>
        <w:t xml:space="preserve"> </w:t>
      </w:r>
      <w:r w:rsidRPr="00EC14C9">
        <w:rPr>
          <w:rFonts w:eastAsia="Times New Roman"/>
          <w:szCs w:val="20"/>
        </w:rPr>
        <w:t>languages!</w:t>
      </w:r>
    </w:p>
    <w:p w14:paraId="6B1F7B43" w14:textId="77777777" w:rsidR="00EC14C9" w:rsidRPr="00EC14C9" w:rsidRDefault="00EC14C9" w:rsidP="00EC14C9">
      <w:pPr>
        <w:jc w:val="both"/>
        <w:rPr>
          <w:rFonts w:eastAsia="Times New Roman"/>
          <w:szCs w:val="20"/>
        </w:rPr>
      </w:pPr>
    </w:p>
    <w:p w14:paraId="31C8AB28" w14:textId="7679531C" w:rsidR="00EC14C9" w:rsidRPr="00EC14C9" w:rsidRDefault="00EC14C9" w:rsidP="00EC14C9">
      <w:pPr>
        <w:jc w:val="both"/>
        <w:rPr>
          <w:rFonts w:eastAsia="Times New Roman"/>
          <w:szCs w:val="20"/>
        </w:rPr>
      </w:pPr>
      <w:r w:rsidRPr="00EC14C9">
        <w:rPr>
          <w:rFonts w:eastAsia="Times New Roman"/>
          <w:szCs w:val="20"/>
        </w:rPr>
        <w:t>Therefore,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iCs/>
          <w:szCs w:val="20"/>
        </w:rPr>
        <w:t>panim</w:t>
      </w:r>
      <w:r w:rsidRPr="00EC14C9">
        <w:rPr>
          <w:rFonts w:eastAsia="Times New Roman"/>
          <w:szCs w:val="20"/>
        </w:rPr>
        <w:t>,</w:t>
      </w:r>
      <w:r w:rsidR="00947382">
        <w:rPr>
          <w:rFonts w:eastAsia="Times New Roman"/>
          <w:szCs w:val="20"/>
        </w:rPr>
        <w:t xml:space="preserve"> </w:t>
      </w:r>
      <w:r w:rsidRPr="00EC14C9">
        <w:rPr>
          <w:rFonts w:eastAsia="Times New Roman"/>
          <w:szCs w:val="20"/>
        </w:rPr>
        <w:t>faces,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must</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reflect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gaze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perspective</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already</w:t>
      </w:r>
      <w:r w:rsidR="00947382">
        <w:rPr>
          <w:rFonts w:eastAsia="Times New Roman"/>
          <w:szCs w:val="20"/>
        </w:rPr>
        <w:t xml:space="preserve"> </w:t>
      </w:r>
      <w:r w:rsidRPr="00EC14C9">
        <w:rPr>
          <w:rFonts w:eastAsia="Times New Roman"/>
          <w:szCs w:val="20"/>
        </w:rPr>
        <w:t>built</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structure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itself.</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Jews</w:t>
      </w:r>
      <w:r w:rsidR="00947382">
        <w:rPr>
          <w:rFonts w:eastAsia="Times New Roman"/>
          <w:szCs w:val="20"/>
        </w:rPr>
        <w:t xml:space="preserve"> </w:t>
      </w:r>
      <w:r w:rsidRPr="00EC14C9">
        <w:rPr>
          <w:rFonts w:eastAsia="Times New Roman"/>
          <w:szCs w:val="20"/>
        </w:rPr>
        <w:t>cannot</w:t>
      </w:r>
      <w:r w:rsidR="00947382">
        <w:rPr>
          <w:rFonts w:eastAsia="Times New Roman"/>
          <w:szCs w:val="20"/>
        </w:rPr>
        <w:t xml:space="preserve"> </w:t>
      </w:r>
      <w:r w:rsidRPr="00EC14C9">
        <w:rPr>
          <w:rFonts w:eastAsia="Times New Roman"/>
          <w:szCs w:val="20"/>
        </w:rPr>
        <w:t>fully</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how</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live</w:t>
      </w:r>
      <w:r w:rsidR="00947382">
        <w:rPr>
          <w:rFonts w:eastAsia="Times New Roman"/>
          <w:szCs w:val="20"/>
        </w:rPr>
        <w:t xml:space="preserve"> </w:t>
      </w:r>
      <w:proofErr w:type="gramStart"/>
      <w:r w:rsidRPr="00EC14C9">
        <w:rPr>
          <w:rFonts w:eastAsia="Times New Roman"/>
          <w:szCs w:val="20"/>
        </w:rPr>
        <w:t>an</w:t>
      </w:r>
      <w:proofErr w:type="gramEnd"/>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life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response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Divine</w:t>
      </w:r>
      <w:r w:rsidR="00947382">
        <w:rPr>
          <w:rFonts w:eastAsia="Times New Roman"/>
          <w:szCs w:val="20"/>
        </w:rPr>
        <w:t xml:space="preserve"> </w:t>
      </w:r>
      <w:r w:rsidRPr="00EC14C9">
        <w:rPr>
          <w:rFonts w:eastAsia="Times New Roman"/>
          <w:szCs w:val="20"/>
        </w:rPr>
        <w:t>intention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pulses</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unless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learn</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how</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Jew</w:t>
      </w:r>
      <w:r w:rsidR="00947382">
        <w:rPr>
          <w:rFonts w:eastAsia="Times New Roman"/>
          <w:szCs w:val="20"/>
        </w:rPr>
        <w:t xml:space="preserve"> </w:t>
      </w:r>
      <w:r w:rsidRPr="00EC14C9">
        <w:rPr>
          <w:rFonts w:eastAsia="Times New Roman"/>
          <w:szCs w:val="20"/>
        </w:rPr>
        <w:t>understands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how</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understands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well.</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concept</w:t>
      </w:r>
      <w:r w:rsidR="00947382">
        <w:rPr>
          <w:rFonts w:eastAsia="Times New Roman"/>
          <w:szCs w:val="20"/>
        </w:rPr>
        <w:t xml:space="preserve"> </w:t>
      </w:r>
      <w:r w:rsidRPr="00EC14C9">
        <w:rPr>
          <w:rFonts w:eastAsia="Times New Roman"/>
          <w:szCs w:val="20"/>
        </w:rPr>
        <w:t>helps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importance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Mashiach’s</w:t>
      </w:r>
      <w:r w:rsidR="00947382">
        <w:rPr>
          <w:rFonts w:eastAsia="Times New Roman"/>
          <w:szCs w:val="20"/>
        </w:rPr>
        <w:t xml:space="preserve"> </w:t>
      </w:r>
      <w:r w:rsidRPr="00EC14C9">
        <w:rPr>
          <w:rFonts w:eastAsia="Times New Roman"/>
          <w:szCs w:val="20"/>
        </w:rPr>
        <w:t>command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Apostles:</w:t>
      </w:r>
    </w:p>
    <w:p w14:paraId="7A5AF412" w14:textId="77777777" w:rsidR="00EC14C9" w:rsidRPr="00EC14C9" w:rsidRDefault="00EC14C9" w:rsidP="00EC14C9">
      <w:pPr>
        <w:jc w:val="both"/>
        <w:rPr>
          <w:rFonts w:eastAsia="Times New Roman"/>
          <w:szCs w:val="20"/>
        </w:rPr>
      </w:pPr>
    </w:p>
    <w:p w14:paraId="0E524EE1" w14:textId="7B0CDE83" w:rsidR="00EC14C9" w:rsidRPr="00EC14C9" w:rsidRDefault="00EC14C9" w:rsidP="00EC14C9">
      <w:pPr>
        <w:ind w:left="288" w:right="288"/>
        <w:jc w:val="both"/>
        <w:rPr>
          <w:rFonts w:eastAsia="Times New Roman"/>
          <w:i/>
          <w:szCs w:val="20"/>
        </w:rPr>
      </w:pPr>
      <w:r w:rsidRPr="00EC14C9">
        <w:rPr>
          <w:rFonts w:eastAsia="Times New Roman"/>
          <w:b/>
          <w:i/>
          <w:szCs w:val="20"/>
        </w:rPr>
        <w:t>Mordechai</w:t>
      </w:r>
      <w:r w:rsidR="00947382">
        <w:rPr>
          <w:rFonts w:eastAsia="Times New Roman"/>
          <w:b/>
          <w:i/>
          <w:szCs w:val="20"/>
        </w:rPr>
        <w:t xml:space="preserve"> </w:t>
      </w:r>
      <w:r w:rsidRPr="00EC14C9">
        <w:rPr>
          <w:rFonts w:eastAsia="Times New Roman"/>
          <w:b/>
          <w:i/>
          <w:szCs w:val="20"/>
        </w:rPr>
        <w:t>(Mark)</w:t>
      </w:r>
      <w:r w:rsidR="00947382">
        <w:rPr>
          <w:rFonts w:eastAsia="Times New Roman"/>
          <w:b/>
          <w:i/>
          <w:szCs w:val="20"/>
        </w:rPr>
        <w:t xml:space="preserve"> </w:t>
      </w:r>
      <w:r w:rsidRPr="00EC14C9">
        <w:rPr>
          <w:rFonts w:eastAsia="Times New Roman"/>
          <w:b/>
          <w:i/>
          <w:szCs w:val="20"/>
        </w:rPr>
        <w:t>16:14-16</w:t>
      </w:r>
      <w:r w:rsidR="00947382">
        <w:rPr>
          <w:rFonts w:eastAsia="Times New Roman"/>
          <w:i/>
          <w:szCs w:val="20"/>
        </w:rPr>
        <w:t xml:space="preserve"> </w:t>
      </w:r>
      <w:r w:rsidRPr="00EC14C9">
        <w:rPr>
          <w:rFonts w:eastAsia="Times New Roman"/>
          <w:i/>
          <w:szCs w:val="20"/>
        </w:rPr>
        <w:t>Afterward</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appeared</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eleven</w:t>
      </w:r>
      <w:r w:rsidR="00947382">
        <w:rPr>
          <w:rFonts w:eastAsia="Times New Roman"/>
          <w:i/>
          <w:szCs w:val="20"/>
        </w:rPr>
        <w:t xml:space="preserve"> </w:t>
      </w:r>
      <w:r w:rsidRPr="00EC14C9">
        <w:rPr>
          <w:rFonts w:eastAsia="Times New Roman"/>
          <w:i/>
          <w:szCs w:val="20"/>
        </w:rPr>
        <w:t>as</w:t>
      </w:r>
      <w:r w:rsidR="00947382">
        <w:rPr>
          <w:rFonts w:eastAsia="Times New Roman"/>
          <w:i/>
          <w:szCs w:val="20"/>
        </w:rPr>
        <w:t xml:space="preserve"> </w:t>
      </w:r>
      <w:r w:rsidRPr="00EC14C9">
        <w:rPr>
          <w:rFonts w:eastAsia="Times New Roman"/>
          <w:i/>
          <w:szCs w:val="20"/>
        </w:rPr>
        <w:t>they</w:t>
      </w:r>
      <w:r w:rsidR="00947382">
        <w:rPr>
          <w:rFonts w:eastAsia="Times New Roman"/>
          <w:i/>
          <w:szCs w:val="20"/>
        </w:rPr>
        <w:t xml:space="preserve"> </w:t>
      </w:r>
      <w:r w:rsidRPr="00EC14C9">
        <w:rPr>
          <w:rFonts w:eastAsia="Times New Roman"/>
          <w:i/>
          <w:szCs w:val="20"/>
        </w:rPr>
        <w:t>sat</w:t>
      </w:r>
      <w:r w:rsidR="00947382">
        <w:rPr>
          <w:rFonts w:eastAsia="Times New Roman"/>
          <w:i/>
          <w:szCs w:val="20"/>
        </w:rPr>
        <w:t xml:space="preserve"> </w:t>
      </w:r>
      <w:r w:rsidRPr="00EC14C9">
        <w:rPr>
          <w:rFonts w:eastAsia="Times New Roman"/>
          <w:i/>
          <w:szCs w:val="20"/>
        </w:rPr>
        <w:t>at</w:t>
      </w:r>
      <w:r w:rsidR="00947382">
        <w:rPr>
          <w:rFonts w:eastAsia="Times New Roman"/>
          <w:i/>
          <w:szCs w:val="20"/>
        </w:rPr>
        <w:t xml:space="preserve"> </w:t>
      </w:r>
      <w:r w:rsidRPr="00EC14C9">
        <w:rPr>
          <w:rFonts w:eastAsia="Times New Roman"/>
          <w:i/>
          <w:szCs w:val="20"/>
        </w:rPr>
        <w:t>meat,</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upbraided</w:t>
      </w:r>
      <w:r w:rsidR="00947382">
        <w:rPr>
          <w:rFonts w:eastAsia="Times New Roman"/>
          <w:i/>
          <w:szCs w:val="20"/>
        </w:rPr>
        <w:t xml:space="preserve"> </w:t>
      </w:r>
      <w:r w:rsidRPr="00EC14C9">
        <w:rPr>
          <w:rFonts w:eastAsia="Times New Roman"/>
          <w:i/>
          <w:szCs w:val="20"/>
        </w:rPr>
        <w:t>them</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their</w:t>
      </w:r>
      <w:r w:rsidR="00947382">
        <w:rPr>
          <w:rFonts w:eastAsia="Times New Roman"/>
          <w:i/>
          <w:szCs w:val="20"/>
        </w:rPr>
        <w:t xml:space="preserve"> </w:t>
      </w:r>
      <w:r w:rsidRPr="00EC14C9">
        <w:rPr>
          <w:rFonts w:eastAsia="Times New Roman"/>
          <w:i/>
          <w:szCs w:val="20"/>
        </w:rPr>
        <w:t>unbelief</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hardness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heart,</w:t>
      </w:r>
      <w:r w:rsidR="00947382">
        <w:rPr>
          <w:rFonts w:eastAsia="Times New Roman"/>
          <w:i/>
          <w:szCs w:val="20"/>
        </w:rPr>
        <w:t xml:space="preserve"> </w:t>
      </w:r>
      <w:r w:rsidRPr="00EC14C9">
        <w:rPr>
          <w:rFonts w:eastAsia="Times New Roman"/>
          <w:i/>
          <w:szCs w:val="20"/>
        </w:rPr>
        <w:t>because</w:t>
      </w:r>
      <w:r w:rsidR="00947382">
        <w:rPr>
          <w:rFonts w:eastAsia="Times New Roman"/>
          <w:i/>
          <w:szCs w:val="20"/>
        </w:rPr>
        <w:t xml:space="preserve"> </w:t>
      </w:r>
      <w:r w:rsidRPr="00EC14C9">
        <w:rPr>
          <w:rFonts w:eastAsia="Times New Roman"/>
          <w:i/>
          <w:szCs w:val="20"/>
        </w:rPr>
        <w:t>they</w:t>
      </w:r>
      <w:r w:rsidR="00947382">
        <w:rPr>
          <w:rFonts w:eastAsia="Times New Roman"/>
          <w:i/>
          <w:szCs w:val="20"/>
        </w:rPr>
        <w:t xml:space="preserve"> </w:t>
      </w:r>
      <w:r w:rsidRPr="00EC14C9">
        <w:rPr>
          <w:rFonts w:eastAsia="Times New Roman"/>
          <w:i/>
          <w:szCs w:val="20"/>
        </w:rPr>
        <w:t>believed</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them</w:t>
      </w:r>
      <w:r w:rsidR="00947382">
        <w:rPr>
          <w:rFonts w:eastAsia="Times New Roman"/>
          <w:i/>
          <w:szCs w:val="20"/>
        </w:rPr>
        <w:t xml:space="preserve"> </w:t>
      </w:r>
      <w:r w:rsidRPr="00EC14C9">
        <w:rPr>
          <w:rFonts w:eastAsia="Times New Roman"/>
          <w:i/>
          <w:szCs w:val="20"/>
        </w:rPr>
        <w:t>which</w:t>
      </w:r>
      <w:r w:rsidR="00947382">
        <w:rPr>
          <w:rFonts w:eastAsia="Times New Roman"/>
          <w:i/>
          <w:szCs w:val="20"/>
        </w:rPr>
        <w:t xml:space="preserve"> </w:t>
      </w:r>
      <w:r w:rsidRPr="00EC14C9">
        <w:rPr>
          <w:rFonts w:eastAsia="Times New Roman"/>
          <w:i/>
          <w:szCs w:val="20"/>
        </w:rPr>
        <w:t>had</w:t>
      </w:r>
      <w:r w:rsidR="00947382">
        <w:rPr>
          <w:rFonts w:eastAsia="Times New Roman"/>
          <w:i/>
          <w:szCs w:val="20"/>
        </w:rPr>
        <w:t xml:space="preserve"> </w:t>
      </w:r>
      <w:r w:rsidRPr="00EC14C9">
        <w:rPr>
          <w:rFonts w:eastAsia="Times New Roman"/>
          <w:i/>
          <w:szCs w:val="20"/>
        </w:rPr>
        <w:t>seen</w:t>
      </w:r>
      <w:r w:rsidR="00947382">
        <w:rPr>
          <w:rFonts w:eastAsia="Times New Roman"/>
          <w:i/>
          <w:szCs w:val="20"/>
        </w:rPr>
        <w:t xml:space="preserve"> </w:t>
      </w:r>
      <w:r w:rsidRPr="00EC14C9">
        <w:rPr>
          <w:rFonts w:eastAsia="Times New Roman"/>
          <w:i/>
          <w:szCs w:val="20"/>
        </w:rPr>
        <w:t>him</w:t>
      </w:r>
      <w:r w:rsidR="00947382">
        <w:rPr>
          <w:rFonts w:eastAsia="Times New Roman"/>
          <w:i/>
          <w:szCs w:val="20"/>
        </w:rPr>
        <w:t xml:space="preserve"> </w:t>
      </w:r>
      <w:r w:rsidRPr="00EC14C9">
        <w:rPr>
          <w:rFonts w:eastAsia="Times New Roman"/>
          <w:i/>
          <w:szCs w:val="20"/>
        </w:rPr>
        <w:t>after</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risen.</w:t>
      </w:r>
      <w:r w:rsidR="00947382">
        <w:rPr>
          <w:rFonts w:eastAsia="Times New Roman"/>
          <w:i/>
          <w:szCs w:val="20"/>
        </w:rPr>
        <w:t xml:space="preserve"> </w:t>
      </w:r>
      <w:r w:rsidRPr="00EC14C9">
        <w:rPr>
          <w:rFonts w:eastAsia="Times New Roman"/>
          <w:i/>
          <w:szCs w:val="20"/>
        </w:rPr>
        <w:t>15</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them,</w:t>
      </w:r>
      <w:r w:rsidR="00947382">
        <w:rPr>
          <w:rFonts w:eastAsia="Times New Roman"/>
          <w:i/>
          <w:szCs w:val="20"/>
        </w:rPr>
        <w:t xml:space="preserve"> </w:t>
      </w:r>
      <w:r w:rsidRPr="00EC14C9">
        <w:rPr>
          <w:rFonts w:eastAsia="Times New Roman"/>
          <w:i/>
          <w:szCs w:val="20"/>
        </w:rPr>
        <w:t>Go</w:t>
      </w:r>
      <w:r w:rsidR="00947382">
        <w:rPr>
          <w:rFonts w:eastAsia="Times New Roman"/>
          <w:i/>
          <w:szCs w:val="20"/>
        </w:rPr>
        <w:t xml:space="preserve"> </w:t>
      </w:r>
      <w:r w:rsidRPr="00EC14C9">
        <w:rPr>
          <w:rFonts w:eastAsia="Times New Roman"/>
          <w:i/>
          <w:szCs w:val="20"/>
        </w:rPr>
        <w:t>ye</w:t>
      </w:r>
      <w:r w:rsidR="00947382">
        <w:rPr>
          <w:rFonts w:eastAsia="Times New Roman"/>
          <w:i/>
          <w:szCs w:val="20"/>
        </w:rPr>
        <w:t xml:space="preserve"> </w:t>
      </w:r>
      <w:r w:rsidRPr="00EC14C9">
        <w:rPr>
          <w:rFonts w:eastAsia="Times New Roman"/>
          <w:i/>
          <w:szCs w:val="20"/>
        </w:rPr>
        <w:t>into</w:t>
      </w:r>
      <w:r w:rsidR="00947382">
        <w:rPr>
          <w:rFonts w:eastAsia="Times New Roman"/>
          <w:i/>
          <w:szCs w:val="20"/>
        </w:rPr>
        <w:t xml:space="preserve"> </w:t>
      </w:r>
      <w:r w:rsidRPr="00EC14C9">
        <w:rPr>
          <w:rFonts w:eastAsia="Times New Roman"/>
          <w:i/>
          <w:szCs w:val="20"/>
        </w:rPr>
        <w:t>all</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world,</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preach</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gospel</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every</w:t>
      </w:r>
      <w:r w:rsidR="00947382">
        <w:rPr>
          <w:rFonts w:eastAsia="Times New Roman"/>
          <w:i/>
          <w:szCs w:val="20"/>
        </w:rPr>
        <w:t xml:space="preserve"> </w:t>
      </w:r>
      <w:r w:rsidRPr="00EC14C9">
        <w:rPr>
          <w:rFonts w:eastAsia="Times New Roman"/>
          <w:i/>
          <w:szCs w:val="20"/>
        </w:rPr>
        <w:t>creature.</w:t>
      </w:r>
      <w:r w:rsidR="00947382">
        <w:rPr>
          <w:rFonts w:eastAsia="Times New Roman"/>
          <w:i/>
          <w:szCs w:val="20"/>
        </w:rPr>
        <w:t xml:space="preserve"> </w:t>
      </w:r>
      <w:r w:rsidRPr="00EC14C9">
        <w:rPr>
          <w:rFonts w:eastAsia="Times New Roman"/>
          <w:i/>
          <w:szCs w:val="20"/>
        </w:rPr>
        <w:t>16</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believeth</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baptized</w:t>
      </w:r>
      <w:r w:rsidR="00947382">
        <w:rPr>
          <w:rFonts w:eastAsia="Times New Roman"/>
          <w:i/>
          <w:szCs w:val="20"/>
        </w:rPr>
        <w:t xml:space="preserve"> </w:t>
      </w:r>
      <w:r w:rsidRPr="00EC14C9">
        <w:rPr>
          <w:rFonts w:eastAsia="Times New Roman"/>
          <w:i/>
          <w:szCs w:val="20"/>
        </w:rPr>
        <w:t>shall</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saved;</w:t>
      </w:r>
      <w:r w:rsidR="00947382">
        <w:rPr>
          <w:rFonts w:eastAsia="Times New Roman"/>
          <w:i/>
          <w:szCs w:val="20"/>
        </w:rPr>
        <w:t xml:space="preserve"> </w:t>
      </w:r>
      <w:r w:rsidRPr="00EC14C9">
        <w:rPr>
          <w:rFonts w:eastAsia="Times New Roman"/>
          <w:i/>
          <w:szCs w:val="20"/>
        </w:rPr>
        <w:t>but</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believeth</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shall</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damned.</w:t>
      </w:r>
    </w:p>
    <w:p w14:paraId="06A8B66E" w14:textId="77777777" w:rsidR="00EC14C9" w:rsidRPr="00EC14C9" w:rsidRDefault="00EC14C9" w:rsidP="00EC14C9">
      <w:pPr>
        <w:jc w:val="both"/>
        <w:rPr>
          <w:rFonts w:eastAsia="Times New Roman"/>
          <w:szCs w:val="20"/>
        </w:rPr>
      </w:pPr>
    </w:p>
    <w:p w14:paraId="116B3F47" w14:textId="7FF46F7D" w:rsidR="00EC14C9" w:rsidRPr="00EC14C9" w:rsidRDefault="00EC14C9" w:rsidP="00EC14C9">
      <w:pPr>
        <w:jc w:val="both"/>
        <w:rPr>
          <w:rFonts w:eastAsia="Times New Roman"/>
          <w:szCs w:val="20"/>
        </w:rPr>
      </w:pPr>
      <w:r w:rsidRPr="00EC14C9">
        <w:rPr>
          <w:rFonts w:eastAsia="Times New Roman"/>
          <w:szCs w:val="20"/>
        </w:rPr>
        <w:t>These</w:t>
      </w:r>
      <w:r w:rsidR="00947382">
        <w:rPr>
          <w:rFonts w:eastAsia="Times New Roman"/>
          <w:szCs w:val="20"/>
        </w:rPr>
        <w:t xml:space="preserve"> </w:t>
      </w:r>
      <w:r w:rsidRPr="00EC14C9">
        <w:rPr>
          <w:rFonts w:eastAsia="Times New Roman"/>
          <w:szCs w:val="20"/>
        </w:rPr>
        <w:t>same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played</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crucial</w:t>
      </w:r>
      <w:r w:rsidR="00947382">
        <w:rPr>
          <w:rFonts w:eastAsia="Times New Roman"/>
          <w:szCs w:val="20"/>
        </w:rPr>
        <w:t xml:space="preserve"> </w:t>
      </w:r>
      <w:r w:rsidRPr="00EC14C9">
        <w:rPr>
          <w:rFonts w:eastAsia="Times New Roman"/>
          <w:szCs w:val="20"/>
        </w:rPr>
        <w:t>role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Yosef</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went</w:t>
      </w:r>
      <w:r w:rsidR="00947382">
        <w:rPr>
          <w:rFonts w:eastAsia="Times New Roman"/>
          <w:szCs w:val="20"/>
        </w:rPr>
        <w:t xml:space="preserve"> </w:t>
      </w:r>
      <w:r w:rsidRPr="00EC14C9">
        <w:rPr>
          <w:rFonts w:eastAsia="Times New Roman"/>
          <w:szCs w:val="20"/>
        </w:rPr>
        <w:t>down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Mitzrayim.</w:t>
      </w:r>
    </w:p>
    <w:p w14:paraId="5A674BCD" w14:textId="77777777" w:rsidR="00EC14C9" w:rsidRPr="00EC14C9" w:rsidRDefault="00EC14C9" w:rsidP="00EC14C9">
      <w:pPr>
        <w:jc w:val="both"/>
        <w:rPr>
          <w:rFonts w:eastAsia="Times New Roman"/>
          <w:szCs w:val="20"/>
        </w:rPr>
      </w:pPr>
    </w:p>
    <w:p w14:paraId="47D3DC7A" w14:textId="61FE5825" w:rsidR="00EC14C9" w:rsidRPr="00EC14C9" w:rsidRDefault="00EC14C9" w:rsidP="00EC14C9">
      <w:pPr>
        <w:jc w:val="both"/>
        <w:rPr>
          <w:rFonts w:eastAsia="Times New Roman"/>
          <w:bCs/>
          <w:szCs w:val="20"/>
        </w:rPr>
      </w:pPr>
      <w:r w:rsidRPr="00EC14C9">
        <w:rPr>
          <w:rFonts w:eastAsia="Times New Roman"/>
          <w:bCs/>
          <w:szCs w:val="20"/>
        </w:rPr>
        <w:t>Our</w:t>
      </w:r>
      <w:r w:rsidR="00947382">
        <w:rPr>
          <w:rFonts w:eastAsia="Times New Roman"/>
          <w:bCs/>
          <w:szCs w:val="20"/>
        </w:rPr>
        <w:t xml:space="preserve"> </w:t>
      </w:r>
      <w:r w:rsidRPr="00EC14C9">
        <w:rPr>
          <w:rFonts w:eastAsia="Times New Roman"/>
          <w:bCs/>
          <w:szCs w:val="20"/>
        </w:rPr>
        <w:t>Sages</w:t>
      </w:r>
      <w:r w:rsidR="00947382">
        <w:rPr>
          <w:rFonts w:eastAsia="Times New Roman"/>
          <w:bCs/>
          <w:szCs w:val="20"/>
        </w:rPr>
        <w:t xml:space="preserve"> </w:t>
      </w:r>
      <w:r w:rsidRPr="00EC14C9">
        <w:rPr>
          <w:rFonts w:eastAsia="Times New Roman"/>
          <w:bCs/>
          <w:szCs w:val="20"/>
        </w:rPr>
        <w:t>tell</w:t>
      </w:r>
      <w:r w:rsidR="00947382">
        <w:rPr>
          <w:rFonts w:eastAsia="Times New Roman"/>
          <w:bCs/>
          <w:szCs w:val="20"/>
        </w:rPr>
        <w:t xml:space="preserve"> </w:t>
      </w:r>
      <w:r w:rsidRPr="00EC14C9">
        <w:rPr>
          <w:rFonts w:eastAsia="Times New Roman"/>
          <w:bCs/>
          <w:szCs w:val="20"/>
        </w:rPr>
        <w:t>us</w:t>
      </w:r>
      <w:r w:rsidR="00947382">
        <w:rPr>
          <w:rFonts w:eastAsia="Times New Roman"/>
          <w:bCs/>
          <w:szCs w:val="20"/>
        </w:rPr>
        <w:t xml:space="preserve"> </w:t>
      </w:r>
      <w:r w:rsidRPr="00EC14C9">
        <w:rPr>
          <w:rFonts w:eastAsia="Times New Roman"/>
          <w:bCs/>
          <w:szCs w:val="20"/>
        </w:rPr>
        <w:t>that</w:t>
      </w:r>
      <w:r w:rsidR="00947382">
        <w:rPr>
          <w:rFonts w:eastAsia="Times New Roman"/>
          <w:bCs/>
          <w:szCs w:val="20"/>
        </w:rPr>
        <w:t xml:space="preserve"> </w:t>
      </w:r>
      <w:r w:rsidRPr="00EC14C9">
        <w:rPr>
          <w:rFonts w:eastAsia="Times New Roman"/>
          <w:bCs/>
          <w:szCs w:val="20"/>
        </w:rPr>
        <w:t>when</w:t>
      </w:r>
      <w:r w:rsidR="00947382">
        <w:rPr>
          <w:rFonts w:eastAsia="Times New Roman"/>
          <w:bCs/>
          <w:szCs w:val="20"/>
        </w:rPr>
        <w:t xml:space="preserve"> </w:t>
      </w:r>
      <w:r w:rsidRPr="00EC14C9">
        <w:rPr>
          <w:rFonts w:eastAsia="Times New Roman"/>
          <w:bCs/>
          <w:szCs w:val="20"/>
        </w:rPr>
        <w:t>Paro</w:t>
      </w:r>
      <w:r w:rsidR="00947382">
        <w:rPr>
          <w:rFonts w:eastAsia="Times New Roman"/>
          <w:bCs/>
          <w:szCs w:val="20"/>
        </w:rPr>
        <w:t xml:space="preserve"> </w:t>
      </w:r>
      <w:r w:rsidRPr="00EC14C9">
        <w:rPr>
          <w:rFonts w:eastAsia="Times New Roman"/>
          <w:bCs/>
          <w:szCs w:val="20"/>
        </w:rPr>
        <w:t>appointed</w:t>
      </w:r>
      <w:r w:rsidR="00947382">
        <w:rPr>
          <w:rFonts w:eastAsia="Times New Roman"/>
          <w:bCs/>
          <w:szCs w:val="20"/>
        </w:rPr>
        <w:t xml:space="preserve"> </w:t>
      </w:r>
      <w:r w:rsidRPr="00EC14C9">
        <w:rPr>
          <w:rFonts w:eastAsia="Times New Roman"/>
          <w:bCs/>
          <w:szCs w:val="20"/>
        </w:rPr>
        <w:t>Yosef</w:t>
      </w:r>
      <w:r w:rsidR="00947382">
        <w:rPr>
          <w:rFonts w:eastAsia="Times New Roman"/>
          <w:bCs/>
          <w:szCs w:val="20"/>
        </w:rPr>
        <w:t xml:space="preserve"> </w:t>
      </w:r>
      <w:r w:rsidRPr="00EC14C9">
        <w:rPr>
          <w:rFonts w:eastAsia="Times New Roman"/>
          <w:bCs/>
          <w:szCs w:val="20"/>
        </w:rPr>
        <w:t>as</w:t>
      </w:r>
      <w:r w:rsidR="00947382">
        <w:rPr>
          <w:rFonts w:eastAsia="Times New Roman"/>
          <w:bCs/>
          <w:szCs w:val="20"/>
        </w:rPr>
        <w:t xml:space="preserve"> </w:t>
      </w:r>
      <w:r w:rsidRPr="00EC14C9">
        <w:rPr>
          <w:rFonts w:eastAsia="Times New Roman"/>
          <w:bCs/>
          <w:szCs w:val="20"/>
        </w:rPr>
        <w:t>second</w:t>
      </w:r>
      <w:r w:rsidR="00947382">
        <w:rPr>
          <w:rFonts w:eastAsia="Times New Roman"/>
          <w:bCs/>
          <w:szCs w:val="20"/>
        </w:rPr>
        <w:t xml:space="preserve"> </w:t>
      </w:r>
      <w:r w:rsidRPr="00EC14C9">
        <w:rPr>
          <w:rFonts w:eastAsia="Times New Roman"/>
          <w:bCs/>
          <w:szCs w:val="20"/>
        </w:rPr>
        <w:t>in</w:t>
      </w:r>
      <w:r w:rsidR="00947382">
        <w:rPr>
          <w:rFonts w:eastAsia="Times New Roman"/>
          <w:bCs/>
          <w:szCs w:val="20"/>
        </w:rPr>
        <w:t xml:space="preserve"> </w:t>
      </w:r>
      <w:r w:rsidRPr="00EC14C9">
        <w:rPr>
          <w:rFonts w:eastAsia="Times New Roman"/>
          <w:bCs/>
          <w:szCs w:val="20"/>
        </w:rPr>
        <w:t>command,</w:t>
      </w:r>
      <w:r w:rsidR="00947382">
        <w:rPr>
          <w:rFonts w:eastAsia="Times New Roman"/>
          <w:bCs/>
          <w:szCs w:val="20"/>
        </w:rPr>
        <w:t xml:space="preserve"> </w:t>
      </w:r>
      <w:r w:rsidRPr="00EC14C9">
        <w:rPr>
          <w:rFonts w:eastAsia="Times New Roman"/>
          <w:bCs/>
          <w:szCs w:val="20"/>
        </w:rPr>
        <w:t>his</w:t>
      </w:r>
      <w:r w:rsidR="00947382">
        <w:rPr>
          <w:rFonts w:eastAsia="Times New Roman"/>
          <w:bCs/>
          <w:szCs w:val="20"/>
        </w:rPr>
        <w:t xml:space="preserve"> </w:t>
      </w:r>
      <w:r w:rsidRPr="00EC14C9">
        <w:rPr>
          <w:rFonts w:eastAsia="Times New Roman"/>
          <w:bCs/>
          <w:szCs w:val="20"/>
        </w:rPr>
        <w:t>officers</w:t>
      </w:r>
      <w:r w:rsidR="00947382">
        <w:rPr>
          <w:rFonts w:eastAsia="Times New Roman"/>
          <w:bCs/>
          <w:szCs w:val="20"/>
        </w:rPr>
        <w:t xml:space="preserve"> </w:t>
      </w:r>
      <w:r w:rsidRPr="00EC14C9">
        <w:rPr>
          <w:rFonts w:eastAsia="Times New Roman"/>
          <w:bCs/>
          <w:szCs w:val="20"/>
        </w:rPr>
        <w:t>complained</w:t>
      </w:r>
      <w:r w:rsidR="00947382">
        <w:rPr>
          <w:rFonts w:eastAsia="Times New Roman"/>
          <w:bCs/>
          <w:szCs w:val="20"/>
        </w:rPr>
        <w:t xml:space="preserve"> </w:t>
      </w:r>
      <w:r w:rsidRPr="00EC14C9">
        <w:rPr>
          <w:rFonts w:eastAsia="Times New Roman"/>
          <w:bCs/>
          <w:szCs w:val="20"/>
        </w:rPr>
        <w:t>that</w:t>
      </w:r>
      <w:r w:rsidR="00947382">
        <w:rPr>
          <w:rFonts w:eastAsia="Times New Roman"/>
          <w:bCs/>
          <w:szCs w:val="20"/>
        </w:rPr>
        <w:t xml:space="preserve"> </w:t>
      </w:r>
      <w:r w:rsidRPr="00EC14C9">
        <w:rPr>
          <w:rFonts w:eastAsia="Times New Roman"/>
          <w:bCs/>
          <w:szCs w:val="20"/>
        </w:rPr>
        <w:t>it</w:t>
      </w:r>
      <w:r w:rsidR="00947382">
        <w:rPr>
          <w:rFonts w:eastAsia="Times New Roman"/>
          <w:bCs/>
          <w:szCs w:val="20"/>
        </w:rPr>
        <w:t xml:space="preserve"> </w:t>
      </w:r>
      <w:r w:rsidRPr="00EC14C9">
        <w:rPr>
          <w:rFonts w:eastAsia="Times New Roman"/>
          <w:bCs/>
          <w:szCs w:val="20"/>
        </w:rPr>
        <w:t>was</w:t>
      </w:r>
      <w:r w:rsidR="00947382">
        <w:rPr>
          <w:rFonts w:eastAsia="Times New Roman"/>
          <w:bCs/>
          <w:szCs w:val="20"/>
        </w:rPr>
        <w:t xml:space="preserve"> </w:t>
      </w:r>
      <w:r w:rsidRPr="00EC14C9">
        <w:rPr>
          <w:rFonts w:eastAsia="Times New Roman"/>
          <w:bCs/>
          <w:szCs w:val="20"/>
        </w:rPr>
        <w:t>disrespectful</w:t>
      </w:r>
      <w:r w:rsidR="00947382">
        <w:rPr>
          <w:rFonts w:eastAsia="Times New Roman"/>
          <w:bCs/>
          <w:szCs w:val="20"/>
        </w:rPr>
        <w:t xml:space="preserve"> </w:t>
      </w:r>
      <w:r w:rsidRPr="00EC14C9">
        <w:rPr>
          <w:rFonts w:eastAsia="Times New Roman"/>
          <w:bCs/>
          <w:szCs w:val="20"/>
        </w:rPr>
        <w:t>for</w:t>
      </w:r>
      <w:r w:rsidR="00947382">
        <w:rPr>
          <w:rFonts w:eastAsia="Times New Roman"/>
          <w:bCs/>
          <w:szCs w:val="20"/>
        </w:rPr>
        <w:t xml:space="preserve"> </w:t>
      </w:r>
      <w:r w:rsidRPr="00EC14C9">
        <w:rPr>
          <w:rFonts w:eastAsia="Times New Roman"/>
          <w:bCs/>
          <w:szCs w:val="20"/>
        </w:rPr>
        <w:t>a</w:t>
      </w:r>
      <w:r w:rsidR="00947382">
        <w:rPr>
          <w:rFonts w:eastAsia="Times New Roman"/>
          <w:bCs/>
          <w:szCs w:val="20"/>
        </w:rPr>
        <w:t xml:space="preserve"> </w:t>
      </w:r>
      <w:r w:rsidRPr="00EC14C9">
        <w:rPr>
          <w:rFonts w:eastAsia="Times New Roman"/>
          <w:bCs/>
          <w:szCs w:val="20"/>
        </w:rPr>
        <w:t>person</w:t>
      </w:r>
      <w:r w:rsidR="00947382">
        <w:rPr>
          <w:rFonts w:eastAsia="Times New Roman"/>
          <w:bCs/>
          <w:szCs w:val="20"/>
        </w:rPr>
        <w:t xml:space="preserve"> </w:t>
      </w:r>
      <w:r w:rsidRPr="00EC14C9">
        <w:rPr>
          <w:rFonts w:eastAsia="Times New Roman"/>
          <w:bCs/>
          <w:szCs w:val="20"/>
        </w:rPr>
        <w:t>who</w:t>
      </w:r>
      <w:r w:rsidR="00947382">
        <w:rPr>
          <w:rFonts w:eastAsia="Times New Roman"/>
          <w:bCs/>
          <w:szCs w:val="20"/>
        </w:rPr>
        <w:t xml:space="preserve"> </w:t>
      </w:r>
      <w:r w:rsidRPr="00EC14C9">
        <w:rPr>
          <w:rFonts w:eastAsia="Times New Roman"/>
          <w:bCs/>
          <w:szCs w:val="20"/>
        </w:rPr>
        <w:t>was</w:t>
      </w:r>
      <w:r w:rsidR="00947382">
        <w:rPr>
          <w:rFonts w:eastAsia="Times New Roman"/>
          <w:bCs/>
          <w:szCs w:val="20"/>
        </w:rPr>
        <w:t xml:space="preserve"> </w:t>
      </w:r>
      <w:r w:rsidRPr="00EC14C9">
        <w:rPr>
          <w:rFonts w:eastAsia="Times New Roman"/>
          <w:bCs/>
          <w:szCs w:val="20"/>
        </w:rPr>
        <w:t>bought</w:t>
      </w:r>
      <w:r w:rsidR="00947382">
        <w:rPr>
          <w:rFonts w:eastAsia="Times New Roman"/>
          <w:bCs/>
          <w:szCs w:val="20"/>
        </w:rPr>
        <w:t xml:space="preserve"> </w:t>
      </w:r>
      <w:r w:rsidRPr="00EC14C9">
        <w:rPr>
          <w:rFonts w:eastAsia="Times New Roman"/>
          <w:bCs/>
          <w:szCs w:val="20"/>
        </w:rPr>
        <w:t>as</w:t>
      </w:r>
      <w:r w:rsidR="00947382">
        <w:rPr>
          <w:rFonts w:eastAsia="Times New Roman"/>
          <w:bCs/>
          <w:szCs w:val="20"/>
        </w:rPr>
        <w:t xml:space="preserve"> </w:t>
      </w:r>
      <w:r w:rsidRPr="00EC14C9">
        <w:rPr>
          <w:rFonts w:eastAsia="Times New Roman"/>
          <w:bCs/>
          <w:szCs w:val="20"/>
        </w:rPr>
        <w:t>a</w:t>
      </w:r>
      <w:r w:rsidR="00947382">
        <w:rPr>
          <w:rFonts w:eastAsia="Times New Roman"/>
          <w:bCs/>
          <w:szCs w:val="20"/>
        </w:rPr>
        <w:t xml:space="preserve"> </w:t>
      </w:r>
      <w:r w:rsidRPr="00EC14C9">
        <w:rPr>
          <w:rFonts w:eastAsia="Times New Roman"/>
          <w:bCs/>
          <w:szCs w:val="20"/>
        </w:rPr>
        <w:t>slave</w:t>
      </w:r>
      <w:r w:rsidR="00947382">
        <w:rPr>
          <w:rFonts w:eastAsia="Times New Roman"/>
          <w:bCs/>
          <w:szCs w:val="20"/>
        </w:rPr>
        <w:t xml:space="preserve"> </w:t>
      </w:r>
      <w:r w:rsidRPr="00EC14C9">
        <w:rPr>
          <w:rFonts w:eastAsia="Times New Roman"/>
          <w:bCs/>
          <w:szCs w:val="20"/>
        </w:rPr>
        <w:t>to</w:t>
      </w:r>
      <w:r w:rsidR="00947382">
        <w:rPr>
          <w:rFonts w:eastAsia="Times New Roman"/>
          <w:bCs/>
          <w:szCs w:val="20"/>
        </w:rPr>
        <w:t xml:space="preserve"> </w:t>
      </w:r>
      <w:r w:rsidRPr="00EC14C9">
        <w:rPr>
          <w:rFonts w:eastAsia="Times New Roman"/>
          <w:bCs/>
          <w:szCs w:val="20"/>
        </w:rPr>
        <w:t>be</w:t>
      </w:r>
      <w:r w:rsidR="00947382">
        <w:rPr>
          <w:rFonts w:eastAsia="Times New Roman"/>
          <w:bCs/>
          <w:szCs w:val="20"/>
        </w:rPr>
        <w:t xml:space="preserve"> </w:t>
      </w:r>
      <w:r w:rsidRPr="00EC14C9">
        <w:rPr>
          <w:rFonts w:eastAsia="Times New Roman"/>
          <w:bCs/>
          <w:szCs w:val="20"/>
        </w:rPr>
        <w:t>their</w:t>
      </w:r>
      <w:r w:rsidR="00947382">
        <w:rPr>
          <w:rFonts w:eastAsia="Times New Roman"/>
          <w:bCs/>
          <w:szCs w:val="20"/>
        </w:rPr>
        <w:t xml:space="preserve"> </w:t>
      </w:r>
      <w:r w:rsidRPr="00EC14C9">
        <w:rPr>
          <w:rFonts w:eastAsia="Times New Roman"/>
          <w:bCs/>
          <w:szCs w:val="20"/>
        </w:rPr>
        <w:t>leader.</w:t>
      </w:r>
      <w:r w:rsidR="00947382">
        <w:rPr>
          <w:rFonts w:eastAsia="Times New Roman"/>
          <w:bCs/>
          <w:szCs w:val="20"/>
        </w:rPr>
        <w:t xml:space="preserve"> </w:t>
      </w:r>
      <w:r w:rsidRPr="00EC14C9">
        <w:rPr>
          <w:rFonts w:eastAsia="Times New Roman"/>
          <w:bCs/>
          <w:szCs w:val="20"/>
        </w:rPr>
        <w:t>Paro</w:t>
      </w:r>
      <w:r w:rsidR="00947382">
        <w:rPr>
          <w:rFonts w:eastAsia="Times New Roman"/>
          <w:bCs/>
          <w:szCs w:val="20"/>
        </w:rPr>
        <w:t xml:space="preserve"> </w:t>
      </w:r>
      <w:r w:rsidRPr="00EC14C9">
        <w:rPr>
          <w:rFonts w:eastAsia="Times New Roman"/>
          <w:bCs/>
          <w:szCs w:val="20"/>
        </w:rPr>
        <w:t>responded</w:t>
      </w:r>
      <w:r w:rsidR="00947382">
        <w:rPr>
          <w:rFonts w:eastAsia="Times New Roman"/>
          <w:bCs/>
          <w:szCs w:val="20"/>
        </w:rPr>
        <w:t xml:space="preserve"> </w:t>
      </w:r>
      <w:r w:rsidRPr="00EC14C9">
        <w:rPr>
          <w:rFonts w:eastAsia="Times New Roman"/>
          <w:bCs/>
          <w:szCs w:val="20"/>
        </w:rPr>
        <w:t>that</w:t>
      </w:r>
      <w:r w:rsidR="00947382">
        <w:rPr>
          <w:rFonts w:eastAsia="Times New Roman"/>
          <w:bCs/>
          <w:szCs w:val="20"/>
        </w:rPr>
        <w:t xml:space="preserve"> </w:t>
      </w:r>
      <w:r w:rsidRPr="00EC14C9">
        <w:rPr>
          <w:rFonts w:eastAsia="Times New Roman"/>
          <w:bCs/>
          <w:szCs w:val="20"/>
        </w:rPr>
        <w:t>he</w:t>
      </w:r>
      <w:r w:rsidR="00947382">
        <w:rPr>
          <w:rFonts w:eastAsia="Times New Roman"/>
          <w:bCs/>
          <w:szCs w:val="20"/>
        </w:rPr>
        <w:t xml:space="preserve"> </w:t>
      </w:r>
      <w:r w:rsidRPr="00EC14C9">
        <w:rPr>
          <w:rFonts w:eastAsia="Times New Roman"/>
          <w:bCs/>
          <w:szCs w:val="20"/>
        </w:rPr>
        <w:t>saw</w:t>
      </w:r>
      <w:r w:rsidR="00947382">
        <w:rPr>
          <w:rFonts w:eastAsia="Times New Roman"/>
          <w:bCs/>
          <w:szCs w:val="20"/>
        </w:rPr>
        <w:t xml:space="preserve"> </w:t>
      </w:r>
      <w:r w:rsidRPr="00EC14C9">
        <w:rPr>
          <w:rFonts w:eastAsia="Times New Roman"/>
          <w:bCs/>
          <w:szCs w:val="20"/>
        </w:rPr>
        <w:t>kingly</w:t>
      </w:r>
      <w:r w:rsidR="00947382">
        <w:rPr>
          <w:rFonts w:eastAsia="Times New Roman"/>
          <w:bCs/>
          <w:szCs w:val="20"/>
        </w:rPr>
        <w:t xml:space="preserve"> </w:t>
      </w:r>
      <w:r w:rsidRPr="00EC14C9">
        <w:rPr>
          <w:rFonts w:eastAsia="Times New Roman"/>
          <w:bCs/>
          <w:szCs w:val="20"/>
        </w:rPr>
        <w:t>greatness</w:t>
      </w:r>
      <w:r w:rsidR="00947382">
        <w:rPr>
          <w:rFonts w:eastAsia="Times New Roman"/>
          <w:bCs/>
          <w:szCs w:val="20"/>
        </w:rPr>
        <w:t xml:space="preserve"> </w:t>
      </w:r>
      <w:r w:rsidRPr="00EC14C9">
        <w:rPr>
          <w:rFonts w:eastAsia="Times New Roman"/>
          <w:bCs/>
          <w:szCs w:val="20"/>
        </w:rPr>
        <w:t>in</w:t>
      </w:r>
      <w:r w:rsidR="00947382">
        <w:rPr>
          <w:rFonts w:eastAsia="Times New Roman"/>
          <w:bCs/>
          <w:szCs w:val="20"/>
        </w:rPr>
        <w:t xml:space="preserve"> </w:t>
      </w:r>
      <w:r w:rsidRPr="00EC14C9">
        <w:rPr>
          <w:rFonts w:eastAsia="Times New Roman"/>
          <w:bCs/>
          <w:szCs w:val="20"/>
        </w:rPr>
        <w:t>Yosef.</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officers</w:t>
      </w:r>
      <w:r w:rsidR="00947382">
        <w:rPr>
          <w:rFonts w:eastAsia="Times New Roman"/>
          <w:bCs/>
          <w:szCs w:val="20"/>
        </w:rPr>
        <w:t xml:space="preserve"> </w:t>
      </w:r>
      <w:r w:rsidRPr="00EC14C9">
        <w:rPr>
          <w:rFonts w:eastAsia="Times New Roman"/>
          <w:bCs/>
          <w:szCs w:val="20"/>
        </w:rPr>
        <w:t>replied</w:t>
      </w:r>
      <w:r w:rsidR="00947382">
        <w:rPr>
          <w:rFonts w:eastAsia="Times New Roman"/>
          <w:bCs/>
          <w:szCs w:val="20"/>
        </w:rPr>
        <w:t xml:space="preserve"> </w:t>
      </w:r>
      <w:r w:rsidRPr="00EC14C9">
        <w:rPr>
          <w:rFonts w:eastAsia="Times New Roman"/>
          <w:bCs/>
          <w:szCs w:val="20"/>
        </w:rPr>
        <w:t>that</w:t>
      </w:r>
      <w:r w:rsidR="00947382">
        <w:rPr>
          <w:rFonts w:eastAsia="Times New Roman"/>
          <w:bCs/>
          <w:szCs w:val="20"/>
        </w:rPr>
        <w:t xml:space="preserve"> </w:t>
      </w:r>
      <w:r w:rsidRPr="00EC14C9">
        <w:rPr>
          <w:rFonts w:eastAsia="Times New Roman"/>
          <w:bCs/>
          <w:szCs w:val="20"/>
        </w:rPr>
        <w:t>if</w:t>
      </w:r>
      <w:r w:rsidR="00947382">
        <w:rPr>
          <w:rFonts w:eastAsia="Times New Roman"/>
          <w:bCs/>
          <w:szCs w:val="20"/>
        </w:rPr>
        <w:t xml:space="preserve"> </w:t>
      </w:r>
      <w:r w:rsidRPr="00EC14C9">
        <w:rPr>
          <w:rFonts w:eastAsia="Times New Roman"/>
          <w:bCs/>
          <w:szCs w:val="20"/>
        </w:rPr>
        <w:t>he</w:t>
      </w:r>
      <w:r w:rsidR="00947382">
        <w:rPr>
          <w:rFonts w:eastAsia="Times New Roman"/>
          <w:bCs/>
          <w:szCs w:val="20"/>
        </w:rPr>
        <w:t xml:space="preserve"> </w:t>
      </w:r>
      <w:r w:rsidRPr="00EC14C9">
        <w:rPr>
          <w:rFonts w:eastAsia="Times New Roman"/>
          <w:bCs/>
          <w:szCs w:val="20"/>
        </w:rPr>
        <w:t>indeed</w:t>
      </w:r>
      <w:r w:rsidR="00947382">
        <w:rPr>
          <w:rFonts w:eastAsia="Times New Roman"/>
          <w:bCs/>
          <w:szCs w:val="20"/>
        </w:rPr>
        <w:t xml:space="preserve"> </w:t>
      </w:r>
      <w:r w:rsidRPr="00EC14C9">
        <w:rPr>
          <w:rFonts w:eastAsia="Times New Roman"/>
          <w:bCs/>
          <w:szCs w:val="20"/>
        </w:rPr>
        <w:t>had</w:t>
      </w:r>
      <w:r w:rsidR="00947382">
        <w:rPr>
          <w:rFonts w:eastAsia="Times New Roman"/>
          <w:bCs/>
          <w:szCs w:val="20"/>
        </w:rPr>
        <w:t xml:space="preserve"> </w:t>
      </w:r>
      <w:r w:rsidRPr="00EC14C9">
        <w:rPr>
          <w:rFonts w:eastAsia="Times New Roman"/>
          <w:bCs/>
          <w:szCs w:val="20"/>
        </w:rPr>
        <w:t>kingly</w:t>
      </w:r>
      <w:r w:rsidR="00947382">
        <w:rPr>
          <w:rFonts w:eastAsia="Times New Roman"/>
          <w:bCs/>
          <w:szCs w:val="20"/>
        </w:rPr>
        <w:t xml:space="preserve"> </w:t>
      </w:r>
      <w:r w:rsidRPr="00EC14C9">
        <w:rPr>
          <w:rFonts w:eastAsia="Times New Roman"/>
          <w:bCs/>
          <w:szCs w:val="20"/>
        </w:rPr>
        <w:t>qualities,</w:t>
      </w:r>
      <w:r w:rsidR="00947382">
        <w:rPr>
          <w:rFonts w:eastAsia="Times New Roman"/>
          <w:bCs/>
          <w:szCs w:val="20"/>
        </w:rPr>
        <w:t xml:space="preserve"> </w:t>
      </w:r>
      <w:r w:rsidRPr="00EC14C9">
        <w:rPr>
          <w:rFonts w:eastAsia="Times New Roman"/>
          <w:bCs/>
          <w:szCs w:val="20"/>
        </w:rPr>
        <w:t>he</w:t>
      </w:r>
      <w:r w:rsidR="00947382">
        <w:rPr>
          <w:rFonts w:eastAsia="Times New Roman"/>
          <w:bCs/>
          <w:szCs w:val="20"/>
        </w:rPr>
        <w:t xml:space="preserve"> </w:t>
      </w:r>
      <w:r w:rsidRPr="00EC14C9">
        <w:rPr>
          <w:rFonts w:eastAsia="Times New Roman"/>
          <w:bCs/>
          <w:szCs w:val="20"/>
        </w:rPr>
        <w:t>should</w:t>
      </w:r>
      <w:r w:rsidR="00947382">
        <w:rPr>
          <w:rFonts w:eastAsia="Times New Roman"/>
          <w:bCs/>
          <w:szCs w:val="20"/>
        </w:rPr>
        <w:t xml:space="preserve"> </w:t>
      </w:r>
      <w:r w:rsidRPr="00EC14C9">
        <w:rPr>
          <w:rFonts w:eastAsia="Times New Roman"/>
          <w:bCs/>
          <w:szCs w:val="20"/>
        </w:rPr>
        <w:t>know</w:t>
      </w:r>
      <w:r w:rsidR="00947382">
        <w:rPr>
          <w:rFonts w:eastAsia="Times New Roman"/>
          <w:bCs/>
          <w:szCs w:val="20"/>
        </w:rPr>
        <w:t xml:space="preserve"> </w:t>
      </w:r>
      <w:r w:rsidRPr="00EC14C9">
        <w:rPr>
          <w:rFonts w:eastAsia="Times New Roman"/>
          <w:bCs/>
          <w:szCs w:val="20"/>
        </w:rPr>
        <w:t>all</w:t>
      </w:r>
      <w:r w:rsidR="00947382">
        <w:rPr>
          <w:rFonts w:eastAsia="Times New Roman"/>
          <w:bCs/>
          <w:szCs w:val="20"/>
        </w:rPr>
        <w:t xml:space="preserve"> </w:t>
      </w:r>
      <w:r w:rsidRPr="00EC14C9">
        <w:rPr>
          <w:rFonts w:eastAsia="Times New Roman"/>
          <w:bCs/>
          <w:szCs w:val="20"/>
        </w:rPr>
        <w:t>seventy</w:t>
      </w:r>
      <w:r w:rsidR="00947382">
        <w:rPr>
          <w:rFonts w:eastAsia="Times New Roman"/>
          <w:bCs/>
          <w:szCs w:val="20"/>
        </w:rPr>
        <w:t xml:space="preserve"> </w:t>
      </w:r>
      <w:r w:rsidRPr="00EC14C9">
        <w:rPr>
          <w:rFonts w:eastAsia="Times New Roman"/>
          <w:bCs/>
          <w:szCs w:val="20"/>
        </w:rPr>
        <w:t>languages.</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angel</w:t>
      </w:r>
      <w:r w:rsidR="00947382">
        <w:rPr>
          <w:rFonts w:eastAsia="Times New Roman"/>
          <w:bCs/>
          <w:szCs w:val="20"/>
        </w:rPr>
        <w:t xml:space="preserve"> </w:t>
      </w:r>
      <w:r w:rsidRPr="00EC14C9">
        <w:rPr>
          <w:rFonts w:eastAsia="Times New Roman"/>
          <w:bCs/>
          <w:szCs w:val="20"/>
        </w:rPr>
        <w:t>Gabriel</w:t>
      </w:r>
      <w:r w:rsidR="00947382">
        <w:rPr>
          <w:rFonts w:eastAsia="Times New Roman"/>
          <w:bCs/>
          <w:szCs w:val="20"/>
        </w:rPr>
        <w:t xml:space="preserve"> </w:t>
      </w:r>
      <w:r w:rsidRPr="00EC14C9">
        <w:rPr>
          <w:rFonts w:eastAsia="Times New Roman"/>
          <w:bCs/>
          <w:szCs w:val="20"/>
        </w:rPr>
        <w:t>came</w:t>
      </w:r>
      <w:r w:rsidR="00947382">
        <w:rPr>
          <w:rFonts w:eastAsia="Times New Roman"/>
          <w:bCs/>
          <w:szCs w:val="20"/>
        </w:rPr>
        <w:t xml:space="preserve"> </w:t>
      </w:r>
      <w:r w:rsidRPr="00EC14C9">
        <w:rPr>
          <w:rFonts w:eastAsia="Times New Roman"/>
          <w:bCs/>
          <w:szCs w:val="20"/>
        </w:rPr>
        <w:t>and</w:t>
      </w:r>
      <w:r w:rsidR="00947382">
        <w:rPr>
          <w:rFonts w:eastAsia="Times New Roman"/>
          <w:bCs/>
          <w:szCs w:val="20"/>
        </w:rPr>
        <w:t xml:space="preserve"> </w:t>
      </w:r>
      <w:r w:rsidRPr="00EC14C9">
        <w:rPr>
          <w:rFonts w:eastAsia="Times New Roman"/>
          <w:bCs/>
          <w:szCs w:val="20"/>
        </w:rPr>
        <w:t>taught</w:t>
      </w:r>
      <w:r w:rsidR="00947382">
        <w:rPr>
          <w:rFonts w:eastAsia="Times New Roman"/>
          <w:bCs/>
          <w:szCs w:val="20"/>
        </w:rPr>
        <w:t xml:space="preserve"> </w:t>
      </w:r>
      <w:r w:rsidRPr="00EC14C9">
        <w:rPr>
          <w:rFonts w:eastAsia="Times New Roman"/>
          <w:bCs/>
          <w:szCs w:val="20"/>
        </w:rPr>
        <w:t>Yosef</w:t>
      </w:r>
      <w:r w:rsidR="00947382">
        <w:rPr>
          <w:rFonts w:eastAsia="Times New Roman"/>
          <w:bCs/>
          <w:szCs w:val="20"/>
        </w:rPr>
        <w:t xml:space="preserve"> </w:t>
      </w:r>
      <w:r w:rsidRPr="00EC14C9">
        <w:rPr>
          <w:rFonts w:eastAsia="Times New Roman"/>
          <w:bCs/>
          <w:szCs w:val="20"/>
        </w:rPr>
        <w:t>all</w:t>
      </w:r>
      <w:r w:rsidR="00947382">
        <w:rPr>
          <w:rFonts w:eastAsia="Times New Roman"/>
          <w:bCs/>
          <w:szCs w:val="20"/>
        </w:rPr>
        <w:t xml:space="preserve"> </w:t>
      </w:r>
      <w:r w:rsidRPr="00EC14C9">
        <w:rPr>
          <w:rFonts w:eastAsia="Times New Roman"/>
          <w:bCs/>
          <w:szCs w:val="20"/>
        </w:rPr>
        <w:t>seventy</w:t>
      </w:r>
      <w:r w:rsidR="00947382">
        <w:rPr>
          <w:rFonts w:eastAsia="Times New Roman"/>
          <w:bCs/>
          <w:szCs w:val="20"/>
        </w:rPr>
        <w:t xml:space="preserve"> </w:t>
      </w:r>
      <w:r w:rsidRPr="00EC14C9">
        <w:rPr>
          <w:rFonts w:eastAsia="Times New Roman"/>
          <w:bCs/>
          <w:szCs w:val="20"/>
        </w:rPr>
        <w:t>languages.</w:t>
      </w:r>
      <w:r w:rsidR="00947382">
        <w:rPr>
          <w:rFonts w:eastAsia="Times New Roman"/>
          <w:bCs/>
          <w:szCs w:val="20"/>
        </w:rPr>
        <w:t xml:space="preserve"> </w:t>
      </w:r>
      <w:r w:rsidRPr="00EC14C9">
        <w:rPr>
          <w:rFonts w:eastAsia="Times New Roman"/>
          <w:bCs/>
          <w:szCs w:val="20"/>
        </w:rPr>
        <w:t>Yosef</w:t>
      </w:r>
      <w:r w:rsidR="00947382">
        <w:rPr>
          <w:rFonts w:eastAsia="Times New Roman"/>
          <w:bCs/>
          <w:szCs w:val="20"/>
        </w:rPr>
        <w:t xml:space="preserve"> </w:t>
      </w:r>
      <w:r w:rsidRPr="00EC14C9">
        <w:rPr>
          <w:rFonts w:eastAsia="Times New Roman"/>
          <w:bCs/>
          <w:szCs w:val="20"/>
        </w:rPr>
        <w:t>had</w:t>
      </w:r>
      <w:r w:rsidR="00947382">
        <w:rPr>
          <w:rFonts w:eastAsia="Times New Roman"/>
          <w:bCs/>
          <w:szCs w:val="20"/>
        </w:rPr>
        <w:t xml:space="preserve"> </w:t>
      </w:r>
      <w:r w:rsidRPr="00EC14C9">
        <w:rPr>
          <w:rFonts w:eastAsia="Times New Roman"/>
          <w:bCs/>
          <w:szCs w:val="20"/>
        </w:rPr>
        <w:t>difficulty</w:t>
      </w:r>
      <w:r w:rsidR="00947382">
        <w:rPr>
          <w:rFonts w:eastAsia="Times New Roman"/>
          <w:bCs/>
          <w:szCs w:val="20"/>
        </w:rPr>
        <w:t xml:space="preserve"> </w:t>
      </w:r>
      <w:r w:rsidRPr="00EC14C9">
        <w:rPr>
          <w:rFonts w:eastAsia="Times New Roman"/>
          <w:bCs/>
          <w:szCs w:val="20"/>
        </w:rPr>
        <w:t>understanding</w:t>
      </w:r>
      <w:r w:rsidR="00947382">
        <w:rPr>
          <w:rFonts w:eastAsia="Times New Roman"/>
          <w:bCs/>
          <w:szCs w:val="20"/>
        </w:rPr>
        <w:t xml:space="preserve"> </w:t>
      </w:r>
      <w:r w:rsidRPr="00EC14C9">
        <w:rPr>
          <w:rFonts w:eastAsia="Times New Roman"/>
          <w:bCs/>
          <w:szCs w:val="20"/>
        </w:rPr>
        <w:t>them</w:t>
      </w:r>
      <w:r w:rsidR="00947382">
        <w:rPr>
          <w:rFonts w:eastAsia="Times New Roman"/>
          <w:bCs/>
          <w:szCs w:val="20"/>
        </w:rPr>
        <w:t xml:space="preserve"> </w:t>
      </w:r>
      <w:r w:rsidRPr="00EC14C9">
        <w:rPr>
          <w:rFonts w:eastAsia="Times New Roman"/>
          <w:bCs/>
          <w:szCs w:val="20"/>
        </w:rPr>
        <w:t>until</w:t>
      </w:r>
      <w:r w:rsidR="00947382">
        <w:rPr>
          <w:rFonts w:eastAsia="Times New Roman"/>
          <w:bCs/>
          <w:szCs w:val="20"/>
        </w:rPr>
        <w:t xml:space="preserve"> </w:t>
      </w:r>
      <w:r w:rsidRPr="00EC14C9">
        <w:rPr>
          <w:rFonts w:eastAsia="Times New Roman"/>
          <w:bCs/>
          <w:szCs w:val="20"/>
        </w:rPr>
        <w:t>Gabriel</w:t>
      </w:r>
      <w:r w:rsidR="00947382">
        <w:rPr>
          <w:rFonts w:eastAsia="Times New Roman"/>
          <w:bCs/>
          <w:szCs w:val="20"/>
        </w:rPr>
        <w:t xml:space="preserve"> </w:t>
      </w:r>
      <w:r w:rsidRPr="00EC14C9">
        <w:rPr>
          <w:rFonts w:eastAsia="Times New Roman"/>
          <w:bCs/>
          <w:szCs w:val="20"/>
        </w:rPr>
        <w:t>added</w:t>
      </w:r>
      <w:r w:rsidR="00947382">
        <w:rPr>
          <w:rFonts w:eastAsia="Times New Roman"/>
          <w:bCs/>
          <w:szCs w:val="20"/>
        </w:rPr>
        <w:t xml:space="preserve"> </w:t>
      </w:r>
      <w:r w:rsidRPr="00EC14C9">
        <w:rPr>
          <w:rFonts w:eastAsia="Times New Roman"/>
          <w:bCs/>
          <w:szCs w:val="20"/>
        </w:rPr>
        <w:t>a</w:t>
      </w:r>
      <w:r w:rsidR="00947382">
        <w:rPr>
          <w:rFonts w:eastAsia="Times New Roman"/>
          <w:bCs/>
          <w:szCs w:val="20"/>
        </w:rPr>
        <w:t xml:space="preserve"> </w:t>
      </w:r>
      <w:r w:rsidRPr="00EC14C9">
        <w:rPr>
          <w:rFonts w:eastAsia="Times New Roman"/>
          <w:bCs/>
          <w:szCs w:val="20"/>
        </w:rPr>
        <w:t>letter</w:t>
      </w:r>
      <w:r w:rsidR="00947382">
        <w:rPr>
          <w:rFonts w:eastAsia="Times New Roman"/>
          <w:bCs/>
          <w:szCs w:val="20"/>
        </w:rPr>
        <w:t xml:space="preserve"> </w:t>
      </w:r>
      <w:r w:rsidRPr="00EC14C9">
        <w:rPr>
          <w:rFonts w:eastAsia="Times New Roman"/>
          <w:bCs/>
          <w:szCs w:val="20"/>
        </w:rPr>
        <w:t>‘Hey’</w:t>
      </w:r>
      <w:r w:rsidR="00947382">
        <w:rPr>
          <w:rFonts w:eastAsia="Times New Roman"/>
          <w:bCs/>
          <w:szCs w:val="20"/>
        </w:rPr>
        <w:t xml:space="preserve"> </w:t>
      </w:r>
      <w:r w:rsidRPr="00EC14C9">
        <w:rPr>
          <w:rFonts w:eastAsia="Times New Roman"/>
          <w:bCs/>
          <w:szCs w:val="20"/>
        </w:rPr>
        <w:t>to</w:t>
      </w:r>
      <w:r w:rsidR="00947382">
        <w:rPr>
          <w:rFonts w:eastAsia="Times New Roman"/>
          <w:bCs/>
          <w:szCs w:val="20"/>
        </w:rPr>
        <w:t xml:space="preserve"> </w:t>
      </w:r>
      <w:r w:rsidRPr="00EC14C9">
        <w:rPr>
          <w:rFonts w:eastAsia="Times New Roman"/>
          <w:bCs/>
          <w:szCs w:val="20"/>
        </w:rPr>
        <w:t>Yosef’s</w:t>
      </w:r>
      <w:r w:rsidR="00947382">
        <w:rPr>
          <w:rFonts w:eastAsia="Times New Roman"/>
          <w:bCs/>
          <w:szCs w:val="20"/>
        </w:rPr>
        <w:t xml:space="preserve"> </w:t>
      </w:r>
      <w:r w:rsidRPr="00EC14C9">
        <w:rPr>
          <w:rFonts w:eastAsia="Times New Roman"/>
          <w:bCs/>
          <w:szCs w:val="20"/>
        </w:rPr>
        <w:t>name</w:t>
      </w:r>
      <w:r w:rsidR="00947382">
        <w:rPr>
          <w:rFonts w:eastAsia="Times New Roman"/>
          <w:bCs/>
          <w:szCs w:val="20"/>
        </w:rPr>
        <w:t xml:space="preserve"> </w:t>
      </w:r>
      <w:r w:rsidRPr="00EC14C9">
        <w:rPr>
          <w:rFonts w:eastAsia="Times New Roman"/>
          <w:bCs/>
          <w:szCs w:val="20"/>
        </w:rPr>
        <w:t>which</w:t>
      </w:r>
      <w:r w:rsidR="00947382">
        <w:rPr>
          <w:rFonts w:eastAsia="Times New Roman"/>
          <w:bCs/>
          <w:szCs w:val="20"/>
        </w:rPr>
        <w:t xml:space="preserve"> </w:t>
      </w:r>
      <w:r w:rsidRPr="00EC14C9">
        <w:rPr>
          <w:rFonts w:eastAsia="Times New Roman"/>
          <w:bCs/>
          <w:szCs w:val="20"/>
        </w:rPr>
        <w:t>enabled</w:t>
      </w:r>
      <w:r w:rsidR="00947382">
        <w:rPr>
          <w:rFonts w:eastAsia="Times New Roman"/>
          <w:bCs/>
          <w:szCs w:val="20"/>
        </w:rPr>
        <w:t xml:space="preserve"> </w:t>
      </w:r>
      <w:r w:rsidRPr="00EC14C9">
        <w:rPr>
          <w:rFonts w:eastAsia="Times New Roman"/>
          <w:bCs/>
          <w:szCs w:val="20"/>
        </w:rPr>
        <w:t>him</w:t>
      </w:r>
      <w:r w:rsidR="00947382">
        <w:rPr>
          <w:rFonts w:eastAsia="Times New Roman"/>
          <w:bCs/>
          <w:szCs w:val="20"/>
        </w:rPr>
        <w:t xml:space="preserve"> </w:t>
      </w:r>
      <w:r w:rsidRPr="00EC14C9">
        <w:rPr>
          <w:rFonts w:eastAsia="Times New Roman"/>
          <w:bCs/>
          <w:szCs w:val="20"/>
        </w:rPr>
        <w:t>to</w:t>
      </w:r>
      <w:r w:rsidR="00947382">
        <w:rPr>
          <w:rFonts w:eastAsia="Times New Roman"/>
          <w:bCs/>
          <w:szCs w:val="20"/>
        </w:rPr>
        <w:t xml:space="preserve"> </w:t>
      </w:r>
      <w:r w:rsidRPr="00EC14C9">
        <w:rPr>
          <w:rFonts w:eastAsia="Times New Roman"/>
          <w:bCs/>
          <w:szCs w:val="20"/>
        </w:rPr>
        <w:t>retain</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languages.</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next</w:t>
      </w:r>
      <w:r w:rsidR="00947382">
        <w:rPr>
          <w:rFonts w:eastAsia="Times New Roman"/>
          <w:bCs/>
          <w:szCs w:val="20"/>
        </w:rPr>
        <w:t xml:space="preserve"> </w:t>
      </w:r>
      <w:r w:rsidRPr="00EC14C9">
        <w:rPr>
          <w:rFonts w:eastAsia="Times New Roman"/>
          <w:bCs/>
          <w:szCs w:val="20"/>
        </w:rPr>
        <w:t>day</w:t>
      </w:r>
      <w:r w:rsidR="00947382">
        <w:rPr>
          <w:rFonts w:eastAsia="Times New Roman"/>
          <w:bCs/>
          <w:szCs w:val="20"/>
        </w:rPr>
        <w:t xml:space="preserve"> </w:t>
      </w:r>
      <w:r w:rsidRPr="00EC14C9">
        <w:rPr>
          <w:rFonts w:eastAsia="Times New Roman"/>
          <w:bCs/>
          <w:szCs w:val="20"/>
        </w:rPr>
        <w:t>Yosef</w:t>
      </w:r>
      <w:r w:rsidR="00947382">
        <w:rPr>
          <w:rFonts w:eastAsia="Times New Roman"/>
          <w:bCs/>
          <w:szCs w:val="20"/>
        </w:rPr>
        <w:t xml:space="preserve"> </w:t>
      </w:r>
      <w:r w:rsidRPr="00EC14C9">
        <w:rPr>
          <w:rFonts w:eastAsia="Times New Roman"/>
          <w:bCs/>
          <w:szCs w:val="20"/>
        </w:rPr>
        <w:t>was</w:t>
      </w:r>
      <w:r w:rsidR="00947382">
        <w:rPr>
          <w:rFonts w:eastAsia="Times New Roman"/>
          <w:bCs/>
          <w:szCs w:val="20"/>
        </w:rPr>
        <w:t xml:space="preserve"> </w:t>
      </w:r>
      <w:r w:rsidRPr="00EC14C9">
        <w:rPr>
          <w:rFonts w:eastAsia="Times New Roman"/>
          <w:bCs/>
          <w:szCs w:val="20"/>
        </w:rPr>
        <w:t>able</w:t>
      </w:r>
      <w:r w:rsidR="00947382">
        <w:rPr>
          <w:rFonts w:eastAsia="Times New Roman"/>
          <w:bCs/>
          <w:szCs w:val="20"/>
        </w:rPr>
        <w:t xml:space="preserve"> </w:t>
      </w:r>
      <w:r w:rsidRPr="00EC14C9">
        <w:rPr>
          <w:rFonts w:eastAsia="Times New Roman"/>
          <w:bCs/>
          <w:szCs w:val="20"/>
        </w:rPr>
        <w:t>to</w:t>
      </w:r>
      <w:r w:rsidR="00947382">
        <w:rPr>
          <w:rFonts w:eastAsia="Times New Roman"/>
          <w:bCs/>
          <w:szCs w:val="20"/>
        </w:rPr>
        <w:t xml:space="preserve"> </w:t>
      </w:r>
      <w:r w:rsidRPr="00EC14C9">
        <w:rPr>
          <w:rFonts w:eastAsia="Times New Roman"/>
          <w:bCs/>
          <w:szCs w:val="20"/>
        </w:rPr>
        <w:t>respond</w:t>
      </w:r>
      <w:r w:rsidR="00947382">
        <w:rPr>
          <w:rFonts w:eastAsia="Times New Roman"/>
          <w:bCs/>
          <w:szCs w:val="20"/>
        </w:rPr>
        <w:t xml:space="preserve"> </w:t>
      </w:r>
      <w:r w:rsidRPr="00EC14C9">
        <w:rPr>
          <w:rFonts w:eastAsia="Times New Roman"/>
          <w:bCs/>
          <w:szCs w:val="20"/>
        </w:rPr>
        <w:t>to</w:t>
      </w:r>
      <w:r w:rsidR="00947382">
        <w:rPr>
          <w:rFonts w:eastAsia="Times New Roman"/>
          <w:bCs/>
          <w:szCs w:val="20"/>
        </w:rPr>
        <w:t xml:space="preserve"> </w:t>
      </w:r>
      <w:r w:rsidRPr="00EC14C9">
        <w:rPr>
          <w:rFonts w:eastAsia="Times New Roman"/>
          <w:bCs/>
          <w:szCs w:val="20"/>
        </w:rPr>
        <w:t>any</w:t>
      </w:r>
      <w:r w:rsidR="00947382">
        <w:rPr>
          <w:rFonts w:eastAsia="Times New Roman"/>
          <w:bCs/>
          <w:szCs w:val="20"/>
        </w:rPr>
        <w:t xml:space="preserve"> </w:t>
      </w:r>
      <w:r w:rsidRPr="00EC14C9">
        <w:rPr>
          <w:rFonts w:eastAsia="Times New Roman"/>
          <w:bCs/>
          <w:szCs w:val="20"/>
        </w:rPr>
        <w:t>language</w:t>
      </w:r>
      <w:r w:rsidR="00947382">
        <w:rPr>
          <w:rFonts w:eastAsia="Times New Roman"/>
          <w:bCs/>
          <w:szCs w:val="20"/>
        </w:rPr>
        <w:t xml:space="preserve"> </w:t>
      </w:r>
      <w:r w:rsidRPr="00EC14C9">
        <w:rPr>
          <w:rFonts w:eastAsia="Times New Roman"/>
          <w:bCs/>
          <w:szCs w:val="20"/>
        </w:rPr>
        <w:t>that</w:t>
      </w:r>
      <w:r w:rsidR="00947382">
        <w:rPr>
          <w:rFonts w:eastAsia="Times New Roman"/>
          <w:bCs/>
          <w:szCs w:val="20"/>
        </w:rPr>
        <w:t xml:space="preserve"> </w:t>
      </w:r>
      <w:r w:rsidRPr="00EC14C9">
        <w:rPr>
          <w:rFonts w:eastAsia="Times New Roman"/>
          <w:bCs/>
          <w:szCs w:val="20"/>
        </w:rPr>
        <w:t>Paro</w:t>
      </w:r>
      <w:r w:rsidR="00947382">
        <w:rPr>
          <w:rFonts w:eastAsia="Times New Roman"/>
          <w:bCs/>
          <w:szCs w:val="20"/>
        </w:rPr>
        <w:t xml:space="preserve"> </w:t>
      </w:r>
      <w:r w:rsidRPr="00EC14C9">
        <w:rPr>
          <w:rFonts w:eastAsia="Times New Roman"/>
          <w:bCs/>
          <w:szCs w:val="20"/>
        </w:rPr>
        <w:t>conversed</w:t>
      </w:r>
      <w:r w:rsidR="00947382">
        <w:rPr>
          <w:rFonts w:eastAsia="Times New Roman"/>
          <w:bCs/>
          <w:szCs w:val="20"/>
        </w:rPr>
        <w:t xml:space="preserve"> </w:t>
      </w:r>
      <w:r w:rsidRPr="00EC14C9">
        <w:rPr>
          <w:rFonts w:eastAsia="Times New Roman"/>
          <w:bCs/>
          <w:szCs w:val="20"/>
        </w:rPr>
        <w:t>in.</w:t>
      </w:r>
      <w:r w:rsidR="00947382">
        <w:rPr>
          <w:rFonts w:eastAsia="Times New Roman"/>
          <w:bCs/>
          <w:szCs w:val="20"/>
        </w:rPr>
        <w:t xml:space="preserve"> </w:t>
      </w:r>
      <w:r w:rsidRPr="00EC14C9">
        <w:rPr>
          <w:rFonts w:eastAsia="Times New Roman"/>
          <w:bCs/>
          <w:szCs w:val="20"/>
        </w:rPr>
        <w:t>However,</w:t>
      </w:r>
      <w:r w:rsidR="00947382">
        <w:rPr>
          <w:rFonts w:eastAsia="Times New Roman"/>
          <w:bCs/>
          <w:szCs w:val="20"/>
        </w:rPr>
        <w:t xml:space="preserve"> </w:t>
      </w:r>
      <w:r w:rsidRPr="00EC14C9">
        <w:rPr>
          <w:rFonts w:eastAsia="Times New Roman"/>
          <w:bCs/>
          <w:szCs w:val="20"/>
        </w:rPr>
        <w:t>when</w:t>
      </w:r>
      <w:r w:rsidR="00947382">
        <w:rPr>
          <w:rFonts w:eastAsia="Times New Roman"/>
          <w:bCs/>
          <w:szCs w:val="20"/>
        </w:rPr>
        <w:t xml:space="preserve"> </w:t>
      </w:r>
      <w:r w:rsidRPr="00EC14C9">
        <w:rPr>
          <w:rFonts w:eastAsia="Times New Roman"/>
          <w:bCs/>
          <w:szCs w:val="20"/>
        </w:rPr>
        <w:t>Yosef</w:t>
      </w:r>
      <w:r w:rsidR="00947382">
        <w:rPr>
          <w:rFonts w:eastAsia="Times New Roman"/>
          <w:bCs/>
          <w:szCs w:val="20"/>
        </w:rPr>
        <w:t xml:space="preserve"> </w:t>
      </w:r>
      <w:r w:rsidRPr="00EC14C9">
        <w:rPr>
          <w:rFonts w:eastAsia="Times New Roman"/>
          <w:bCs/>
          <w:szCs w:val="20"/>
        </w:rPr>
        <w:t>spoke</w:t>
      </w:r>
      <w:r w:rsidR="00947382">
        <w:rPr>
          <w:rFonts w:eastAsia="Times New Roman"/>
          <w:bCs/>
          <w:szCs w:val="20"/>
        </w:rPr>
        <w:t xml:space="preserve"> </w:t>
      </w:r>
      <w:r w:rsidRPr="00EC14C9">
        <w:rPr>
          <w:rFonts w:eastAsia="Times New Roman"/>
          <w:bCs/>
          <w:szCs w:val="20"/>
        </w:rPr>
        <w:t>to</w:t>
      </w:r>
      <w:r w:rsidR="00947382">
        <w:rPr>
          <w:rFonts w:eastAsia="Times New Roman"/>
          <w:bCs/>
          <w:szCs w:val="20"/>
        </w:rPr>
        <w:t xml:space="preserve"> </w:t>
      </w:r>
      <w:r w:rsidRPr="00EC14C9">
        <w:rPr>
          <w:rFonts w:eastAsia="Times New Roman"/>
          <w:bCs/>
          <w:szCs w:val="20"/>
        </w:rPr>
        <w:t>Paro</w:t>
      </w:r>
      <w:r w:rsidR="00947382">
        <w:rPr>
          <w:rFonts w:eastAsia="Times New Roman"/>
          <w:bCs/>
          <w:szCs w:val="20"/>
        </w:rPr>
        <w:t xml:space="preserve"> </w:t>
      </w:r>
      <w:r w:rsidRPr="00EC14C9">
        <w:rPr>
          <w:rFonts w:eastAsia="Times New Roman"/>
          <w:bCs/>
          <w:szCs w:val="20"/>
        </w:rPr>
        <w:t>in</w:t>
      </w:r>
      <w:r w:rsidR="00947382">
        <w:rPr>
          <w:rFonts w:eastAsia="Times New Roman"/>
          <w:bCs/>
          <w:szCs w:val="20"/>
        </w:rPr>
        <w:t xml:space="preserve"> </w:t>
      </w:r>
      <w:r w:rsidRPr="00EC14C9">
        <w:rPr>
          <w:rFonts w:eastAsia="Times New Roman"/>
          <w:bCs/>
          <w:szCs w:val="20"/>
        </w:rPr>
        <w:t>Hebrew,</w:t>
      </w:r>
      <w:r w:rsidR="00947382">
        <w:rPr>
          <w:rFonts w:eastAsia="Times New Roman"/>
          <w:bCs/>
          <w:szCs w:val="20"/>
        </w:rPr>
        <w:t xml:space="preserve"> </w:t>
      </w:r>
      <w:r w:rsidRPr="00EC14C9">
        <w:rPr>
          <w:rFonts w:eastAsia="Times New Roman"/>
          <w:bCs/>
          <w:szCs w:val="20"/>
        </w:rPr>
        <w:t>Paro</w:t>
      </w:r>
      <w:r w:rsidR="00947382">
        <w:rPr>
          <w:rFonts w:eastAsia="Times New Roman"/>
          <w:bCs/>
          <w:szCs w:val="20"/>
        </w:rPr>
        <w:t xml:space="preserve"> </w:t>
      </w:r>
      <w:r w:rsidRPr="00EC14C9">
        <w:rPr>
          <w:rFonts w:eastAsia="Times New Roman"/>
          <w:bCs/>
          <w:szCs w:val="20"/>
        </w:rPr>
        <w:t>did</w:t>
      </w:r>
      <w:r w:rsidR="00947382">
        <w:rPr>
          <w:rFonts w:eastAsia="Times New Roman"/>
          <w:bCs/>
          <w:szCs w:val="20"/>
        </w:rPr>
        <w:t xml:space="preserve"> </w:t>
      </w:r>
      <w:r w:rsidRPr="00EC14C9">
        <w:rPr>
          <w:rFonts w:eastAsia="Times New Roman"/>
          <w:bCs/>
          <w:szCs w:val="20"/>
        </w:rPr>
        <w:t>not</w:t>
      </w:r>
      <w:r w:rsidR="00947382">
        <w:rPr>
          <w:rFonts w:eastAsia="Times New Roman"/>
          <w:bCs/>
          <w:szCs w:val="20"/>
        </w:rPr>
        <w:t xml:space="preserve"> </w:t>
      </w:r>
      <w:r w:rsidRPr="00EC14C9">
        <w:rPr>
          <w:rFonts w:eastAsia="Times New Roman"/>
          <w:bCs/>
          <w:szCs w:val="20"/>
        </w:rPr>
        <w:t>comprehend.</w:t>
      </w:r>
      <w:r w:rsidR="00947382">
        <w:rPr>
          <w:rFonts w:eastAsia="Times New Roman"/>
          <w:bCs/>
          <w:szCs w:val="20"/>
        </w:rPr>
        <w:t xml:space="preserve"> </w:t>
      </w:r>
      <w:r w:rsidRPr="00EC14C9">
        <w:rPr>
          <w:rFonts w:eastAsia="Times New Roman"/>
          <w:bCs/>
          <w:szCs w:val="20"/>
        </w:rPr>
        <w:t>He</w:t>
      </w:r>
      <w:r w:rsidR="00947382">
        <w:rPr>
          <w:rFonts w:eastAsia="Times New Roman"/>
          <w:bCs/>
          <w:szCs w:val="20"/>
        </w:rPr>
        <w:t xml:space="preserve"> </w:t>
      </w:r>
      <w:r w:rsidRPr="00EC14C9">
        <w:rPr>
          <w:rFonts w:eastAsia="Times New Roman"/>
          <w:bCs/>
          <w:szCs w:val="20"/>
        </w:rPr>
        <w:t>asked</w:t>
      </w:r>
      <w:r w:rsidR="00947382">
        <w:rPr>
          <w:rFonts w:eastAsia="Times New Roman"/>
          <w:bCs/>
          <w:szCs w:val="20"/>
        </w:rPr>
        <w:t xml:space="preserve"> </w:t>
      </w:r>
      <w:r w:rsidRPr="00EC14C9">
        <w:rPr>
          <w:rFonts w:eastAsia="Times New Roman"/>
          <w:bCs/>
          <w:szCs w:val="20"/>
        </w:rPr>
        <w:t>Yosef</w:t>
      </w:r>
      <w:r w:rsidR="00947382">
        <w:rPr>
          <w:rFonts w:eastAsia="Times New Roman"/>
          <w:bCs/>
          <w:szCs w:val="20"/>
        </w:rPr>
        <w:t xml:space="preserve"> </w:t>
      </w:r>
      <w:r w:rsidRPr="00EC14C9">
        <w:rPr>
          <w:rFonts w:eastAsia="Times New Roman"/>
          <w:bCs/>
          <w:szCs w:val="20"/>
        </w:rPr>
        <w:t>to</w:t>
      </w:r>
      <w:r w:rsidR="00947382">
        <w:rPr>
          <w:rFonts w:eastAsia="Times New Roman"/>
          <w:bCs/>
          <w:szCs w:val="20"/>
        </w:rPr>
        <w:t xml:space="preserve"> </w:t>
      </w:r>
      <w:r w:rsidRPr="00EC14C9">
        <w:rPr>
          <w:rFonts w:eastAsia="Times New Roman"/>
          <w:bCs/>
          <w:szCs w:val="20"/>
        </w:rPr>
        <w:t>teach</w:t>
      </w:r>
      <w:r w:rsidR="00947382">
        <w:rPr>
          <w:rFonts w:eastAsia="Times New Roman"/>
          <w:bCs/>
          <w:szCs w:val="20"/>
        </w:rPr>
        <w:t xml:space="preserve"> </w:t>
      </w:r>
      <w:r w:rsidRPr="00EC14C9">
        <w:rPr>
          <w:rFonts w:eastAsia="Times New Roman"/>
          <w:bCs/>
          <w:szCs w:val="20"/>
        </w:rPr>
        <w:t>him</w:t>
      </w:r>
      <w:r w:rsidR="00947382">
        <w:rPr>
          <w:rFonts w:eastAsia="Times New Roman"/>
          <w:bCs/>
          <w:szCs w:val="20"/>
        </w:rPr>
        <w:t xml:space="preserve"> </w:t>
      </w:r>
      <w:r w:rsidRPr="00EC14C9">
        <w:rPr>
          <w:rFonts w:eastAsia="Times New Roman"/>
          <w:bCs/>
          <w:szCs w:val="20"/>
        </w:rPr>
        <w:t>Hebrew,</w:t>
      </w:r>
      <w:r w:rsidR="00947382">
        <w:rPr>
          <w:rFonts w:eastAsia="Times New Roman"/>
          <w:bCs/>
          <w:szCs w:val="20"/>
        </w:rPr>
        <w:t xml:space="preserve"> </w:t>
      </w:r>
      <w:r w:rsidRPr="00EC14C9">
        <w:rPr>
          <w:rFonts w:eastAsia="Times New Roman"/>
          <w:bCs/>
          <w:szCs w:val="20"/>
        </w:rPr>
        <w:t>but</w:t>
      </w:r>
      <w:r w:rsidR="00947382">
        <w:rPr>
          <w:rFonts w:eastAsia="Times New Roman"/>
          <w:bCs/>
          <w:szCs w:val="20"/>
        </w:rPr>
        <w:t xml:space="preserve"> </w:t>
      </w:r>
      <w:r w:rsidRPr="00EC14C9">
        <w:rPr>
          <w:rFonts w:eastAsia="Times New Roman"/>
          <w:bCs/>
          <w:szCs w:val="20"/>
        </w:rPr>
        <w:t>Paro</w:t>
      </w:r>
      <w:r w:rsidR="00947382">
        <w:rPr>
          <w:rFonts w:eastAsia="Times New Roman"/>
          <w:bCs/>
          <w:szCs w:val="20"/>
        </w:rPr>
        <w:t xml:space="preserve"> </w:t>
      </w:r>
      <w:r w:rsidRPr="00EC14C9">
        <w:rPr>
          <w:rFonts w:eastAsia="Times New Roman"/>
          <w:bCs/>
          <w:szCs w:val="20"/>
        </w:rPr>
        <w:t>could</w:t>
      </w:r>
      <w:r w:rsidR="00947382">
        <w:rPr>
          <w:rFonts w:eastAsia="Times New Roman"/>
          <w:bCs/>
          <w:szCs w:val="20"/>
        </w:rPr>
        <w:t xml:space="preserve"> </w:t>
      </w:r>
      <w:r w:rsidRPr="00EC14C9">
        <w:rPr>
          <w:rFonts w:eastAsia="Times New Roman"/>
          <w:bCs/>
          <w:szCs w:val="20"/>
        </w:rPr>
        <w:t>not</w:t>
      </w:r>
      <w:r w:rsidR="00947382">
        <w:rPr>
          <w:rFonts w:eastAsia="Times New Roman"/>
          <w:bCs/>
          <w:szCs w:val="20"/>
        </w:rPr>
        <w:t xml:space="preserve"> </w:t>
      </w:r>
      <w:r w:rsidRPr="00EC14C9">
        <w:rPr>
          <w:rFonts w:eastAsia="Times New Roman"/>
          <w:bCs/>
          <w:szCs w:val="20"/>
        </w:rPr>
        <w:t>grasp</w:t>
      </w:r>
      <w:r w:rsidR="00947382">
        <w:rPr>
          <w:rFonts w:eastAsia="Times New Roman"/>
          <w:bCs/>
          <w:szCs w:val="20"/>
        </w:rPr>
        <w:t xml:space="preserve"> </w:t>
      </w:r>
      <w:r w:rsidRPr="00EC14C9">
        <w:rPr>
          <w:rFonts w:eastAsia="Times New Roman"/>
          <w:bCs/>
          <w:szCs w:val="20"/>
        </w:rPr>
        <w:t>it.</w:t>
      </w:r>
      <w:r w:rsidR="00947382">
        <w:rPr>
          <w:rFonts w:eastAsia="Times New Roman"/>
          <w:bCs/>
          <w:szCs w:val="20"/>
        </w:rPr>
        <w:t xml:space="preserve"> </w:t>
      </w:r>
      <w:r w:rsidRPr="00EC14C9">
        <w:rPr>
          <w:rFonts w:eastAsia="Times New Roman"/>
          <w:bCs/>
          <w:szCs w:val="20"/>
        </w:rPr>
        <w:t>Paro</w:t>
      </w:r>
      <w:r w:rsidR="00947382">
        <w:rPr>
          <w:rFonts w:eastAsia="Times New Roman"/>
          <w:bCs/>
          <w:szCs w:val="20"/>
        </w:rPr>
        <w:t xml:space="preserve"> </w:t>
      </w:r>
      <w:r w:rsidRPr="00EC14C9">
        <w:rPr>
          <w:rFonts w:eastAsia="Times New Roman"/>
          <w:bCs/>
          <w:szCs w:val="20"/>
        </w:rPr>
        <w:t>made</w:t>
      </w:r>
      <w:r w:rsidR="00947382">
        <w:rPr>
          <w:rFonts w:eastAsia="Times New Roman"/>
          <w:bCs/>
          <w:szCs w:val="20"/>
        </w:rPr>
        <w:t xml:space="preserve"> </w:t>
      </w:r>
      <w:r w:rsidRPr="00EC14C9">
        <w:rPr>
          <w:rFonts w:eastAsia="Times New Roman"/>
          <w:bCs/>
          <w:szCs w:val="20"/>
        </w:rPr>
        <w:t>Yosef</w:t>
      </w:r>
      <w:r w:rsidR="00947382">
        <w:rPr>
          <w:rFonts w:eastAsia="Times New Roman"/>
          <w:bCs/>
          <w:szCs w:val="20"/>
        </w:rPr>
        <w:t xml:space="preserve"> </w:t>
      </w:r>
      <w:r w:rsidRPr="00EC14C9">
        <w:rPr>
          <w:rFonts w:eastAsia="Times New Roman"/>
          <w:bCs/>
          <w:szCs w:val="20"/>
        </w:rPr>
        <w:t>swear</w:t>
      </w:r>
      <w:r w:rsidR="00947382">
        <w:rPr>
          <w:rFonts w:eastAsia="Times New Roman"/>
          <w:bCs/>
          <w:szCs w:val="20"/>
        </w:rPr>
        <w:t xml:space="preserve"> </w:t>
      </w:r>
      <w:r w:rsidRPr="00EC14C9">
        <w:rPr>
          <w:rFonts w:eastAsia="Times New Roman"/>
          <w:bCs/>
          <w:szCs w:val="20"/>
        </w:rPr>
        <w:t>that</w:t>
      </w:r>
      <w:r w:rsidR="00947382">
        <w:rPr>
          <w:rFonts w:eastAsia="Times New Roman"/>
          <w:bCs/>
          <w:szCs w:val="20"/>
        </w:rPr>
        <w:t xml:space="preserve"> </w:t>
      </w:r>
      <w:r w:rsidRPr="00EC14C9">
        <w:rPr>
          <w:rFonts w:eastAsia="Times New Roman"/>
          <w:bCs/>
          <w:szCs w:val="20"/>
        </w:rPr>
        <w:t>he</w:t>
      </w:r>
      <w:r w:rsidR="00947382">
        <w:rPr>
          <w:rFonts w:eastAsia="Times New Roman"/>
          <w:bCs/>
          <w:szCs w:val="20"/>
        </w:rPr>
        <w:t xml:space="preserve"> </w:t>
      </w:r>
      <w:r w:rsidRPr="00EC14C9">
        <w:rPr>
          <w:rFonts w:eastAsia="Times New Roman"/>
          <w:bCs/>
          <w:szCs w:val="20"/>
        </w:rPr>
        <w:t>would</w:t>
      </w:r>
      <w:r w:rsidR="00947382">
        <w:rPr>
          <w:rFonts w:eastAsia="Times New Roman"/>
          <w:bCs/>
          <w:szCs w:val="20"/>
        </w:rPr>
        <w:t xml:space="preserve"> </w:t>
      </w:r>
      <w:r w:rsidRPr="00EC14C9">
        <w:rPr>
          <w:rFonts w:eastAsia="Times New Roman"/>
          <w:bCs/>
          <w:szCs w:val="20"/>
        </w:rPr>
        <w:t>not</w:t>
      </w:r>
      <w:r w:rsidR="00947382">
        <w:rPr>
          <w:rFonts w:eastAsia="Times New Roman"/>
          <w:bCs/>
          <w:szCs w:val="20"/>
        </w:rPr>
        <w:t xml:space="preserve"> </w:t>
      </w:r>
      <w:r w:rsidRPr="00EC14C9">
        <w:rPr>
          <w:rFonts w:eastAsia="Times New Roman"/>
          <w:bCs/>
          <w:szCs w:val="20"/>
        </w:rPr>
        <w:t>reveal</w:t>
      </w:r>
      <w:r w:rsidR="00947382">
        <w:rPr>
          <w:rFonts w:eastAsia="Times New Roman"/>
          <w:bCs/>
          <w:szCs w:val="20"/>
        </w:rPr>
        <w:t xml:space="preserve"> </w:t>
      </w:r>
      <w:r w:rsidRPr="00EC14C9">
        <w:rPr>
          <w:rFonts w:eastAsia="Times New Roman"/>
          <w:bCs/>
          <w:szCs w:val="20"/>
        </w:rPr>
        <w:t>to</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Egyptians</w:t>
      </w:r>
      <w:r w:rsidR="00947382">
        <w:rPr>
          <w:rFonts w:eastAsia="Times New Roman"/>
          <w:bCs/>
          <w:szCs w:val="20"/>
        </w:rPr>
        <w:t xml:space="preserve"> </w:t>
      </w:r>
      <w:r w:rsidRPr="00EC14C9">
        <w:rPr>
          <w:rFonts w:eastAsia="Times New Roman"/>
          <w:bCs/>
          <w:szCs w:val="20"/>
        </w:rPr>
        <w:t>that</w:t>
      </w:r>
      <w:r w:rsidR="00947382">
        <w:rPr>
          <w:rFonts w:eastAsia="Times New Roman"/>
          <w:bCs/>
          <w:szCs w:val="20"/>
        </w:rPr>
        <w:t xml:space="preserve"> </w:t>
      </w:r>
      <w:r w:rsidRPr="00EC14C9">
        <w:rPr>
          <w:rFonts w:eastAsia="Times New Roman"/>
          <w:bCs/>
          <w:szCs w:val="20"/>
        </w:rPr>
        <w:t>he</w:t>
      </w:r>
      <w:r w:rsidR="00947382">
        <w:rPr>
          <w:rFonts w:eastAsia="Times New Roman"/>
          <w:bCs/>
          <w:szCs w:val="20"/>
        </w:rPr>
        <w:t xml:space="preserve"> </w:t>
      </w:r>
      <w:r w:rsidRPr="00EC14C9">
        <w:rPr>
          <w:rFonts w:eastAsia="Times New Roman"/>
          <w:bCs/>
          <w:szCs w:val="20"/>
        </w:rPr>
        <w:t>did</w:t>
      </w:r>
      <w:r w:rsidR="00947382">
        <w:rPr>
          <w:rFonts w:eastAsia="Times New Roman"/>
          <w:bCs/>
          <w:szCs w:val="20"/>
        </w:rPr>
        <w:t xml:space="preserve"> </w:t>
      </w:r>
      <w:r w:rsidRPr="00EC14C9">
        <w:rPr>
          <w:rFonts w:eastAsia="Times New Roman"/>
          <w:bCs/>
          <w:szCs w:val="20"/>
        </w:rPr>
        <w:t>not</w:t>
      </w:r>
      <w:r w:rsidR="00947382">
        <w:rPr>
          <w:rFonts w:eastAsia="Times New Roman"/>
          <w:bCs/>
          <w:szCs w:val="20"/>
        </w:rPr>
        <w:t xml:space="preserve"> </w:t>
      </w:r>
      <w:r w:rsidRPr="00EC14C9">
        <w:rPr>
          <w:rFonts w:eastAsia="Times New Roman"/>
          <w:bCs/>
          <w:szCs w:val="20"/>
        </w:rPr>
        <w:t>know</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Hebrew</w:t>
      </w:r>
      <w:r w:rsidR="00947382">
        <w:rPr>
          <w:rFonts w:eastAsia="Times New Roman"/>
          <w:bCs/>
          <w:szCs w:val="20"/>
        </w:rPr>
        <w:t xml:space="preserve"> </w:t>
      </w:r>
      <w:r w:rsidRPr="00EC14C9">
        <w:rPr>
          <w:rFonts w:eastAsia="Times New Roman"/>
          <w:bCs/>
          <w:szCs w:val="20"/>
        </w:rPr>
        <w:t>language.</w:t>
      </w:r>
    </w:p>
    <w:p w14:paraId="25BE0877" w14:textId="77777777" w:rsidR="00EC14C9" w:rsidRPr="00EC14C9" w:rsidRDefault="00EC14C9" w:rsidP="00EC14C9">
      <w:pPr>
        <w:jc w:val="both"/>
        <w:rPr>
          <w:rFonts w:eastAsia="Times New Roman"/>
          <w:bCs/>
          <w:szCs w:val="20"/>
        </w:rPr>
      </w:pPr>
    </w:p>
    <w:p w14:paraId="06579666" w14:textId="2E98024B" w:rsidR="00EC14C9" w:rsidRPr="00EC14C9" w:rsidRDefault="00EC14C9" w:rsidP="00EC14C9">
      <w:pPr>
        <w:ind w:left="288" w:right="288"/>
        <w:jc w:val="both"/>
        <w:rPr>
          <w:rFonts w:eastAsia="Times New Roman"/>
          <w:i/>
          <w:szCs w:val="20"/>
        </w:rPr>
      </w:pPr>
      <w:r w:rsidRPr="00EC14C9">
        <w:rPr>
          <w:rFonts w:eastAsia="Times New Roman"/>
          <w:b/>
          <w:i/>
          <w:szCs w:val="20"/>
        </w:rPr>
        <w:t>Midrash</w:t>
      </w:r>
      <w:r w:rsidR="00947382">
        <w:rPr>
          <w:rFonts w:eastAsia="Times New Roman"/>
          <w:b/>
          <w:i/>
          <w:szCs w:val="20"/>
        </w:rPr>
        <w:t xml:space="preserve"> </w:t>
      </w:r>
      <w:r w:rsidRPr="00EC14C9">
        <w:rPr>
          <w:rFonts w:eastAsia="Times New Roman"/>
          <w:b/>
          <w:i/>
          <w:szCs w:val="20"/>
        </w:rPr>
        <w:t>Rabbah</w:t>
      </w:r>
      <w:r w:rsidR="00947382">
        <w:rPr>
          <w:rFonts w:eastAsia="Times New Roman"/>
          <w:b/>
          <w:i/>
          <w:szCs w:val="20"/>
        </w:rPr>
        <w:t xml:space="preserve"> </w:t>
      </w:r>
      <w:r w:rsidRPr="00EC14C9">
        <w:rPr>
          <w:rFonts w:eastAsia="Times New Roman"/>
          <w:b/>
          <w:i/>
          <w:szCs w:val="20"/>
        </w:rPr>
        <w:t>-</w:t>
      </w:r>
      <w:r w:rsidR="00947382">
        <w:rPr>
          <w:rFonts w:eastAsia="Times New Roman"/>
          <w:b/>
          <w:i/>
          <w:szCs w:val="20"/>
        </w:rPr>
        <w:t xml:space="preserve"> </w:t>
      </w:r>
      <w:r w:rsidRPr="00EC14C9">
        <w:rPr>
          <w:rFonts w:eastAsia="Times New Roman"/>
          <w:b/>
          <w:i/>
          <w:szCs w:val="20"/>
        </w:rPr>
        <w:t>Numbers</w:t>
      </w:r>
      <w:r w:rsidR="00947382">
        <w:rPr>
          <w:rFonts w:eastAsia="Times New Roman"/>
          <w:b/>
          <w:i/>
          <w:szCs w:val="20"/>
        </w:rPr>
        <w:t xml:space="preserve"> </w:t>
      </w:r>
      <w:r w:rsidRPr="00EC14C9">
        <w:rPr>
          <w:rFonts w:eastAsia="Times New Roman"/>
          <w:b/>
          <w:i/>
          <w:szCs w:val="20"/>
        </w:rPr>
        <w:t>XIV:5</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SHEKELS,</w:t>
      </w:r>
      <w:r w:rsidR="00947382">
        <w:rPr>
          <w:rFonts w:eastAsia="Times New Roman"/>
          <w:i/>
          <w:szCs w:val="20"/>
        </w:rPr>
        <w:t xml:space="preserve"> </w:t>
      </w:r>
      <w:r w:rsidRPr="00EC14C9">
        <w:rPr>
          <w:rFonts w:eastAsia="Times New Roman"/>
          <w:i/>
          <w:szCs w:val="20"/>
        </w:rPr>
        <w:t>AFTER</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SHEKEL</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SANCTUARY</w:t>
      </w:r>
      <w:r w:rsidR="00947382">
        <w:rPr>
          <w:rFonts w:eastAsia="Times New Roman"/>
          <w:i/>
          <w:szCs w:val="20"/>
        </w:rPr>
        <w:t xml:space="preserve"> </w:t>
      </w:r>
      <w:r w:rsidRPr="00EC14C9">
        <w:rPr>
          <w:rFonts w:eastAsia="Times New Roman"/>
          <w:i/>
          <w:szCs w:val="20"/>
        </w:rPr>
        <w:t>(VII,</w:t>
      </w:r>
      <w:r w:rsidR="00947382">
        <w:rPr>
          <w:rFonts w:eastAsia="Times New Roman"/>
          <w:i/>
          <w:szCs w:val="20"/>
        </w:rPr>
        <w:t xml:space="preserve"> </w:t>
      </w:r>
      <w:r w:rsidRPr="00EC14C9">
        <w:rPr>
          <w:rFonts w:eastAsia="Times New Roman"/>
          <w:i/>
          <w:szCs w:val="20"/>
        </w:rPr>
        <w:t>49).</w:t>
      </w:r>
      <w:r w:rsidR="00947382">
        <w:rPr>
          <w:rFonts w:eastAsia="Times New Roman"/>
          <w:i/>
          <w:szCs w:val="20"/>
        </w:rPr>
        <w:t xml:space="preserve"> </w:t>
      </w:r>
      <w:r w:rsidRPr="00EC14C9">
        <w:rPr>
          <w:rFonts w:eastAsia="Times New Roman"/>
          <w:i/>
          <w:szCs w:val="20"/>
        </w:rPr>
        <w:t>This</w:t>
      </w:r>
      <w:r w:rsidR="00947382">
        <w:rPr>
          <w:rFonts w:eastAsia="Times New Roman"/>
          <w:i/>
          <w:szCs w:val="20"/>
        </w:rPr>
        <w:t xml:space="preserve"> </w:t>
      </w:r>
      <w:r w:rsidRPr="00EC14C9">
        <w:rPr>
          <w:rFonts w:eastAsia="Times New Roman"/>
          <w:i/>
          <w:szCs w:val="20"/>
        </w:rPr>
        <w:t>alludes</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fact</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Gabriel</w:t>
      </w:r>
      <w:r w:rsidR="00947382">
        <w:rPr>
          <w:rFonts w:eastAsia="Times New Roman"/>
          <w:i/>
          <w:szCs w:val="20"/>
        </w:rPr>
        <w:t xml:space="preserve"> </w:t>
      </w:r>
      <w:r w:rsidRPr="00EC14C9">
        <w:rPr>
          <w:rFonts w:eastAsia="Times New Roman"/>
          <w:i/>
          <w:szCs w:val="20"/>
        </w:rPr>
        <w:t>came</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added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Joseph’s</w:t>
      </w:r>
      <w:r w:rsidR="00947382">
        <w:rPr>
          <w:rFonts w:eastAsia="Times New Roman"/>
          <w:i/>
          <w:szCs w:val="20"/>
        </w:rPr>
        <w:t xml:space="preserve"> </w:t>
      </w:r>
      <w:r w:rsidRPr="00EC14C9">
        <w:rPr>
          <w:rFonts w:eastAsia="Times New Roman"/>
          <w:i/>
          <w:szCs w:val="20"/>
        </w:rPr>
        <w:t>name</w:t>
      </w:r>
      <w:r w:rsidR="00947382">
        <w:rPr>
          <w:rFonts w:eastAsia="Times New Roman"/>
          <w:i/>
          <w:szCs w:val="20"/>
        </w:rPr>
        <w:t xml:space="preserve"> </w:t>
      </w:r>
      <w:r w:rsidRPr="00EC14C9">
        <w:rPr>
          <w:rFonts w:eastAsia="Times New Roman"/>
          <w:i/>
          <w:szCs w:val="20"/>
        </w:rPr>
        <w:t>one</w:t>
      </w:r>
      <w:r w:rsidR="00947382">
        <w:rPr>
          <w:rFonts w:eastAsia="Times New Roman"/>
          <w:i/>
          <w:szCs w:val="20"/>
        </w:rPr>
        <w:t xml:space="preserve"> </w:t>
      </w:r>
      <w:r w:rsidRPr="00EC14C9">
        <w:rPr>
          <w:rFonts w:eastAsia="Times New Roman"/>
          <w:i/>
          <w:szCs w:val="20"/>
        </w:rPr>
        <w:t>letter</w:t>
      </w:r>
      <w:r w:rsidR="00947382">
        <w:rPr>
          <w:rFonts w:eastAsia="Times New Roman"/>
          <w:i/>
          <w:szCs w:val="20"/>
        </w:rPr>
        <w:t xml:space="preserve"> </w:t>
      </w:r>
      <w:r w:rsidRPr="00EC14C9">
        <w:rPr>
          <w:rFonts w:eastAsia="Times New Roman"/>
          <w:i/>
          <w:szCs w:val="20"/>
        </w:rPr>
        <w:t>from</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name</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Holy</w:t>
      </w:r>
      <w:r w:rsidR="00947382">
        <w:rPr>
          <w:rFonts w:eastAsia="Times New Roman"/>
          <w:i/>
          <w:szCs w:val="20"/>
        </w:rPr>
        <w:t xml:space="preserve"> </w:t>
      </w:r>
      <w:r w:rsidRPr="00EC14C9">
        <w:rPr>
          <w:rFonts w:eastAsia="Times New Roman"/>
          <w:i/>
          <w:szCs w:val="20"/>
        </w:rPr>
        <w:t>One,</w:t>
      </w:r>
      <w:r w:rsidR="00947382">
        <w:rPr>
          <w:rFonts w:eastAsia="Times New Roman"/>
          <w:i/>
          <w:szCs w:val="20"/>
        </w:rPr>
        <w:t xml:space="preserve"> </w:t>
      </w:r>
      <w:r w:rsidRPr="00EC14C9">
        <w:rPr>
          <w:rFonts w:eastAsia="Times New Roman"/>
          <w:i/>
          <w:szCs w:val="20"/>
        </w:rPr>
        <w:t>blessed</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taught</w:t>
      </w:r>
      <w:r w:rsidR="00947382">
        <w:rPr>
          <w:rFonts w:eastAsia="Times New Roman"/>
          <w:i/>
          <w:szCs w:val="20"/>
        </w:rPr>
        <w:t xml:space="preserve"> </w:t>
      </w:r>
      <w:r w:rsidRPr="00EC14C9">
        <w:rPr>
          <w:rFonts w:eastAsia="Times New Roman"/>
          <w:i/>
          <w:szCs w:val="20"/>
        </w:rPr>
        <w:t>him</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languages;</w:t>
      </w:r>
      <w:r w:rsidR="00947382">
        <w:rPr>
          <w:rFonts w:eastAsia="Times New Roman"/>
          <w:i/>
          <w:szCs w:val="20"/>
        </w:rPr>
        <w:t xml:space="preserve"> </w:t>
      </w:r>
      <w:r w:rsidRPr="00EC14C9">
        <w:rPr>
          <w:rFonts w:eastAsia="Times New Roman"/>
          <w:i/>
          <w:szCs w:val="20"/>
        </w:rPr>
        <w:t>as</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borne</w:t>
      </w:r>
      <w:r w:rsidR="00947382">
        <w:rPr>
          <w:rFonts w:eastAsia="Times New Roman"/>
          <w:i/>
          <w:szCs w:val="20"/>
        </w:rPr>
        <w:t xml:space="preserve"> </w:t>
      </w:r>
      <w:r w:rsidRPr="00EC14C9">
        <w:rPr>
          <w:rFonts w:eastAsia="Times New Roman"/>
          <w:i/>
          <w:szCs w:val="20"/>
        </w:rPr>
        <w:t>out</w:t>
      </w:r>
      <w:r w:rsidR="00947382">
        <w:rPr>
          <w:rFonts w:eastAsia="Times New Roman"/>
          <w:i/>
          <w:szCs w:val="20"/>
        </w:rPr>
        <w:t xml:space="preserve"> </w:t>
      </w:r>
      <w:r w:rsidRPr="00EC14C9">
        <w:rPr>
          <w:rFonts w:eastAsia="Times New Roman"/>
          <w:i/>
          <w:szCs w:val="20"/>
        </w:rPr>
        <w:t>by</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text,</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appointed</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Joseph</w:t>
      </w:r>
      <w:r w:rsidR="00947382">
        <w:rPr>
          <w:rFonts w:eastAsia="Times New Roman"/>
          <w:i/>
          <w:szCs w:val="20"/>
        </w:rPr>
        <w:t xml:space="preserve"> </w:t>
      </w:r>
      <w:r w:rsidRPr="00EC14C9">
        <w:rPr>
          <w:rFonts w:eastAsia="Times New Roman"/>
          <w:i/>
          <w:szCs w:val="20"/>
        </w:rPr>
        <w:t>(Yehosef)</w:t>
      </w:r>
      <w:r w:rsidRPr="00EC14C9">
        <w:rPr>
          <w:rFonts w:eastAsia="Times New Roman"/>
          <w:i/>
          <w:sz w:val="20"/>
          <w:szCs w:val="20"/>
          <w:vertAlign w:val="superscript"/>
        </w:rPr>
        <w:footnoteReference w:id="56"/>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testimony,</w:t>
      </w:r>
      <w:r w:rsidR="00947382">
        <w:rPr>
          <w:rFonts w:eastAsia="Times New Roman"/>
          <w:i/>
          <w:szCs w:val="20"/>
        </w:rPr>
        <w:t xml:space="preserve"> </w:t>
      </w:r>
      <w:r w:rsidRPr="00EC14C9">
        <w:rPr>
          <w:rFonts w:eastAsia="Times New Roman"/>
          <w:i/>
          <w:szCs w:val="20"/>
        </w:rPr>
        <w:t>when</w:t>
      </w:r>
      <w:r w:rsidR="00947382">
        <w:rPr>
          <w:rFonts w:eastAsia="Times New Roman"/>
          <w:i/>
          <w:szCs w:val="20"/>
        </w:rPr>
        <w:t xml:space="preserve"> </w:t>
      </w:r>
      <w:r w:rsidRPr="00EC14C9">
        <w:rPr>
          <w:rFonts w:eastAsia="Times New Roman"/>
          <w:i/>
          <w:szCs w:val="20"/>
        </w:rPr>
        <w:t>he</w:t>
      </w:r>
      <w:r w:rsidRPr="00EC14C9">
        <w:rPr>
          <w:rFonts w:eastAsia="Times New Roman"/>
          <w:i/>
          <w:sz w:val="20"/>
          <w:szCs w:val="20"/>
          <w:vertAlign w:val="superscript"/>
        </w:rPr>
        <w:footnoteReference w:id="57"/>
      </w:r>
      <w:r w:rsidR="00947382">
        <w:rPr>
          <w:rFonts w:eastAsia="Times New Roman"/>
          <w:i/>
          <w:szCs w:val="20"/>
        </w:rPr>
        <w:t xml:space="preserve"> </w:t>
      </w:r>
      <w:r w:rsidRPr="00EC14C9">
        <w:rPr>
          <w:rFonts w:eastAsia="Times New Roman"/>
          <w:i/>
          <w:szCs w:val="20"/>
        </w:rPr>
        <w:t>went</w:t>
      </w:r>
      <w:r w:rsidR="00947382">
        <w:rPr>
          <w:rFonts w:eastAsia="Times New Roman"/>
          <w:i/>
          <w:szCs w:val="20"/>
        </w:rPr>
        <w:t xml:space="preserve"> </w:t>
      </w:r>
      <w:r w:rsidRPr="00EC14C9">
        <w:rPr>
          <w:rFonts w:eastAsia="Times New Roman"/>
          <w:i/>
          <w:szCs w:val="20"/>
        </w:rPr>
        <w:t>forth</w:t>
      </w:r>
      <w:r w:rsidR="00947382">
        <w:rPr>
          <w:rFonts w:eastAsia="Times New Roman"/>
          <w:i/>
          <w:szCs w:val="20"/>
        </w:rPr>
        <w:t xml:space="preserve"> </w:t>
      </w:r>
      <w:r w:rsidRPr="00EC14C9">
        <w:rPr>
          <w:rFonts w:eastAsia="Times New Roman"/>
          <w:i/>
          <w:szCs w:val="20"/>
        </w:rPr>
        <w:t>against</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land</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Egypt.</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speech</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had</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known</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understood</w:t>
      </w:r>
      <w:r w:rsidR="00947382">
        <w:rPr>
          <w:rFonts w:eastAsia="Times New Roman"/>
          <w:i/>
          <w:szCs w:val="20"/>
        </w:rPr>
        <w:t xml:space="preserve"> </w:t>
      </w:r>
      <w:r w:rsidRPr="00EC14C9">
        <w:rPr>
          <w:rFonts w:eastAsia="Times New Roman"/>
          <w:i/>
          <w:szCs w:val="20"/>
        </w:rPr>
        <w:t>(Ps.</w:t>
      </w:r>
      <w:r w:rsidR="00947382">
        <w:rPr>
          <w:rFonts w:eastAsia="Times New Roman"/>
          <w:i/>
          <w:szCs w:val="20"/>
        </w:rPr>
        <w:t xml:space="preserve"> </w:t>
      </w:r>
      <w:r w:rsidRPr="00EC14C9">
        <w:rPr>
          <w:rFonts w:eastAsia="Times New Roman"/>
          <w:i/>
          <w:szCs w:val="20"/>
        </w:rPr>
        <w:t>81:6).</w:t>
      </w:r>
      <w:r w:rsidRPr="00EC14C9">
        <w:rPr>
          <w:rFonts w:eastAsia="Times New Roman"/>
          <w:i/>
          <w:sz w:val="20"/>
          <w:szCs w:val="20"/>
          <w:vertAlign w:val="superscript"/>
        </w:rPr>
        <w:footnoteReference w:id="58"/>
      </w:r>
      <w:r w:rsidR="00947382">
        <w:rPr>
          <w:rFonts w:eastAsia="Times New Roman"/>
          <w:i/>
          <w:szCs w:val="20"/>
        </w:rPr>
        <w:t xml:space="preserve"> </w:t>
      </w:r>
      <w:r w:rsidRPr="00EC14C9">
        <w:rPr>
          <w:rFonts w:eastAsia="Times New Roman"/>
          <w:i/>
          <w:szCs w:val="20"/>
        </w:rPr>
        <w:t>Had</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done</w:t>
      </w:r>
      <w:r w:rsidR="00947382">
        <w:rPr>
          <w:rFonts w:eastAsia="Times New Roman"/>
          <w:i/>
          <w:szCs w:val="20"/>
        </w:rPr>
        <w:t xml:space="preserve"> </w:t>
      </w:r>
      <w:r w:rsidRPr="00EC14C9">
        <w:rPr>
          <w:rFonts w:eastAsia="Times New Roman"/>
          <w:i/>
          <w:szCs w:val="20"/>
        </w:rPr>
        <w:t>so</w:t>
      </w:r>
      <w:r w:rsidR="00947382">
        <w:rPr>
          <w:rFonts w:eastAsia="Times New Roman"/>
          <w:i/>
          <w:szCs w:val="20"/>
        </w:rPr>
        <w:t xml:space="preserve"> </w:t>
      </w:r>
      <w:r w:rsidRPr="00EC14C9">
        <w:rPr>
          <w:rFonts w:eastAsia="Times New Roman"/>
          <w:i/>
          <w:szCs w:val="20"/>
        </w:rPr>
        <w:lastRenderedPageBreak/>
        <w:t>the</w:t>
      </w:r>
      <w:r w:rsidR="00947382">
        <w:rPr>
          <w:rFonts w:eastAsia="Times New Roman"/>
          <w:i/>
          <w:szCs w:val="20"/>
        </w:rPr>
        <w:t xml:space="preserve"> </w:t>
      </w:r>
      <w:r w:rsidRPr="00EC14C9">
        <w:rPr>
          <w:rFonts w:eastAsia="Times New Roman"/>
          <w:i/>
          <w:szCs w:val="20"/>
        </w:rPr>
        <w:t>Egyptians</w:t>
      </w:r>
      <w:r w:rsidR="00947382">
        <w:rPr>
          <w:rFonts w:eastAsia="Times New Roman"/>
          <w:i/>
          <w:szCs w:val="20"/>
        </w:rPr>
        <w:t xml:space="preserve"> </w:t>
      </w:r>
      <w:r w:rsidRPr="00EC14C9">
        <w:rPr>
          <w:rFonts w:eastAsia="Times New Roman"/>
          <w:i/>
          <w:szCs w:val="20"/>
        </w:rPr>
        <w:t>would</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have</w:t>
      </w:r>
      <w:r w:rsidR="00947382">
        <w:rPr>
          <w:rFonts w:eastAsia="Times New Roman"/>
          <w:i/>
          <w:szCs w:val="20"/>
        </w:rPr>
        <w:t xml:space="preserve"> </w:t>
      </w:r>
      <w:r w:rsidRPr="00EC14C9">
        <w:rPr>
          <w:rFonts w:eastAsia="Times New Roman"/>
          <w:i/>
          <w:szCs w:val="20"/>
        </w:rPr>
        <w:t>accepted</w:t>
      </w:r>
      <w:r w:rsidR="00947382">
        <w:rPr>
          <w:rFonts w:eastAsia="Times New Roman"/>
          <w:i/>
          <w:szCs w:val="20"/>
        </w:rPr>
        <w:t xml:space="preserve"> </w:t>
      </w:r>
      <w:r w:rsidRPr="00EC14C9">
        <w:rPr>
          <w:rFonts w:eastAsia="Times New Roman"/>
          <w:i/>
          <w:szCs w:val="20"/>
        </w:rPr>
        <w:t>Joseph</w:t>
      </w:r>
      <w:r w:rsidR="00947382">
        <w:rPr>
          <w:rFonts w:eastAsia="Times New Roman"/>
          <w:i/>
          <w:szCs w:val="20"/>
        </w:rPr>
        <w:t xml:space="preserve"> </w:t>
      </w:r>
      <w:r w:rsidRPr="00EC14C9">
        <w:rPr>
          <w:rFonts w:eastAsia="Times New Roman"/>
          <w:i/>
          <w:szCs w:val="20"/>
        </w:rPr>
        <w:t>as</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ruler</w:t>
      </w:r>
    </w:p>
    <w:p w14:paraId="6931805F" w14:textId="77777777" w:rsidR="00EC14C9" w:rsidRPr="00EC14C9" w:rsidRDefault="00EC14C9" w:rsidP="00EC14C9">
      <w:pPr>
        <w:jc w:val="both"/>
        <w:rPr>
          <w:rFonts w:eastAsia="Times New Roman"/>
          <w:szCs w:val="20"/>
        </w:rPr>
      </w:pPr>
    </w:p>
    <w:p w14:paraId="2B16BAFE" w14:textId="51AC7A92" w:rsidR="00EC14C9" w:rsidRPr="00EC14C9" w:rsidRDefault="00EC14C9" w:rsidP="00EC14C9">
      <w:pPr>
        <w:keepNext/>
        <w:keepLines/>
        <w:jc w:val="center"/>
        <w:outlineLvl w:val="0"/>
        <w:rPr>
          <w:rFonts w:eastAsia="Times New Roman" w:cstheme="majorBidi"/>
          <w:b/>
          <w:szCs w:val="32"/>
        </w:rPr>
      </w:pPr>
      <w:bookmarkStart w:id="52" w:name="_Toc346695525"/>
      <w:bookmarkStart w:id="53" w:name="_Toc71575490"/>
      <w:bookmarkStart w:id="54" w:name="_Toc150221269"/>
      <w:bookmarkStart w:id="55" w:name="_Toc150382265"/>
      <w:bookmarkStart w:id="56" w:name="_Toc151088201"/>
      <w:r w:rsidRPr="00EC14C9">
        <w:rPr>
          <w:rFonts w:eastAsia="Times New Roman" w:cstheme="majorBidi"/>
          <w:b/>
          <w:szCs w:val="32"/>
        </w:rPr>
        <w:t>Seventy</w:t>
      </w:r>
      <w:r w:rsidR="00947382">
        <w:rPr>
          <w:rFonts w:eastAsia="Times New Roman" w:cstheme="majorBidi"/>
          <w:b/>
          <w:szCs w:val="32"/>
        </w:rPr>
        <w:t xml:space="preserve"> </w:t>
      </w:r>
      <w:r w:rsidRPr="00EC14C9">
        <w:rPr>
          <w:rFonts w:eastAsia="Times New Roman" w:cstheme="majorBidi"/>
          <w:b/>
          <w:szCs w:val="32"/>
        </w:rPr>
        <w:t>Nations</w:t>
      </w:r>
      <w:bookmarkEnd w:id="52"/>
      <w:bookmarkEnd w:id="53"/>
      <w:bookmarkEnd w:id="54"/>
      <w:bookmarkEnd w:id="55"/>
      <w:bookmarkEnd w:id="56"/>
    </w:p>
    <w:p w14:paraId="22106D21" w14:textId="77777777" w:rsidR="00EC14C9" w:rsidRPr="00EC14C9" w:rsidRDefault="00EC14C9" w:rsidP="00EC14C9">
      <w:pPr>
        <w:jc w:val="both"/>
        <w:rPr>
          <w:rFonts w:eastAsia="Times New Roman"/>
          <w:szCs w:val="20"/>
        </w:rPr>
      </w:pPr>
    </w:p>
    <w:p w14:paraId="6B375012" w14:textId="4ADBEFCB" w:rsidR="00EC14C9" w:rsidRPr="00EC14C9" w:rsidRDefault="00EC14C9" w:rsidP="00EC14C9">
      <w:pPr>
        <w:jc w:val="both"/>
        <w:rPr>
          <w:rFonts w:eastAsia="Times New Roman"/>
          <w:szCs w:val="20"/>
        </w:rPr>
      </w:pPr>
      <w:r w:rsidRPr="00EC14C9">
        <w:rPr>
          <w:rFonts w:eastAsia="Times New Roman"/>
          <w:szCs w:val="20"/>
        </w:rPr>
        <w:t>There</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original</w:t>
      </w:r>
      <w:r w:rsidR="00915AB0">
        <w:rPr>
          <w:rFonts w:eastAsia="Times New Roman"/>
          <w:szCs w:val="20"/>
        </w:rPr>
        <w:t>, or root,</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(according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descendants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Noach):</w:t>
      </w:r>
    </w:p>
    <w:p w14:paraId="4407AE83" w14:textId="77777777" w:rsidR="00EC14C9" w:rsidRPr="00EC14C9" w:rsidRDefault="00EC14C9" w:rsidP="00EC14C9">
      <w:pPr>
        <w:jc w:val="both"/>
        <w:rPr>
          <w:rFonts w:eastAsia="Times New Roman"/>
          <w:szCs w:val="20"/>
        </w:rPr>
      </w:pPr>
    </w:p>
    <w:p w14:paraId="75BEA7AF" w14:textId="6B3BE269" w:rsidR="00EC14C9" w:rsidRPr="00EC14C9" w:rsidRDefault="00EC14C9" w:rsidP="00EC14C9">
      <w:pPr>
        <w:ind w:left="288" w:right="288"/>
        <w:jc w:val="both"/>
        <w:rPr>
          <w:rFonts w:eastAsia="Times New Roman"/>
          <w:i/>
          <w:szCs w:val="20"/>
        </w:rPr>
      </w:pPr>
      <w:r w:rsidRPr="00EC14C9">
        <w:rPr>
          <w:rFonts w:eastAsia="Times New Roman"/>
          <w:b/>
          <w:i/>
          <w:szCs w:val="20"/>
        </w:rPr>
        <w:t>Debarim</w:t>
      </w:r>
      <w:r w:rsidR="00947382">
        <w:rPr>
          <w:rFonts w:eastAsia="Times New Roman"/>
          <w:b/>
          <w:i/>
          <w:szCs w:val="20"/>
        </w:rPr>
        <w:t xml:space="preserve"> </w:t>
      </w:r>
      <w:r w:rsidRPr="00EC14C9">
        <w:rPr>
          <w:rFonts w:eastAsia="Times New Roman"/>
          <w:b/>
          <w:i/>
          <w:szCs w:val="20"/>
        </w:rPr>
        <w:t>(Deuteronomy)</w:t>
      </w:r>
      <w:r w:rsidR="00947382">
        <w:rPr>
          <w:rFonts w:eastAsia="Times New Roman"/>
          <w:b/>
          <w:i/>
          <w:szCs w:val="20"/>
        </w:rPr>
        <w:t xml:space="preserve"> </w:t>
      </w:r>
      <w:r w:rsidRPr="00EC14C9">
        <w:rPr>
          <w:rFonts w:eastAsia="Times New Roman"/>
          <w:b/>
          <w:i/>
          <w:szCs w:val="20"/>
        </w:rPr>
        <w:t>32:8</w:t>
      </w:r>
      <w:r w:rsidR="00947382">
        <w:rPr>
          <w:rFonts w:eastAsia="Times New Roman"/>
          <w:i/>
          <w:szCs w:val="20"/>
        </w:rPr>
        <w:t xml:space="preserve"> </w:t>
      </w:r>
      <w:r w:rsidRPr="00EC14C9">
        <w:rPr>
          <w:rFonts w:eastAsia="Times New Roman"/>
          <w:i/>
          <w:szCs w:val="20"/>
        </w:rPr>
        <w:t>When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most</w:t>
      </w:r>
      <w:r w:rsidR="00947382">
        <w:rPr>
          <w:rFonts w:eastAsia="Times New Roman"/>
          <w:i/>
          <w:szCs w:val="20"/>
        </w:rPr>
        <w:t xml:space="preserve"> </w:t>
      </w:r>
      <w:r w:rsidRPr="00EC14C9">
        <w:rPr>
          <w:rFonts w:eastAsia="Times New Roman"/>
          <w:i/>
          <w:szCs w:val="20"/>
        </w:rPr>
        <w:t>High</w:t>
      </w:r>
      <w:r w:rsidR="00947382">
        <w:rPr>
          <w:rFonts w:eastAsia="Times New Roman"/>
          <w:i/>
          <w:szCs w:val="20"/>
        </w:rPr>
        <w:t xml:space="preserve"> </w:t>
      </w:r>
      <w:r w:rsidRPr="00EC14C9">
        <w:rPr>
          <w:rFonts w:eastAsia="Times New Roman"/>
          <w:i/>
          <w:szCs w:val="20"/>
        </w:rPr>
        <w:t>divided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nations</w:t>
      </w:r>
      <w:r w:rsidR="00947382">
        <w:rPr>
          <w:rFonts w:eastAsia="Times New Roman"/>
          <w:i/>
          <w:szCs w:val="20"/>
        </w:rPr>
        <w:t xml:space="preserve"> </w:t>
      </w:r>
      <w:r w:rsidRPr="00EC14C9">
        <w:rPr>
          <w:rFonts w:eastAsia="Times New Roman"/>
          <w:i/>
          <w:szCs w:val="20"/>
        </w:rPr>
        <w:t>their</w:t>
      </w:r>
      <w:r w:rsidR="00947382">
        <w:rPr>
          <w:rFonts w:eastAsia="Times New Roman"/>
          <w:i/>
          <w:szCs w:val="20"/>
        </w:rPr>
        <w:t xml:space="preserve"> </w:t>
      </w:r>
      <w:r w:rsidRPr="00EC14C9">
        <w:rPr>
          <w:rFonts w:eastAsia="Times New Roman"/>
          <w:i/>
          <w:szCs w:val="20"/>
        </w:rPr>
        <w:t>inheritance,</w:t>
      </w:r>
      <w:r w:rsidR="00947382">
        <w:rPr>
          <w:rFonts w:eastAsia="Times New Roman"/>
          <w:i/>
          <w:szCs w:val="20"/>
        </w:rPr>
        <w:t xml:space="preserve"> </w:t>
      </w:r>
      <w:r w:rsidRPr="00EC14C9">
        <w:rPr>
          <w:rFonts w:eastAsia="Times New Roman"/>
          <w:i/>
          <w:szCs w:val="20"/>
        </w:rPr>
        <w:t>when</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separated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sons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Adam,</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set</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bounds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people</w:t>
      </w:r>
      <w:r w:rsidR="00947382">
        <w:rPr>
          <w:rFonts w:eastAsia="Times New Roman"/>
          <w:i/>
          <w:szCs w:val="20"/>
        </w:rPr>
        <w:t xml:space="preserve"> </w:t>
      </w:r>
      <w:r w:rsidRPr="00EC14C9">
        <w:rPr>
          <w:rFonts w:eastAsia="Times New Roman"/>
          <w:i/>
          <w:szCs w:val="20"/>
          <w:u w:val="single"/>
        </w:rPr>
        <w:t>according</w:t>
      </w:r>
      <w:r w:rsidR="00947382">
        <w:rPr>
          <w:rFonts w:eastAsia="Times New Roman"/>
          <w:i/>
          <w:szCs w:val="20"/>
          <w:u w:val="single"/>
        </w:rPr>
        <w:t xml:space="preserve"> </w:t>
      </w:r>
      <w:r w:rsidRPr="00EC14C9">
        <w:rPr>
          <w:rFonts w:eastAsia="Times New Roman"/>
          <w:i/>
          <w:szCs w:val="20"/>
          <w:u w:val="single"/>
        </w:rPr>
        <w:t>to</w:t>
      </w:r>
      <w:r w:rsidR="00947382">
        <w:rPr>
          <w:rFonts w:eastAsia="Times New Roman"/>
          <w:i/>
          <w:szCs w:val="20"/>
          <w:u w:val="single"/>
        </w:rPr>
        <w:t xml:space="preserve"> </w:t>
      </w:r>
      <w:r w:rsidRPr="00EC14C9">
        <w:rPr>
          <w:rFonts w:eastAsia="Times New Roman"/>
          <w:i/>
          <w:szCs w:val="20"/>
          <w:u w:val="single"/>
        </w:rPr>
        <w:t>the</w:t>
      </w:r>
      <w:r w:rsidR="00947382">
        <w:rPr>
          <w:rFonts w:eastAsia="Times New Roman"/>
          <w:i/>
          <w:szCs w:val="20"/>
          <w:u w:val="single"/>
        </w:rPr>
        <w:t xml:space="preserve"> </w:t>
      </w:r>
      <w:r w:rsidRPr="00EC14C9">
        <w:rPr>
          <w:rFonts w:eastAsia="Times New Roman"/>
          <w:i/>
          <w:szCs w:val="20"/>
        </w:rPr>
        <w:t>number</w:t>
      </w:r>
      <w:r w:rsidR="00947382">
        <w:rPr>
          <w:rFonts w:eastAsia="Times New Roman"/>
          <w:i/>
          <w:szCs w:val="20"/>
          <w:u w:val="single"/>
        </w:rPr>
        <w:t xml:space="preserve"> </w:t>
      </w:r>
      <w:r w:rsidRPr="00EC14C9">
        <w:rPr>
          <w:rFonts w:eastAsia="Times New Roman"/>
          <w:i/>
          <w:szCs w:val="20"/>
          <w:u w:val="single"/>
        </w:rPr>
        <w:t>of</w:t>
      </w:r>
      <w:r w:rsidR="00947382">
        <w:rPr>
          <w:rFonts w:eastAsia="Times New Roman"/>
          <w:i/>
          <w:szCs w:val="20"/>
          <w:u w:val="single"/>
        </w:rPr>
        <w:t xml:space="preserve"> </w:t>
      </w:r>
      <w:r w:rsidRPr="00EC14C9">
        <w:rPr>
          <w:rFonts w:eastAsia="Times New Roman"/>
          <w:i/>
          <w:szCs w:val="20"/>
          <w:u w:val="single"/>
        </w:rPr>
        <w:t>the</w:t>
      </w:r>
      <w:r w:rsidR="00947382">
        <w:rPr>
          <w:rFonts w:eastAsia="Times New Roman"/>
          <w:i/>
          <w:szCs w:val="20"/>
          <w:u w:val="single"/>
        </w:rPr>
        <w:t xml:space="preserve"> </w:t>
      </w:r>
      <w:r w:rsidRPr="00EC14C9">
        <w:rPr>
          <w:rFonts w:eastAsia="Times New Roman"/>
          <w:i/>
          <w:szCs w:val="20"/>
          <w:u w:val="single"/>
        </w:rPr>
        <w:t>children</w:t>
      </w:r>
      <w:r w:rsidR="00947382">
        <w:rPr>
          <w:rFonts w:eastAsia="Times New Roman"/>
          <w:i/>
          <w:szCs w:val="20"/>
          <w:u w:val="single"/>
        </w:rPr>
        <w:t xml:space="preserve"> </w:t>
      </w:r>
      <w:r w:rsidRPr="00EC14C9">
        <w:rPr>
          <w:rFonts w:eastAsia="Times New Roman"/>
          <w:i/>
          <w:szCs w:val="20"/>
          <w:u w:val="single"/>
        </w:rPr>
        <w:t>of</w:t>
      </w:r>
      <w:r w:rsidR="00947382">
        <w:rPr>
          <w:rFonts w:eastAsia="Times New Roman"/>
          <w:i/>
          <w:szCs w:val="20"/>
          <w:u w:val="single"/>
        </w:rPr>
        <w:t xml:space="preserve"> </w:t>
      </w:r>
      <w:r w:rsidRPr="00EC14C9">
        <w:rPr>
          <w:rFonts w:eastAsia="Times New Roman"/>
          <w:i/>
          <w:szCs w:val="20"/>
          <w:u w:val="single"/>
        </w:rPr>
        <w:t>Israel</w:t>
      </w:r>
      <w:r w:rsidRPr="00EC14C9">
        <w:rPr>
          <w:rFonts w:eastAsia="Times New Roman"/>
          <w:i/>
          <w:szCs w:val="20"/>
        </w:rPr>
        <w:t>.</w:t>
      </w:r>
    </w:p>
    <w:p w14:paraId="2E33EB72" w14:textId="77777777" w:rsidR="00EC14C9" w:rsidRPr="00EC14C9" w:rsidRDefault="00EC14C9" w:rsidP="00EC14C9">
      <w:pPr>
        <w:jc w:val="both"/>
        <w:rPr>
          <w:rFonts w:eastAsia="Times New Roman"/>
          <w:szCs w:val="20"/>
        </w:rPr>
      </w:pPr>
    </w:p>
    <w:p w14:paraId="18DC4C75" w14:textId="61F998BB" w:rsidR="00EC14C9" w:rsidRPr="00EC14C9" w:rsidRDefault="00EC14C9" w:rsidP="00EC14C9">
      <w:pPr>
        <w:jc w:val="both"/>
        <w:rPr>
          <w:rFonts w:eastAsia="Times New Roman"/>
          <w:szCs w:val="20"/>
        </w:rPr>
      </w:pPr>
      <w:r w:rsidRPr="00EC14C9">
        <w:rPr>
          <w:rFonts w:eastAsia="Times New Roman"/>
          <w:szCs w:val="20"/>
        </w:rPr>
        <w:t>Incidentally,</w:t>
      </w:r>
      <w:r w:rsidR="00947382">
        <w:rPr>
          <w:rFonts w:eastAsia="Times New Roman"/>
          <w:szCs w:val="20"/>
        </w:rPr>
        <w:t xml:space="preserve"> </w:t>
      </w:r>
      <w:r w:rsidRPr="00EC14C9">
        <w:rPr>
          <w:rFonts w:eastAsia="Times New Roman"/>
          <w:szCs w:val="20"/>
        </w:rPr>
        <w:t>since</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don't</w:t>
      </w:r>
      <w:r w:rsidR="00947382">
        <w:rPr>
          <w:rFonts w:eastAsia="Times New Roman"/>
          <w:szCs w:val="20"/>
        </w:rPr>
        <w:t xml:space="preserve"> </w:t>
      </w:r>
      <w:r w:rsidRPr="00EC14C9">
        <w:rPr>
          <w:rFonts w:eastAsia="Times New Roman"/>
          <w:szCs w:val="20"/>
        </w:rPr>
        <w:t>include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seems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used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symbolic</w:t>
      </w:r>
      <w:r w:rsidR="00947382">
        <w:rPr>
          <w:rFonts w:eastAsia="Times New Roman"/>
          <w:szCs w:val="20"/>
        </w:rPr>
        <w:t xml:space="preserve"> </w:t>
      </w:r>
      <w:r w:rsidRPr="00EC14C9">
        <w:rPr>
          <w:rFonts w:eastAsia="Times New Roman"/>
          <w:szCs w:val="20"/>
        </w:rPr>
        <w:t>sense,</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always</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"extra."</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reason,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appears</w:t>
      </w:r>
      <w:r w:rsidR="00947382">
        <w:rPr>
          <w:rFonts w:eastAsia="Times New Roman"/>
          <w:szCs w:val="20"/>
        </w:rPr>
        <w:t xml:space="preserve"> </w:t>
      </w:r>
      <w:r w:rsidRPr="00EC14C9">
        <w:rPr>
          <w:rFonts w:eastAsia="Times New Roman"/>
          <w:szCs w:val="20"/>
        </w:rPr>
        <w:t>symbolically</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various</w:t>
      </w:r>
      <w:r w:rsidR="00947382">
        <w:rPr>
          <w:rFonts w:eastAsia="Times New Roman"/>
          <w:szCs w:val="20"/>
        </w:rPr>
        <w:t xml:space="preserve"> </w:t>
      </w:r>
      <w:r w:rsidRPr="00EC14C9">
        <w:rPr>
          <w:rFonts w:eastAsia="Times New Roman"/>
          <w:szCs w:val="20"/>
        </w:rPr>
        <w:t>places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really</w:t>
      </w:r>
      <w:r w:rsidR="00947382">
        <w:rPr>
          <w:rFonts w:eastAsia="Times New Roman"/>
          <w:szCs w:val="20"/>
        </w:rPr>
        <w:t xml:space="preserve"> </w:t>
      </w:r>
      <w:r w:rsidRPr="00EC14C9">
        <w:rPr>
          <w:rFonts w:eastAsia="Times New Roman"/>
          <w:szCs w:val="20"/>
        </w:rPr>
        <w:t>71.</w:t>
      </w:r>
    </w:p>
    <w:p w14:paraId="566DE863" w14:textId="77777777" w:rsidR="00EC14C9" w:rsidRPr="00EC14C9" w:rsidRDefault="00EC14C9" w:rsidP="00EC14C9">
      <w:pPr>
        <w:jc w:val="both"/>
        <w:rPr>
          <w:rFonts w:eastAsia="Times New Roman"/>
          <w:szCs w:val="20"/>
        </w:rPr>
      </w:pPr>
    </w:p>
    <w:p w14:paraId="51790D88" w14:textId="2645A7D5" w:rsidR="00EC14C9" w:rsidRPr="00EC14C9" w:rsidRDefault="00EC14C9" w:rsidP="00EC14C9">
      <w:pPr>
        <w:jc w:val="both"/>
        <w:rPr>
          <w:rFonts w:eastAsia="Times New Roman"/>
          <w:szCs w:val="20"/>
        </w:rPr>
      </w:pP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important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note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used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know</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Shemot:</w:t>
      </w:r>
    </w:p>
    <w:p w14:paraId="2C090601" w14:textId="77777777" w:rsidR="00EC14C9" w:rsidRPr="00EC14C9" w:rsidRDefault="00EC14C9" w:rsidP="00EC14C9">
      <w:pPr>
        <w:jc w:val="both"/>
        <w:rPr>
          <w:rFonts w:eastAsia="Times New Roman"/>
          <w:szCs w:val="20"/>
        </w:rPr>
      </w:pPr>
    </w:p>
    <w:p w14:paraId="713827E8" w14:textId="60FF2544" w:rsidR="00EC14C9" w:rsidRPr="00EC14C9" w:rsidRDefault="00EC14C9" w:rsidP="00EC14C9">
      <w:pPr>
        <w:ind w:left="288" w:right="288"/>
        <w:jc w:val="both"/>
        <w:rPr>
          <w:rFonts w:eastAsia="Times New Roman"/>
          <w:i/>
          <w:szCs w:val="20"/>
        </w:rPr>
      </w:pPr>
      <w:r w:rsidRPr="00EC14C9">
        <w:rPr>
          <w:rFonts w:eastAsia="Times New Roman"/>
          <w:b/>
          <w:i/>
          <w:szCs w:val="20"/>
        </w:rPr>
        <w:t>Shemot</w:t>
      </w:r>
      <w:r w:rsidR="00947382">
        <w:rPr>
          <w:rFonts w:eastAsia="Times New Roman"/>
          <w:b/>
          <w:i/>
          <w:szCs w:val="20"/>
        </w:rPr>
        <w:t xml:space="preserve"> </w:t>
      </w:r>
      <w:r w:rsidRPr="00EC14C9">
        <w:rPr>
          <w:rFonts w:eastAsia="Times New Roman"/>
          <w:b/>
          <w:i/>
          <w:szCs w:val="20"/>
        </w:rPr>
        <w:t>(Exodus)</w:t>
      </w:r>
      <w:r w:rsidR="00947382">
        <w:rPr>
          <w:rFonts w:eastAsia="Times New Roman"/>
          <w:b/>
          <w:i/>
          <w:szCs w:val="20"/>
        </w:rPr>
        <w:t xml:space="preserve"> </w:t>
      </w:r>
      <w:r w:rsidRPr="00EC14C9">
        <w:rPr>
          <w:rFonts w:eastAsia="Times New Roman"/>
          <w:b/>
          <w:i/>
          <w:szCs w:val="20"/>
        </w:rPr>
        <w:t>1:5</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all</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souls</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came</w:t>
      </w:r>
      <w:r w:rsidR="00947382">
        <w:rPr>
          <w:rFonts w:eastAsia="Times New Roman"/>
          <w:i/>
          <w:szCs w:val="20"/>
        </w:rPr>
        <w:t xml:space="preserve"> </w:t>
      </w:r>
      <w:r w:rsidRPr="00EC14C9">
        <w:rPr>
          <w:rFonts w:eastAsia="Times New Roman"/>
          <w:i/>
          <w:szCs w:val="20"/>
        </w:rPr>
        <w:t>out</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loins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Jacob</w:t>
      </w:r>
      <w:r w:rsidR="00947382">
        <w:rPr>
          <w:rFonts w:eastAsia="Times New Roman"/>
          <w:i/>
          <w:szCs w:val="20"/>
        </w:rPr>
        <w:t xml:space="preserve"> </w:t>
      </w:r>
      <w:r w:rsidRPr="00EC14C9">
        <w:rPr>
          <w:rFonts w:eastAsia="Times New Roman"/>
          <w:i/>
          <w:szCs w:val="20"/>
        </w:rPr>
        <w:t>were</w:t>
      </w:r>
      <w:r w:rsidR="00947382">
        <w:rPr>
          <w:rFonts w:eastAsia="Times New Roman"/>
          <w:i/>
          <w:szCs w:val="20"/>
        </w:rPr>
        <w:t xml:space="preserve"> </w:t>
      </w:r>
      <w:r w:rsidRPr="00FA098B">
        <w:rPr>
          <w:rFonts w:eastAsia="Times New Roman"/>
          <w:i/>
          <w:color w:val="C00000"/>
          <w:szCs w:val="20"/>
        </w:rPr>
        <w:t>seventy</w:t>
      </w:r>
      <w:r w:rsidR="00947382" w:rsidRPr="00FA098B">
        <w:rPr>
          <w:rFonts w:eastAsia="Times New Roman"/>
          <w:i/>
          <w:color w:val="C00000"/>
          <w:szCs w:val="20"/>
        </w:rPr>
        <w:t xml:space="preserve"> </w:t>
      </w:r>
      <w:r w:rsidRPr="00FA098B">
        <w:rPr>
          <w:rFonts w:eastAsia="Times New Roman"/>
          <w:i/>
          <w:color w:val="C00000"/>
          <w:szCs w:val="20"/>
        </w:rPr>
        <w:t>soul</w:t>
      </w:r>
      <w:r w:rsidRPr="00EC14C9">
        <w:rPr>
          <w:rFonts w:eastAsia="Times New Roman"/>
          <w:i/>
          <w:szCs w:val="20"/>
        </w:rPr>
        <w:t>:</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Joseph</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Egypt</w:t>
      </w:r>
      <w:r w:rsidR="00947382">
        <w:rPr>
          <w:rFonts w:eastAsia="Times New Roman"/>
          <w:i/>
          <w:szCs w:val="20"/>
        </w:rPr>
        <w:t xml:space="preserve"> </w:t>
      </w:r>
      <w:r w:rsidRPr="00EC14C9">
        <w:rPr>
          <w:rFonts w:eastAsia="Times New Roman"/>
          <w:i/>
          <w:szCs w:val="20"/>
        </w:rPr>
        <w:t>already.</w:t>
      </w:r>
    </w:p>
    <w:p w14:paraId="125FDD6E" w14:textId="77777777" w:rsidR="00EC14C9" w:rsidRDefault="00EC14C9" w:rsidP="00EC14C9">
      <w:pPr>
        <w:jc w:val="both"/>
        <w:rPr>
          <w:rFonts w:eastAsia="Times New Roman"/>
          <w:szCs w:val="20"/>
        </w:rPr>
      </w:pPr>
    </w:p>
    <w:p w14:paraId="48311C56" w14:textId="6C354928" w:rsidR="00FA098B" w:rsidRDefault="00FA098B" w:rsidP="00FA098B">
      <w:pPr>
        <w:jc w:val="both"/>
        <w:rPr>
          <w:rFonts w:eastAsia="Times New Roman"/>
          <w:szCs w:val="20"/>
        </w:rPr>
      </w:pPr>
      <w:r w:rsidRPr="00FA098B">
        <w:rPr>
          <w:rFonts w:eastAsia="Times New Roman"/>
          <w:szCs w:val="20"/>
        </w:rPr>
        <w:t xml:space="preserve">The Jewish people came down to Egypt as a family of seventy people. "All the offspring of Jacob, seventy </w:t>
      </w:r>
      <w:r w:rsidRPr="00FA098B">
        <w:rPr>
          <w:rFonts w:eastAsia="Times New Roman"/>
          <w:i/>
          <w:iCs/>
          <w:szCs w:val="20"/>
        </w:rPr>
        <w:t>soul</w:t>
      </w:r>
      <w:r w:rsidRPr="00FA098B">
        <w:rPr>
          <w:rFonts w:eastAsia="Times New Roman"/>
          <w:szCs w:val="20"/>
        </w:rPr>
        <w:t>"</w:t>
      </w:r>
      <w:r>
        <w:rPr>
          <w:rFonts w:eastAsia="Times New Roman"/>
          <w:szCs w:val="20"/>
        </w:rPr>
        <w:t>.</w:t>
      </w:r>
      <w:r w:rsidRPr="00FA098B">
        <w:rPr>
          <w:rFonts w:eastAsia="Times New Roman"/>
          <w:szCs w:val="20"/>
        </w:rPr>
        <w:t xml:space="preserve"> The Torah does not say that seventy souls (plural) came down to Egypt but seventy soul (singular). What is the message the Torah is communicating to us?</w:t>
      </w:r>
    </w:p>
    <w:p w14:paraId="4FD8EDC9" w14:textId="77777777" w:rsidR="00FA098B" w:rsidRPr="00EC14C9" w:rsidRDefault="00FA098B" w:rsidP="00EC14C9">
      <w:pPr>
        <w:jc w:val="both"/>
        <w:rPr>
          <w:rFonts w:eastAsia="Times New Roman"/>
          <w:szCs w:val="20"/>
        </w:rPr>
      </w:pPr>
    </w:p>
    <w:p w14:paraId="02BE790A" w14:textId="43EEFEC1" w:rsidR="00EC14C9" w:rsidRPr="00EC14C9" w:rsidRDefault="00EC14C9" w:rsidP="00EC14C9">
      <w:pPr>
        <w:jc w:val="both"/>
        <w:rPr>
          <w:rFonts w:eastAsia="Times New Roman"/>
          <w:szCs w:val="20"/>
        </w:rPr>
      </w:pPr>
      <w:r w:rsidRPr="00EC14C9">
        <w:rPr>
          <w:rFonts w:eastAsia="Times New Roman"/>
          <w:szCs w:val="20"/>
        </w:rPr>
        <w:t>We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Gentile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Gemara:</w:t>
      </w:r>
    </w:p>
    <w:p w14:paraId="60363153" w14:textId="77777777" w:rsidR="00EC14C9" w:rsidRPr="00EC14C9" w:rsidRDefault="00EC14C9" w:rsidP="00EC14C9">
      <w:pPr>
        <w:jc w:val="both"/>
        <w:rPr>
          <w:rFonts w:eastAsia="Times New Roman"/>
          <w:szCs w:val="20"/>
        </w:rPr>
      </w:pPr>
    </w:p>
    <w:p w14:paraId="1A0F1BF1" w14:textId="3ACB0A4A" w:rsidR="00EC14C9" w:rsidRPr="00EC14C9" w:rsidRDefault="00EC14C9" w:rsidP="00EC14C9">
      <w:pPr>
        <w:ind w:left="288" w:right="288"/>
        <w:jc w:val="both"/>
        <w:rPr>
          <w:rFonts w:eastAsia="Times New Roman"/>
          <w:i/>
          <w:szCs w:val="20"/>
        </w:rPr>
      </w:pPr>
      <w:r w:rsidRPr="00EC14C9">
        <w:rPr>
          <w:rFonts w:eastAsia="Times New Roman"/>
          <w:b/>
          <w:i/>
          <w:szCs w:val="20"/>
        </w:rPr>
        <w:t>Sukkah</w:t>
      </w:r>
      <w:r w:rsidR="00947382">
        <w:rPr>
          <w:rFonts w:eastAsia="Times New Roman"/>
          <w:b/>
          <w:i/>
          <w:szCs w:val="20"/>
        </w:rPr>
        <w:t xml:space="preserve"> </w:t>
      </w:r>
      <w:r w:rsidRPr="00EC14C9">
        <w:rPr>
          <w:rFonts w:eastAsia="Times New Roman"/>
          <w:b/>
          <w:i/>
          <w:szCs w:val="20"/>
        </w:rPr>
        <w:t>55bR.</w:t>
      </w:r>
      <w:r w:rsidR="00947382">
        <w:rPr>
          <w:rFonts w:eastAsia="Times New Roman"/>
          <w:i/>
          <w:szCs w:val="20"/>
        </w:rPr>
        <w:t xml:space="preserve"> </w:t>
      </w:r>
      <w:r w:rsidRPr="00EC14C9">
        <w:rPr>
          <w:rFonts w:eastAsia="Times New Roman"/>
          <w:i/>
          <w:szCs w:val="20"/>
        </w:rPr>
        <w:t>Eleazar</w:t>
      </w:r>
      <w:r w:rsidR="00947382">
        <w:rPr>
          <w:rFonts w:eastAsia="Times New Roman"/>
          <w:i/>
          <w:szCs w:val="20"/>
        </w:rPr>
        <w:t xml:space="preserve"> </w:t>
      </w:r>
      <w:r w:rsidRPr="00EC14C9">
        <w:rPr>
          <w:rFonts w:eastAsia="Times New Roman"/>
          <w:i/>
          <w:szCs w:val="20"/>
        </w:rPr>
        <w:t>stated,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do</w:t>
      </w:r>
      <w:r w:rsidR="00947382">
        <w:rPr>
          <w:rFonts w:eastAsia="Times New Roman"/>
          <w:i/>
          <w:szCs w:val="20"/>
        </w:rPr>
        <w:t xml:space="preserve"> </w:t>
      </w:r>
      <w:r w:rsidRPr="00EC14C9">
        <w:rPr>
          <w:rFonts w:eastAsia="Times New Roman"/>
          <w:i/>
          <w:szCs w:val="20"/>
        </w:rPr>
        <w:t>those</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bullocks</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were</w:t>
      </w:r>
      <w:r w:rsidR="00947382">
        <w:rPr>
          <w:rFonts w:eastAsia="Times New Roman"/>
          <w:i/>
          <w:szCs w:val="20"/>
        </w:rPr>
        <w:t xml:space="preserve"> </w:t>
      </w:r>
      <w:r w:rsidRPr="00EC14C9">
        <w:rPr>
          <w:rFonts w:eastAsia="Times New Roman"/>
          <w:i/>
          <w:szCs w:val="20"/>
        </w:rPr>
        <w:t>offered</w:t>
      </w:r>
      <w:r w:rsidR="00947382">
        <w:rPr>
          <w:rFonts w:eastAsia="Times New Roman"/>
          <w:i/>
          <w:szCs w:val="20"/>
        </w:rPr>
        <w:t xml:space="preserve"> </w:t>
      </w:r>
      <w:r w:rsidRPr="00EC14C9">
        <w:rPr>
          <w:rFonts w:eastAsia="Times New Roman"/>
          <w:i/>
          <w:szCs w:val="20"/>
        </w:rPr>
        <w:t>during</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seven</w:t>
      </w:r>
      <w:r w:rsidR="00947382">
        <w:rPr>
          <w:rFonts w:eastAsia="Times New Roman"/>
          <w:i/>
          <w:szCs w:val="20"/>
        </w:rPr>
        <w:t xml:space="preserve"> </w:t>
      </w:r>
      <w:r w:rsidRPr="00EC14C9">
        <w:rPr>
          <w:rFonts w:eastAsia="Times New Roman"/>
          <w:i/>
          <w:szCs w:val="20"/>
        </w:rPr>
        <w:t>days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Festival]</w:t>
      </w:r>
      <w:r w:rsidR="00947382">
        <w:rPr>
          <w:rFonts w:eastAsia="Times New Roman"/>
          <w:i/>
          <w:szCs w:val="20"/>
        </w:rPr>
        <w:t xml:space="preserve"> </w:t>
      </w:r>
      <w:r w:rsidRPr="00EC14C9">
        <w:rPr>
          <w:rFonts w:eastAsia="Times New Roman"/>
          <w:i/>
          <w:szCs w:val="20"/>
        </w:rPr>
        <w:t>correspond?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nations.</w:t>
      </w:r>
      <w:r w:rsidRPr="00EC14C9">
        <w:rPr>
          <w:rFonts w:eastAsia="Times New Roman"/>
          <w:i/>
          <w:sz w:val="20"/>
          <w:szCs w:val="20"/>
          <w:vertAlign w:val="superscript"/>
        </w:rPr>
        <w:footnoteReference w:id="59"/>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does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single</w:t>
      </w:r>
      <w:r w:rsidR="00947382">
        <w:rPr>
          <w:rFonts w:eastAsia="Times New Roman"/>
          <w:i/>
          <w:szCs w:val="20"/>
        </w:rPr>
        <w:t xml:space="preserve"> </w:t>
      </w:r>
      <w:r w:rsidRPr="00EC14C9">
        <w:rPr>
          <w:rFonts w:eastAsia="Times New Roman"/>
          <w:i/>
          <w:szCs w:val="20"/>
        </w:rPr>
        <w:t>bullock</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Eighth</w:t>
      </w:r>
      <w:r w:rsidR="00947382">
        <w:rPr>
          <w:rFonts w:eastAsia="Times New Roman"/>
          <w:i/>
          <w:szCs w:val="20"/>
        </w:rPr>
        <w:t xml:space="preserve"> </w:t>
      </w:r>
      <w:r w:rsidRPr="00EC14C9">
        <w:rPr>
          <w:rFonts w:eastAsia="Times New Roman"/>
          <w:i/>
          <w:szCs w:val="20"/>
        </w:rPr>
        <w:t>Day]</w:t>
      </w:r>
      <w:r w:rsidR="00947382">
        <w:rPr>
          <w:rFonts w:eastAsia="Times New Roman"/>
          <w:i/>
          <w:szCs w:val="20"/>
        </w:rPr>
        <w:t xml:space="preserve"> </w:t>
      </w:r>
      <w:r w:rsidRPr="00EC14C9">
        <w:rPr>
          <w:rFonts w:eastAsia="Times New Roman"/>
          <w:i/>
          <w:szCs w:val="20"/>
        </w:rPr>
        <w:t>correspond?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unique</w:t>
      </w:r>
      <w:r w:rsidR="00947382">
        <w:rPr>
          <w:rFonts w:eastAsia="Times New Roman"/>
          <w:i/>
          <w:szCs w:val="20"/>
        </w:rPr>
        <w:t xml:space="preserve"> </w:t>
      </w:r>
      <w:r w:rsidRPr="00EC14C9">
        <w:rPr>
          <w:rFonts w:eastAsia="Times New Roman"/>
          <w:i/>
          <w:szCs w:val="20"/>
        </w:rPr>
        <w:t>nation.</w:t>
      </w:r>
      <w:r w:rsidRPr="00EC14C9">
        <w:rPr>
          <w:rFonts w:eastAsia="Times New Roman"/>
          <w:i/>
          <w:sz w:val="20"/>
          <w:szCs w:val="20"/>
          <w:vertAlign w:val="superscript"/>
        </w:rPr>
        <w:footnoteReference w:id="60"/>
      </w:r>
      <w:r w:rsidR="00947382">
        <w:rPr>
          <w:rFonts w:eastAsia="Times New Roman"/>
          <w:i/>
          <w:szCs w:val="20"/>
        </w:rPr>
        <w:t xml:space="preserve"> </w:t>
      </w:r>
      <w:r w:rsidRPr="00EC14C9">
        <w:rPr>
          <w:rFonts w:eastAsia="Times New Roman"/>
          <w:i/>
          <w:szCs w:val="20"/>
        </w:rPr>
        <w:t>This</w:t>
      </w:r>
      <w:r w:rsidR="00947382">
        <w:rPr>
          <w:rFonts w:eastAsia="Times New Roman"/>
          <w:i/>
          <w:szCs w:val="20"/>
        </w:rPr>
        <w:t xml:space="preserve"> </w:t>
      </w:r>
      <w:r w:rsidRPr="00EC14C9">
        <w:rPr>
          <w:rFonts w:eastAsia="Times New Roman"/>
          <w:i/>
          <w:szCs w:val="20"/>
        </w:rPr>
        <w:t>may</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compared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mortal</w:t>
      </w:r>
      <w:r w:rsidR="00947382">
        <w:rPr>
          <w:rFonts w:eastAsia="Times New Roman"/>
          <w:i/>
          <w:szCs w:val="20"/>
        </w:rPr>
        <w:t xml:space="preserve"> </w:t>
      </w:r>
      <w:r w:rsidRPr="00EC14C9">
        <w:rPr>
          <w:rFonts w:eastAsia="Times New Roman"/>
          <w:i/>
          <w:szCs w:val="20"/>
        </w:rPr>
        <w:t>king</w:t>
      </w:r>
      <w:r w:rsidR="00947382">
        <w:rPr>
          <w:rFonts w:eastAsia="Times New Roman"/>
          <w:i/>
          <w:szCs w:val="20"/>
        </w:rPr>
        <w:t xml:space="preserve"> </w:t>
      </w:r>
      <w:r w:rsidRPr="00EC14C9">
        <w:rPr>
          <w:rFonts w:eastAsia="Times New Roman"/>
          <w:i/>
          <w:szCs w:val="20"/>
        </w:rPr>
        <w:t>who</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servants,</w:t>
      </w:r>
      <w:r w:rsidR="00947382">
        <w:rPr>
          <w:rFonts w:eastAsia="Times New Roman"/>
          <w:i/>
          <w:szCs w:val="20"/>
        </w:rPr>
        <w:t xml:space="preserve"> </w:t>
      </w:r>
      <w:r w:rsidRPr="00EC14C9">
        <w:rPr>
          <w:rFonts w:eastAsia="Times New Roman"/>
          <w:i/>
          <w:szCs w:val="20"/>
        </w:rPr>
        <w:t>‘Prepare</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me</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great</w:t>
      </w:r>
      <w:r w:rsidR="00947382">
        <w:rPr>
          <w:rFonts w:eastAsia="Times New Roman"/>
          <w:i/>
          <w:szCs w:val="20"/>
        </w:rPr>
        <w:t xml:space="preserve"> </w:t>
      </w:r>
      <w:r w:rsidRPr="00EC14C9">
        <w:rPr>
          <w:rFonts w:eastAsia="Times New Roman"/>
          <w:i/>
          <w:szCs w:val="20"/>
        </w:rPr>
        <w:t>banquet’;</w:t>
      </w:r>
      <w:r w:rsidR="00947382">
        <w:rPr>
          <w:rFonts w:eastAsia="Times New Roman"/>
          <w:i/>
          <w:szCs w:val="20"/>
        </w:rPr>
        <w:t xml:space="preserve"> </w:t>
      </w:r>
      <w:r w:rsidRPr="00EC14C9">
        <w:rPr>
          <w:rFonts w:eastAsia="Times New Roman"/>
          <w:i/>
          <w:szCs w:val="20"/>
        </w:rPr>
        <w:t>but</w:t>
      </w:r>
      <w:r w:rsidR="00947382">
        <w:rPr>
          <w:rFonts w:eastAsia="Times New Roman"/>
          <w:i/>
          <w:szCs w:val="20"/>
        </w:rPr>
        <w:t xml:space="preserve"> </w:t>
      </w:r>
      <w:r w:rsidRPr="00EC14C9">
        <w:rPr>
          <w:rFonts w:eastAsia="Times New Roman"/>
          <w:i/>
          <w:szCs w:val="20"/>
        </w:rPr>
        <w:t>on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last</w:t>
      </w:r>
      <w:r w:rsidR="00947382">
        <w:rPr>
          <w:rFonts w:eastAsia="Times New Roman"/>
          <w:i/>
          <w:szCs w:val="20"/>
        </w:rPr>
        <w:t xml:space="preserve"> </w:t>
      </w:r>
      <w:r w:rsidRPr="00EC14C9">
        <w:rPr>
          <w:rFonts w:eastAsia="Times New Roman"/>
          <w:i/>
          <w:szCs w:val="20"/>
        </w:rPr>
        <w:t>day</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beloved</w:t>
      </w:r>
      <w:r w:rsidR="00947382">
        <w:rPr>
          <w:rFonts w:eastAsia="Times New Roman"/>
          <w:i/>
          <w:szCs w:val="20"/>
        </w:rPr>
        <w:t xml:space="preserve"> </w:t>
      </w:r>
      <w:r w:rsidRPr="00EC14C9">
        <w:rPr>
          <w:rFonts w:eastAsia="Times New Roman"/>
          <w:i/>
          <w:szCs w:val="20"/>
        </w:rPr>
        <w:t>friend,</w:t>
      </w:r>
      <w:r w:rsidR="00947382">
        <w:rPr>
          <w:rFonts w:eastAsia="Times New Roman"/>
          <w:i/>
          <w:szCs w:val="20"/>
        </w:rPr>
        <w:t xml:space="preserve"> </w:t>
      </w:r>
      <w:r w:rsidRPr="00EC14C9">
        <w:rPr>
          <w:rFonts w:eastAsia="Times New Roman"/>
          <w:i/>
          <w:szCs w:val="20"/>
        </w:rPr>
        <w:t>‘Prepare</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me</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simple</w:t>
      </w:r>
      <w:r w:rsidR="00947382">
        <w:rPr>
          <w:rFonts w:eastAsia="Times New Roman"/>
          <w:i/>
          <w:szCs w:val="20"/>
        </w:rPr>
        <w:t xml:space="preserve"> </w:t>
      </w:r>
      <w:r w:rsidRPr="00EC14C9">
        <w:rPr>
          <w:rFonts w:eastAsia="Times New Roman"/>
          <w:i/>
          <w:szCs w:val="20"/>
        </w:rPr>
        <w:t>meal</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may</w:t>
      </w:r>
      <w:r w:rsidR="00947382">
        <w:rPr>
          <w:rFonts w:eastAsia="Times New Roman"/>
          <w:i/>
          <w:szCs w:val="20"/>
        </w:rPr>
        <w:t xml:space="preserve"> </w:t>
      </w:r>
      <w:r w:rsidRPr="00EC14C9">
        <w:rPr>
          <w:rFonts w:eastAsia="Times New Roman"/>
          <w:i/>
          <w:szCs w:val="20"/>
        </w:rPr>
        <w:t>derive</w:t>
      </w:r>
      <w:r w:rsidR="00947382">
        <w:rPr>
          <w:rFonts w:eastAsia="Times New Roman"/>
          <w:i/>
          <w:szCs w:val="20"/>
        </w:rPr>
        <w:t xml:space="preserve"> </w:t>
      </w:r>
      <w:r w:rsidRPr="00EC14C9">
        <w:rPr>
          <w:rFonts w:eastAsia="Times New Roman"/>
          <w:i/>
          <w:szCs w:val="20"/>
        </w:rPr>
        <w:t>benefit</w:t>
      </w:r>
      <w:r w:rsidR="00947382">
        <w:rPr>
          <w:rFonts w:eastAsia="Times New Roman"/>
          <w:i/>
          <w:szCs w:val="20"/>
        </w:rPr>
        <w:t xml:space="preserve"> </w:t>
      </w:r>
      <w:r w:rsidRPr="00EC14C9">
        <w:rPr>
          <w:rFonts w:eastAsia="Times New Roman"/>
          <w:i/>
          <w:szCs w:val="20"/>
        </w:rPr>
        <w:t>from</w:t>
      </w:r>
      <w:r w:rsidR="00947382">
        <w:rPr>
          <w:rFonts w:eastAsia="Times New Roman"/>
          <w:i/>
          <w:szCs w:val="20"/>
        </w:rPr>
        <w:t xml:space="preserve"> </w:t>
      </w:r>
      <w:r w:rsidRPr="00EC14C9">
        <w:rPr>
          <w:rFonts w:eastAsia="Times New Roman"/>
          <w:i/>
          <w:szCs w:val="20"/>
        </w:rPr>
        <w:t>you’.</w:t>
      </w:r>
    </w:p>
    <w:p w14:paraId="50AFAE69" w14:textId="77777777" w:rsidR="00EC14C9" w:rsidRPr="00EC14C9" w:rsidRDefault="00EC14C9" w:rsidP="00EC14C9">
      <w:pPr>
        <w:jc w:val="both"/>
        <w:rPr>
          <w:rFonts w:eastAsia="Times New Roman"/>
          <w:szCs w:val="20"/>
        </w:rPr>
      </w:pPr>
    </w:p>
    <w:p w14:paraId="7EC2E561" w14:textId="292B4DAD" w:rsidR="00EC14C9" w:rsidRPr="00EC14C9" w:rsidRDefault="00EC14C9" w:rsidP="00EC14C9">
      <w:pPr>
        <w:jc w:val="both"/>
        <w:rPr>
          <w:rFonts w:eastAsia="Times New Roman"/>
          <w:szCs w:val="20"/>
        </w:rPr>
      </w:pP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Gentile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b/>
          <w:szCs w:val="20"/>
        </w:rPr>
        <w:t>never</w:t>
      </w:r>
      <w:r w:rsidR="00947382">
        <w:rPr>
          <w:rFonts w:eastAsia="Times New Roman"/>
          <w:szCs w:val="20"/>
        </w:rPr>
        <w:t xml:space="preserve"> </w:t>
      </w:r>
      <w:r w:rsidRPr="00EC14C9">
        <w:rPr>
          <w:rFonts w:eastAsia="Times New Roman"/>
          <w:szCs w:val="20"/>
        </w:rPr>
        <w:t>enumerated</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i/>
          <w:szCs w:val="20"/>
        </w:rPr>
        <w:t>seventy</w:t>
      </w:r>
      <w:r w:rsidRPr="00EC14C9">
        <w:rPr>
          <w:rFonts w:eastAsia="Times New Roman"/>
          <w:szCs w:val="20"/>
        </w:rPr>
        <w: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written</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Additionally,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Zohar</w:t>
      </w:r>
      <w:r w:rsidR="00947382">
        <w:rPr>
          <w:rFonts w:eastAsia="Times New Roman"/>
          <w:szCs w:val="20"/>
        </w:rPr>
        <w:t xml:space="preserve"> </w:t>
      </w:r>
      <w:r w:rsidRPr="00EC14C9">
        <w:rPr>
          <w:rFonts w:eastAsia="Times New Roman"/>
          <w:szCs w:val="20"/>
        </w:rPr>
        <w:t>teaches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subcategories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Esau</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Ishmael”.</w:t>
      </w:r>
      <w:r w:rsidRPr="00EC14C9">
        <w:rPr>
          <w:rFonts w:eastAsia="Times New Roman"/>
          <w:sz w:val="20"/>
          <w:szCs w:val="20"/>
          <w:vertAlign w:val="superscript"/>
        </w:rPr>
        <w:footnoteReference w:id="61"/>
      </w:r>
      <w:r w:rsidR="00947382">
        <w:rPr>
          <w:rFonts w:eastAsia="Times New Roman"/>
          <w:szCs w:val="20"/>
        </w:rPr>
        <w:t xml:space="preserve"> </w:t>
      </w:r>
      <w:r w:rsidRPr="00EC14C9">
        <w:rPr>
          <w:rFonts w:eastAsia="Times New Roman"/>
          <w:szCs w:val="20"/>
        </w:rPr>
        <w:t>Here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traditional</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kabbalist’s</w:t>
      </w:r>
      <w:r w:rsidR="00947382">
        <w:rPr>
          <w:rFonts w:eastAsia="Times New Roman"/>
          <w:szCs w:val="20"/>
        </w:rPr>
        <w:t xml:space="preserve"> </w:t>
      </w:r>
      <w:r w:rsidRPr="00EC14C9">
        <w:rPr>
          <w:rFonts w:eastAsia="Times New Roman"/>
          <w:szCs w:val="20"/>
        </w:rPr>
        <w:t>list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those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glossary</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paper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explain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terms</w:t>
      </w:r>
      <w:r w:rsidR="00947382">
        <w:rPr>
          <w:rFonts w:eastAsia="Times New Roman"/>
          <w:szCs w:val="20"/>
        </w:rPr>
        <w:t xml:space="preserve"> </w:t>
      </w:r>
      <w:r w:rsidRPr="00EC14C9">
        <w:rPr>
          <w:rFonts w:eastAsia="Times New Roman"/>
          <w:szCs w:val="20"/>
        </w:rPr>
        <w:t>used</w:t>
      </w:r>
      <w:r w:rsidR="00947382">
        <w:rPr>
          <w:rFonts w:eastAsia="Times New Roman"/>
          <w:szCs w:val="20"/>
        </w:rPr>
        <w:t xml:space="preserve"> </w:t>
      </w:r>
      <w:r w:rsidRPr="00EC14C9">
        <w:rPr>
          <w:rFonts w:eastAsia="Times New Roman"/>
          <w:szCs w:val="20"/>
        </w:rPr>
        <w:t>here):</w:t>
      </w:r>
      <w:r w:rsidRPr="00EC14C9">
        <w:rPr>
          <w:rFonts w:eastAsia="Times New Roman"/>
          <w:sz w:val="20"/>
          <w:szCs w:val="20"/>
          <w:vertAlign w:val="superscript"/>
        </w:rPr>
        <w:footnoteReference w:id="62"/>
      </w:r>
    </w:p>
    <w:p w14:paraId="15E6C861" w14:textId="77777777" w:rsidR="00EC14C9" w:rsidRPr="00EC14C9" w:rsidRDefault="00EC14C9" w:rsidP="00EC14C9">
      <w:pPr>
        <w:rPr>
          <w:rFonts w:eastAsia="Times New Roman"/>
          <w:szCs w:val="20"/>
        </w:rPr>
        <w:sectPr w:rsidR="00EC14C9" w:rsidRPr="00EC14C9" w:rsidSect="004E3F85">
          <w:footnotePr>
            <w:numRestart w:val="eachSect"/>
          </w:footnotePr>
          <w:type w:val="continuous"/>
          <w:pgSz w:w="12240" w:h="15840"/>
          <w:pgMar w:top="720" w:right="576" w:bottom="720" w:left="1008" w:header="0" w:footer="432" w:gutter="0"/>
          <w:cols w:num="2" w:sep="1" w:space="720"/>
          <w15:footnoteColumns w:val="1"/>
        </w:sectPr>
      </w:pPr>
    </w:p>
    <w:p w14:paraId="51A1FABE" w14:textId="77777777" w:rsidR="00EC14C9" w:rsidRPr="00EC14C9" w:rsidRDefault="00EC14C9" w:rsidP="00EC14C9">
      <w:pPr>
        <w:rPr>
          <w:rFonts w:eastAsia="Times New Roman"/>
          <w:szCs w:val="20"/>
        </w:rPr>
      </w:pPr>
      <w:r w:rsidRPr="00EC14C9">
        <w:rPr>
          <w:rFonts w:eastAsia="Times New Roman"/>
          <w:szCs w:val="20"/>
        </w:rPr>
        <w:br w:type="page"/>
      </w:r>
    </w:p>
    <w:p w14:paraId="4E1D2C21" w14:textId="77777777" w:rsidR="00EC14C9" w:rsidRPr="00EC14C9" w:rsidRDefault="00EC14C9" w:rsidP="00EC14C9">
      <w:pPr>
        <w:jc w:val="both"/>
        <w:rPr>
          <w:rFonts w:eastAsia="Times New Roman"/>
          <w:szCs w:val="20"/>
        </w:rPr>
      </w:pP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6083"/>
      </w:tblGrid>
      <w:tr w:rsidR="00EC14C9" w:rsidRPr="00EC14C9" w14:paraId="1F9CFF96"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032D769" w14:textId="736343AE" w:rsidR="00EC14C9" w:rsidRPr="00EC14C9" w:rsidRDefault="00EC14C9" w:rsidP="00EC14C9">
            <w:pPr>
              <w:jc w:val="center"/>
              <w:rPr>
                <w:rFonts w:eastAsia="Times New Roman"/>
                <w:b/>
                <w:color w:val="000000"/>
              </w:rPr>
            </w:pPr>
            <w:r w:rsidRPr="00EC14C9">
              <w:rPr>
                <w:rFonts w:eastAsia="Times New Roman"/>
                <w:b/>
                <w:color w:val="000000"/>
              </w:rPr>
              <w:t>Traditional</w:t>
            </w:r>
            <w:r w:rsidR="00947382">
              <w:rPr>
                <w:rFonts w:eastAsia="Times New Roman"/>
                <w:b/>
                <w:color w:val="000000"/>
              </w:rPr>
              <w:t xml:space="preserve"> </w:t>
            </w:r>
            <w:r w:rsidRPr="00EC14C9">
              <w:rPr>
                <w:rFonts w:eastAsia="Times New Roman"/>
                <w:b/>
                <w:color w:val="000000"/>
              </w:rPr>
              <w:t>Counting</w:t>
            </w:r>
            <w:r w:rsidRPr="00EC14C9">
              <w:rPr>
                <w:rFonts w:eastAsia="Times New Roman"/>
                <w:b/>
                <w:color w:val="000000"/>
                <w:sz w:val="20"/>
                <w:vertAlign w:val="superscript"/>
              </w:rPr>
              <w:footnoteReference w:id="63"/>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497EC6CA" w14:textId="2411300D" w:rsidR="00EC14C9" w:rsidRPr="00EC14C9" w:rsidRDefault="00EC14C9" w:rsidP="00EC14C9">
            <w:pPr>
              <w:jc w:val="center"/>
              <w:rPr>
                <w:rFonts w:eastAsia="Times New Roman"/>
                <w:b/>
                <w:color w:val="000000"/>
              </w:rPr>
            </w:pPr>
            <w:r w:rsidRPr="00EC14C9">
              <w:rPr>
                <w:rFonts w:eastAsia="Times New Roman"/>
                <w:b/>
                <w:color w:val="000000"/>
              </w:rPr>
              <w:t>Kabbalistic</w:t>
            </w:r>
            <w:r w:rsidR="00947382">
              <w:rPr>
                <w:rFonts w:eastAsia="Times New Roman"/>
                <w:b/>
                <w:color w:val="000000"/>
              </w:rPr>
              <w:t xml:space="preserve"> </w:t>
            </w:r>
            <w:r w:rsidRPr="00EC14C9">
              <w:rPr>
                <w:rFonts w:eastAsia="Times New Roman"/>
                <w:b/>
                <w:color w:val="000000"/>
              </w:rPr>
              <w:t>Counting</w:t>
            </w:r>
          </w:p>
        </w:tc>
      </w:tr>
      <w:tr w:rsidR="00EC14C9" w:rsidRPr="00EC14C9" w14:paraId="604D00CF"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6505ECEA" w14:textId="22C5B405" w:rsidR="00EC14C9" w:rsidRPr="00EC14C9" w:rsidRDefault="00EC14C9" w:rsidP="00EC14C9">
            <w:pPr>
              <w:rPr>
                <w:rFonts w:eastAsia="Times New Roman"/>
                <w:color w:val="000000"/>
              </w:rPr>
            </w:pPr>
            <w:r w:rsidRPr="00EC14C9">
              <w:rPr>
                <w:rFonts w:eastAsia="Times New Roman"/>
                <w:color w:val="000000"/>
              </w:rPr>
              <w:t>1.</w:t>
            </w:r>
            <w:r w:rsidR="00947382">
              <w:rPr>
                <w:rFonts w:eastAsia="Times New Roman"/>
                <w:color w:val="000000"/>
              </w:rPr>
              <w:t xml:space="preserve"> </w:t>
            </w:r>
            <w:r w:rsidRPr="00EC14C9">
              <w:rPr>
                <w:rFonts w:eastAsia="Times New Roman"/>
                <w:color w:val="000000"/>
              </w:rPr>
              <w:t>Gomerite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2F5EBB87" w14:textId="77777777" w:rsidR="00EC14C9" w:rsidRPr="00EC14C9" w:rsidRDefault="00EC14C9" w:rsidP="00EC14C9">
            <w:pPr>
              <w:rPr>
                <w:rFonts w:eastAsia="Times New Roman"/>
                <w:sz w:val="20"/>
                <w:szCs w:val="20"/>
                <w:lang w:bidi="he-IL"/>
              </w:rPr>
            </w:pPr>
          </w:p>
        </w:tc>
      </w:tr>
      <w:tr w:rsidR="00EC14C9" w:rsidRPr="00EC14C9" w14:paraId="26C406B4"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0524EC14" w14:textId="48AA770D" w:rsidR="00EC14C9" w:rsidRPr="00EC14C9" w:rsidRDefault="00EC14C9" w:rsidP="00EC14C9">
            <w:pPr>
              <w:rPr>
                <w:rFonts w:eastAsia="Times New Roman"/>
                <w:color w:val="000000"/>
              </w:rPr>
            </w:pPr>
            <w:r w:rsidRPr="00EC14C9">
              <w:rPr>
                <w:rFonts w:eastAsia="Times New Roman"/>
                <w:color w:val="000000"/>
              </w:rPr>
              <w:t>2.</w:t>
            </w:r>
            <w:r w:rsidR="00947382">
              <w:rPr>
                <w:rFonts w:eastAsia="Times New Roman"/>
                <w:color w:val="000000"/>
              </w:rPr>
              <w:t xml:space="preserve"> </w:t>
            </w:r>
            <w:r w:rsidRPr="00EC14C9">
              <w:rPr>
                <w:rFonts w:eastAsia="Times New Roman"/>
                <w:color w:val="000000"/>
              </w:rPr>
              <w:t>Magogite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74817DCD" w14:textId="7E5E4912" w:rsidR="00EC14C9" w:rsidRPr="00EC14C9" w:rsidRDefault="00EC14C9" w:rsidP="00EC14C9">
            <w:pPr>
              <w:rPr>
                <w:rFonts w:eastAsia="Times New Roman"/>
                <w:color w:val="000000"/>
              </w:rPr>
            </w:pPr>
            <w:r w:rsidRPr="00EC14C9">
              <w:rPr>
                <w:rFonts w:eastAsia="Times New Roman"/>
                <w:color w:val="000000"/>
              </w:rPr>
              <w:t>1.</w:t>
            </w:r>
            <w:r w:rsidR="00947382">
              <w:rPr>
                <w:rFonts w:eastAsia="Times New Roman"/>
                <w:color w:val="000000"/>
              </w:rPr>
              <w:t xml:space="preserve"> </w:t>
            </w:r>
            <w:r w:rsidRPr="00EC14C9">
              <w:rPr>
                <w:rFonts w:eastAsia="Times New Roman"/>
                <w:color w:val="000000"/>
              </w:rPr>
              <w:t>Magogite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Chachmah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Chesed</w:t>
            </w:r>
          </w:p>
        </w:tc>
      </w:tr>
      <w:tr w:rsidR="00EC14C9" w:rsidRPr="00EC14C9" w14:paraId="7ADDACDF"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4941EA27" w14:textId="69FB2C4D" w:rsidR="00EC14C9" w:rsidRPr="00EC14C9" w:rsidRDefault="00EC14C9" w:rsidP="00EC14C9">
            <w:pPr>
              <w:rPr>
                <w:rFonts w:eastAsia="Times New Roman"/>
                <w:color w:val="000000"/>
              </w:rPr>
            </w:pPr>
            <w:r w:rsidRPr="00EC14C9">
              <w:rPr>
                <w:rFonts w:eastAsia="Times New Roman"/>
                <w:color w:val="000000"/>
              </w:rPr>
              <w:t>3.</w:t>
            </w:r>
            <w:r w:rsidR="00947382">
              <w:rPr>
                <w:rFonts w:eastAsia="Times New Roman"/>
                <w:color w:val="000000"/>
              </w:rPr>
              <w:t xml:space="preserve"> </w:t>
            </w:r>
            <w:r w:rsidRPr="00EC14C9">
              <w:rPr>
                <w:rFonts w:eastAsia="Times New Roman"/>
                <w:color w:val="000000"/>
              </w:rPr>
              <w:t>Madaiite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00C0ADF1" w14:textId="3603525C" w:rsidR="00EC14C9" w:rsidRPr="00EC14C9" w:rsidRDefault="00EC14C9" w:rsidP="00EC14C9">
            <w:pPr>
              <w:rPr>
                <w:rFonts w:eastAsia="Times New Roman"/>
                <w:color w:val="000000"/>
              </w:rPr>
            </w:pPr>
            <w:r w:rsidRPr="00EC14C9">
              <w:rPr>
                <w:rFonts w:eastAsia="Times New Roman"/>
                <w:color w:val="000000"/>
              </w:rPr>
              <w:t>2.</w:t>
            </w:r>
            <w:r w:rsidR="00947382">
              <w:rPr>
                <w:rFonts w:eastAsia="Times New Roman"/>
                <w:color w:val="000000"/>
              </w:rPr>
              <w:t xml:space="preserve"> </w:t>
            </w:r>
            <w:r w:rsidRPr="00EC14C9">
              <w:rPr>
                <w:rFonts w:eastAsia="Times New Roman"/>
                <w:color w:val="000000"/>
              </w:rPr>
              <w:t>Madaiite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Binah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Chesed</w:t>
            </w:r>
          </w:p>
        </w:tc>
      </w:tr>
      <w:tr w:rsidR="00EC14C9" w:rsidRPr="00EC14C9" w14:paraId="602A9986"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53DDB4E" w14:textId="791584A3" w:rsidR="00EC14C9" w:rsidRPr="00EC14C9" w:rsidRDefault="00EC14C9" w:rsidP="00EC14C9">
            <w:pPr>
              <w:rPr>
                <w:rFonts w:eastAsia="Times New Roman"/>
                <w:color w:val="000000"/>
              </w:rPr>
            </w:pPr>
            <w:r w:rsidRPr="00EC14C9">
              <w:rPr>
                <w:rFonts w:eastAsia="Times New Roman"/>
                <w:color w:val="000000"/>
              </w:rPr>
              <w:t>4.</w:t>
            </w:r>
            <w:r w:rsidR="00947382">
              <w:rPr>
                <w:rFonts w:eastAsia="Times New Roman"/>
                <w:color w:val="000000"/>
              </w:rPr>
              <w:t xml:space="preserve"> </w:t>
            </w:r>
            <w:r w:rsidRPr="00EC14C9">
              <w:rPr>
                <w:rFonts w:eastAsia="Times New Roman"/>
                <w:color w:val="000000"/>
              </w:rPr>
              <w:t>Yavanite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5112FAC1" w14:textId="77777777" w:rsidR="00EC14C9" w:rsidRPr="00EC14C9" w:rsidRDefault="00EC14C9" w:rsidP="00EC14C9">
            <w:pPr>
              <w:rPr>
                <w:rFonts w:eastAsia="Times New Roman"/>
                <w:sz w:val="20"/>
                <w:szCs w:val="20"/>
                <w:lang w:bidi="he-IL"/>
              </w:rPr>
            </w:pPr>
          </w:p>
        </w:tc>
      </w:tr>
      <w:tr w:rsidR="00EC14C9" w:rsidRPr="00EC14C9" w14:paraId="7117679F"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D509A98" w14:textId="4BA8991C" w:rsidR="00EC14C9" w:rsidRPr="00EC14C9" w:rsidRDefault="00EC14C9" w:rsidP="00EC14C9">
            <w:pPr>
              <w:rPr>
                <w:rFonts w:eastAsia="Times New Roman"/>
                <w:color w:val="000000"/>
              </w:rPr>
            </w:pPr>
            <w:r w:rsidRPr="00EC14C9">
              <w:rPr>
                <w:rFonts w:eastAsia="Times New Roman"/>
                <w:color w:val="000000"/>
              </w:rPr>
              <w:t>5.</w:t>
            </w:r>
            <w:r w:rsidR="00947382">
              <w:rPr>
                <w:rFonts w:eastAsia="Times New Roman"/>
                <w:color w:val="000000"/>
              </w:rPr>
              <w:t xml:space="preserve"> </w:t>
            </w:r>
            <w:r w:rsidRPr="00EC14C9">
              <w:rPr>
                <w:rFonts w:eastAsia="Times New Roman"/>
                <w:color w:val="000000"/>
              </w:rPr>
              <w:t>Tubalite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7847AF27" w14:textId="36F6BF84" w:rsidR="00EC14C9" w:rsidRPr="00EC14C9" w:rsidRDefault="00EC14C9" w:rsidP="00EC14C9">
            <w:pPr>
              <w:rPr>
                <w:rFonts w:eastAsia="Times New Roman"/>
                <w:color w:val="000000"/>
              </w:rPr>
            </w:pPr>
            <w:r w:rsidRPr="00EC14C9">
              <w:rPr>
                <w:rFonts w:eastAsia="Times New Roman"/>
                <w:color w:val="000000"/>
              </w:rPr>
              <w:t>3.</w:t>
            </w:r>
            <w:r w:rsidR="00947382">
              <w:rPr>
                <w:rFonts w:eastAsia="Times New Roman"/>
                <w:color w:val="000000"/>
              </w:rPr>
              <w:t xml:space="preserve"> </w:t>
            </w:r>
            <w:r w:rsidRPr="00EC14C9">
              <w:rPr>
                <w:rFonts w:eastAsia="Times New Roman"/>
                <w:color w:val="000000"/>
              </w:rPr>
              <w:t>Tubalite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rPr>
              <w:t>Daat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Chesed</w:t>
            </w:r>
          </w:p>
        </w:tc>
      </w:tr>
      <w:tr w:rsidR="00EC14C9" w:rsidRPr="00EC14C9" w14:paraId="14332C15"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9EF33BA" w14:textId="5AC06DF1" w:rsidR="00EC14C9" w:rsidRPr="00EC14C9" w:rsidRDefault="00EC14C9" w:rsidP="00EC14C9">
            <w:pPr>
              <w:rPr>
                <w:rFonts w:eastAsia="Times New Roman"/>
                <w:color w:val="000000"/>
              </w:rPr>
            </w:pPr>
            <w:r w:rsidRPr="00EC14C9">
              <w:rPr>
                <w:rFonts w:eastAsia="Times New Roman"/>
                <w:color w:val="000000"/>
              </w:rPr>
              <w:t>6.</w:t>
            </w:r>
            <w:r w:rsidR="00947382">
              <w:rPr>
                <w:rFonts w:eastAsia="Times New Roman"/>
                <w:color w:val="000000"/>
              </w:rPr>
              <w:t xml:space="preserve"> </w:t>
            </w:r>
            <w:r w:rsidRPr="00EC14C9">
              <w:rPr>
                <w:rFonts w:eastAsia="Times New Roman"/>
                <w:color w:val="000000"/>
              </w:rPr>
              <w:t>Meshekhite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58A02EE0" w14:textId="7D242F4F" w:rsidR="00EC14C9" w:rsidRPr="00EC14C9" w:rsidRDefault="00EC14C9" w:rsidP="00EC14C9">
            <w:pPr>
              <w:rPr>
                <w:rFonts w:eastAsia="Times New Roman"/>
                <w:color w:val="000000"/>
              </w:rPr>
            </w:pPr>
            <w:r w:rsidRPr="00EC14C9">
              <w:rPr>
                <w:rFonts w:eastAsia="Times New Roman"/>
                <w:color w:val="000000"/>
              </w:rPr>
              <w:t>4.</w:t>
            </w:r>
            <w:r w:rsidR="00947382">
              <w:rPr>
                <w:rFonts w:eastAsia="Times New Roman"/>
                <w:color w:val="000000"/>
              </w:rPr>
              <w:t xml:space="preserve"> </w:t>
            </w:r>
            <w:r w:rsidRPr="00EC14C9">
              <w:rPr>
                <w:rFonts w:eastAsia="Times New Roman"/>
                <w:color w:val="000000"/>
              </w:rPr>
              <w:t>Meshekhite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Chesed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Chesed</w:t>
            </w:r>
          </w:p>
        </w:tc>
      </w:tr>
      <w:tr w:rsidR="00EC14C9" w:rsidRPr="00EC14C9" w14:paraId="7FAE4712"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0A2ED9E7" w14:textId="7A611A3A" w:rsidR="00EC14C9" w:rsidRPr="00EC14C9" w:rsidRDefault="00EC14C9" w:rsidP="00EC14C9">
            <w:pPr>
              <w:rPr>
                <w:rFonts w:eastAsia="Times New Roman"/>
                <w:color w:val="000000"/>
              </w:rPr>
            </w:pPr>
            <w:r w:rsidRPr="00EC14C9">
              <w:rPr>
                <w:rFonts w:eastAsia="Times New Roman"/>
                <w:color w:val="000000"/>
              </w:rPr>
              <w:t>7.</w:t>
            </w:r>
            <w:r w:rsidR="00947382">
              <w:rPr>
                <w:rFonts w:eastAsia="Times New Roman"/>
                <w:color w:val="000000"/>
              </w:rPr>
              <w:t xml:space="preserve"> </w:t>
            </w:r>
            <w:r w:rsidRPr="00EC14C9">
              <w:rPr>
                <w:rFonts w:eastAsia="Times New Roman"/>
                <w:color w:val="000000"/>
              </w:rPr>
              <w:t>Tirasite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426A3634" w14:textId="01B5557E" w:rsidR="00EC14C9" w:rsidRPr="00EC14C9" w:rsidRDefault="00EC14C9" w:rsidP="00EC14C9">
            <w:pPr>
              <w:rPr>
                <w:rFonts w:eastAsia="Times New Roman"/>
                <w:color w:val="000000"/>
              </w:rPr>
            </w:pPr>
            <w:r w:rsidRPr="00EC14C9">
              <w:rPr>
                <w:rFonts w:eastAsia="Times New Roman"/>
                <w:color w:val="000000"/>
              </w:rPr>
              <w:t>5.</w:t>
            </w:r>
            <w:r w:rsidR="00947382">
              <w:rPr>
                <w:rFonts w:eastAsia="Times New Roman"/>
                <w:color w:val="000000"/>
              </w:rPr>
              <w:t xml:space="preserve"> </w:t>
            </w:r>
            <w:r w:rsidRPr="00EC14C9">
              <w:rPr>
                <w:rFonts w:eastAsia="Times New Roman"/>
                <w:color w:val="000000"/>
              </w:rPr>
              <w:t>Tirasite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Gevurah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Chesed</w:t>
            </w:r>
          </w:p>
        </w:tc>
      </w:tr>
      <w:tr w:rsidR="00EC14C9" w:rsidRPr="00EC14C9" w14:paraId="7C21CD02"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BE98A1A" w14:textId="3047AE0B" w:rsidR="00EC14C9" w:rsidRPr="00EC14C9" w:rsidRDefault="00EC14C9" w:rsidP="00EC14C9">
            <w:pPr>
              <w:rPr>
                <w:rFonts w:eastAsia="Times New Roman"/>
                <w:color w:val="000000"/>
              </w:rPr>
            </w:pPr>
            <w:r w:rsidRPr="00EC14C9">
              <w:rPr>
                <w:rFonts w:eastAsia="Times New Roman"/>
                <w:color w:val="000000"/>
              </w:rPr>
              <w:t>8.</w:t>
            </w:r>
            <w:r w:rsidR="00947382">
              <w:rPr>
                <w:rFonts w:eastAsia="Times New Roman"/>
                <w:color w:val="000000"/>
              </w:rPr>
              <w:t xml:space="preserve"> </w:t>
            </w:r>
            <w:r w:rsidRPr="00EC14C9">
              <w:rPr>
                <w:rFonts w:eastAsia="Times New Roman"/>
                <w:color w:val="000000"/>
              </w:rPr>
              <w:t>Ashkenazite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2963FE5C" w14:textId="2D6D8659" w:rsidR="00EC14C9" w:rsidRPr="00EC14C9" w:rsidRDefault="00EC14C9" w:rsidP="00EC14C9">
            <w:pPr>
              <w:rPr>
                <w:rFonts w:eastAsia="Times New Roman"/>
                <w:color w:val="000000"/>
              </w:rPr>
            </w:pPr>
            <w:r w:rsidRPr="00EC14C9">
              <w:rPr>
                <w:rFonts w:eastAsia="Times New Roman"/>
                <w:color w:val="000000"/>
              </w:rPr>
              <w:t>6.</w:t>
            </w:r>
            <w:r w:rsidR="00947382">
              <w:rPr>
                <w:rFonts w:eastAsia="Times New Roman"/>
                <w:color w:val="000000"/>
              </w:rPr>
              <w:t xml:space="preserve"> </w:t>
            </w:r>
            <w:r w:rsidRPr="00EC14C9">
              <w:rPr>
                <w:rFonts w:eastAsia="Times New Roman"/>
                <w:color w:val="000000"/>
              </w:rPr>
              <w:t>Ashkenazite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Tiferet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Chesed</w:t>
            </w:r>
          </w:p>
        </w:tc>
      </w:tr>
      <w:tr w:rsidR="00EC14C9" w:rsidRPr="00EC14C9" w14:paraId="4BECE556"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37C2D1C5" w14:textId="7FE19BB1" w:rsidR="00EC14C9" w:rsidRPr="00EC14C9" w:rsidRDefault="00EC14C9" w:rsidP="00EC14C9">
            <w:pPr>
              <w:rPr>
                <w:rFonts w:eastAsia="Times New Roman"/>
                <w:color w:val="000000"/>
              </w:rPr>
            </w:pPr>
            <w:r w:rsidRPr="00EC14C9">
              <w:rPr>
                <w:rFonts w:eastAsia="Times New Roman"/>
                <w:color w:val="000000"/>
              </w:rPr>
              <w:t>9.</w:t>
            </w:r>
            <w:r w:rsidR="00947382">
              <w:rPr>
                <w:rFonts w:eastAsia="Times New Roman"/>
                <w:color w:val="000000"/>
              </w:rPr>
              <w:t xml:space="preserve"> </w:t>
            </w:r>
            <w:r w:rsidRPr="00EC14C9">
              <w:rPr>
                <w:rFonts w:eastAsia="Times New Roman"/>
                <w:color w:val="000000"/>
              </w:rPr>
              <w:t>Rifathite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47F638C6" w14:textId="146403E5" w:rsidR="00EC14C9" w:rsidRPr="00EC14C9" w:rsidRDefault="00EC14C9" w:rsidP="00EC14C9">
            <w:pPr>
              <w:rPr>
                <w:rFonts w:eastAsia="Times New Roman"/>
                <w:color w:val="000000"/>
              </w:rPr>
            </w:pPr>
            <w:r w:rsidRPr="00EC14C9">
              <w:rPr>
                <w:rFonts w:eastAsia="Times New Roman"/>
                <w:color w:val="000000"/>
              </w:rPr>
              <w:t>7.</w:t>
            </w:r>
            <w:r w:rsidR="00947382">
              <w:rPr>
                <w:rFonts w:eastAsia="Times New Roman"/>
                <w:color w:val="000000"/>
              </w:rPr>
              <w:t xml:space="preserve"> </w:t>
            </w:r>
            <w:r w:rsidRPr="00EC14C9">
              <w:rPr>
                <w:rFonts w:eastAsia="Times New Roman"/>
                <w:color w:val="000000"/>
              </w:rPr>
              <w:t>Rifathite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Netzach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Chesed</w:t>
            </w:r>
          </w:p>
        </w:tc>
      </w:tr>
      <w:tr w:rsidR="00EC14C9" w:rsidRPr="00EC14C9" w14:paraId="318A1CEE"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A26F32D" w14:textId="7FD46A97" w:rsidR="00EC14C9" w:rsidRPr="00EC14C9" w:rsidRDefault="00EC14C9" w:rsidP="00EC14C9">
            <w:pPr>
              <w:rPr>
                <w:rFonts w:eastAsia="Times New Roman"/>
                <w:color w:val="000000"/>
              </w:rPr>
            </w:pPr>
            <w:r w:rsidRPr="00EC14C9">
              <w:rPr>
                <w:rFonts w:eastAsia="Times New Roman"/>
                <w:color w:val="000000"/>
              </w:rPr>
              <w:t>10.</w:t>
            </w:r>
            <w:r w:rsidR="00947382">
              <w:rPr>
                <w:rFonts w:eastAsia="Times New Roman"/>
                <w:color w:val="000000"/>
              </w:rPr>
              <w:t xml:space="preserve"> </w:t>
            </w:r>
            <w:r w:rsidRPr="00EC14C9">
              <w:rPr>
                <w:rFonts w:eastAsia="Times New Roman"/>
                <w:color w:val="000000"/>
              </w:rPr>
              <w:t>Togarmahite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234BE482" w14:textId="5A6A352B" w:rsidR="00EC14C9" w:rsidRPr="00EC14C9" w:rsidRDefault="00EC14C9" w:rsidP="00EC14C9">
            <w:pPr>
              <w:rPr>
                <w:rFonts w:eastAsia="Times New Roman"/>
                <w:color w:val="000000"/>
              </w:rPr>
            </w:pPr>
            <w:r w:rsidRPr="00EC14C9">
              <w:rPr>
                <w:rFonts w:eastAsia="Times New Roman"/>
                <w:color w:val="000000"/>
              </w:rPr>
              <w:t>8.</w:t>
            </w:r>
            <w:r w:rsidR="00947382">
              <w:rPr>
                <w:rFonts w:eastAsia="Times New Roman"/>
                <w:color w:val="000000"/>
              </w:rPr>
              <w:t xml:space="preserve"> </w:t>
            </w:r>
            <w:r w:rsidRPr="00EC14C9">
              <w:rPr>
                <w:rFonts w:eastAsia="Times New Roman"/>
                <w:color w:val="000000"/>
              </w:rPr>
              <w:t>Togarmahite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Hod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Chesed</w:t>
            </w:r>
          </w:p>
        </w:tc>
      </w:tr>
      <w:tr w:rsidR="00EC14C9" w:rsidRPr="00EC14C9" w14:paraId="4CAD9015"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1A8497CD" w14:textId="38F21F6B" w:rsidR="00EC14C9" w:rsidRPr="00EC14C9" w:rsidRDefault="00EC14C9" w:rsidP="00EC14C9">
            <w:pPr>
              <w:rPr>
                <w:rFonts w:eastAsia="Times New Roman"/>
                <w:color w:val="000000"/>
              </w:rPr>
            </w:pPr>
            <w:r w:rsidRPr="00EC14C9">
              <w:rPr>
                <w:rFonts w:eastAsia="Times New Roman"/>
                <w:color w:val="000000"/>
              </w:rPr>
              <w:t>11.</w:t>
            </w:r>
            <w:r w:rsidR="00947382">
              <w:rPr>
                <w:rFonts w:eastAsia="Times New Roman"/>
                <w:color w:val="000000"/>
              </w:rPr>
              <w:t xml:space="preserve"> </w:t>
            </w:r>
            <w:r w:rsidRPr="00EC14C9">
              <w:rPr>
                <w:rFonts w:eastAsia="Times New Roman"/>
                <w:color w:val="000000"/>
              </w:rPr>
              <w:t>Elishahite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6BC055EF" w14:textId="74B91D10" w:rsidR="00EC14C9" w:rsidRPr="00EC14C9" w:rsidRDefault="00EC14C9" w:rsidP="00EC14C9">
            <w:pPr>
              <w:rPr>
                <w:rFonts w:eastAsia="Times New Roman"/>
                <w:color w:val="000000"/>
              </w:rPr>
            </w:pPr>
            <w:r w:rsidRPr="00EC14C9">
              <w:rPr>
                <w:rFonts w:eastAsia="Times New Roman"/>
                <w:color w:val="000000"/>
              </w:rPr>
              <w:t>9.</w:t>
            </w:r>
            <w:r w:rsidR="00947382">
              <w:rPr>
                <w:rFonts w:eastAsia="Times New Roman"/>
                <w:color w:val="000000"/>
              </w:rPr>
              <w:t xml:space="preserve"> </w:t>
            </w:r>
            <w:r w:rsidRPr="00EC14C9">
              <w:rPr>
                <w:rFonts w:eastAsia="Times New Roman"/>
                <w:color w:val="000000"/>
              </w:rPr>
              <w:t>Elishahite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Yesod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Chesed</w:t>
            </w:r>
          </w:p>
        </w:tc>
      </w:tr>
      <w:tr w:rsidR="00EC14C9" w:rsidRPr="00EC14C9" w14:paraId="1EEF15AB"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397D62F3" w14:textId="276282B1" w:rsidR="00EC14C9" w:rsidRPr="00EC14C9" w:rsidRDefault="00EC14C9" w:rsidP="00EC14C9">
            <w:pPr>
              <w:rPr>
                <w:rFonts w:eastAsia="Times New Roman"/>
                <w:color w:val="000000"/>
              </w:rPr>
            </w:pPr>
            <w:r w:rsidRPr="00EC14C9">
              <w:rPr>
                <w:rFonts w:eastAsia="Times New Roman"/>
                <w:color w:val="000000"/>
              </w:rPr>
              <w:t>12.</w:t>
            </w:r>
            <w:r w:rsidR="00947382">
              <w:rPr>
                <w:rFonts w:eastAsia="Times New Roman"/>
                <w:color w:val="000000"/>
              </w:rPr>
              <w:t xml:space="preserve"> </w:t>
            </w:r>
            <w:r w:rsidRPr="00EC14C9">
              <w:rPr>
                <w:rFonts w:eastAsia="Times New Roman"/>
                <w:color w:val="000000"/>
              </w:rPr>
              <w:t>Tarshishite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A49DEA5" w14:textId="36794254" w:rsidR="00EC14C9" w:rsidRPr="00EC14C9" w:rsidRDefault="00EC14C9" w:rsidP="00EC14C9">
            <w:pPr>
              <w:rPr>
                <w:rFonts w:eastAsia="Times New Roman"/>
                <w:color w:val="000000"/>
              </w:rPr>
            </w:pPr>
            <w:r w:rsidRPr="00EC14C9">
              <w:rPr>
                <w:rFonts w:eastAsia="Times New Roman"/>
                <w:color w:val="000000"/>
              </w:rPr>
              <w:t>10.</w:t>
            </w:r>
            <w:r w:rsidR="00947382">
              <w:rPr>
                <w:rFonts w:eastAsia="Times New Roman"/>
                <w:color w:val="000000"/>
              </w:rPr>
              <w:t xml:space="preserve"> </w:t>
            </w:r>
            <w:r w:rsidRPr="00EC14C9">
              <w:rPr>
                <w:rFonts w:eastAsia="Times New Roman"/>
                <w:color w:val="000000"/>
              </w:rPr>
              <w:t>Tarshishite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Malchut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Chesed</w:t>
            </w:r>
          </w:p>
        </w:tc>
      </w:tr>
      <w:tr w:rsidR="00EC14C9" w:rsidRPr="00EC14C9" w14:paraId="20269AC6"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51EFDAA" w14:textId="112FEEA9" w:rsidR="00EC14C9" w:rsidRPr="00EC14C9" w:rsidRDefault="00EC14C9" w:rsidP="00EC14C9">
            <w:pPr>
              <w:rPr>
                <w:rFonts w:eastAsia="Times New Roman"/>
                <w:color w:val="000000"/>
              </w:rPr>
            </w:pPr>
            <w:r w:rsidRPr="00EC14C9">
              <w:rPr>
                <w:rFonts w:eastAsia="Times New Roman"/>
                <w:color w:val="000000"/>
              </w:rPr>
              <w:t>13.</w:t>
            </w:r>
            <w:r w:rsidR="00947382">
              <w:rPr>
                <w:rFonts w:eastAsia="Times New Roman"/>
                <w:color w:val="000000"/>
              </w:rPr>
              <w:t xml:space="preserve"> </w:t>
            </w:r>
            <w:r w:rsidRPr="00EC14C9">
              <w:rPr>
                <w:rFonts w:eastAsia="Times New Roman"/>
                <w:color w:val="000000"/>
              </w:rPr>
              <w:t>Kittite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20F6339C" w14:textId="2BDBB417" w:rsidR="00EC14C9" w:rsidRPr="00EC14C9" w:rsidRDefault="00EC14C9" w:rsidP="00EC14C9">
            <w:pPr>
              <w:rPr>
                <w:rFonts w:eastAsia="Times New Roman"/>
                <w:color w:val="000000"/>
              </w:rPr>
            </w:pPr>
            <w:r w:rsidRPr="00EC14C9">
              <w:rPr>
                <w:rFonts w:eastAsia="Times New Roman"/>
                <w:color w:val="000000"/>
              </w:rPr>
              <w:t>11.</w:t>
            </w:r>
            <w:r w:rsidR="00947382">
              <w:rPr>
                <w:rFonts w:eastAsia="Times New Roman"/>
                <w:color w:val="000000"/>
              </w:rPr>
              <w:t xml:space="preserve"> </w:t>
            </w:r>
            <w:r w:rsidRPr="00EC14C9">
              <w:rPr>
                <w:rFonts w:eastAsia="Times New Roman"/>
                <w:color w:val="000000"/>
              </w:rPr>
              <w:t>Kittite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Chachmah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Gevurah</w:t>
            </w:r>
          </w:p>
        </w:tc>
      </w:tr>
      <w:tr w:rsidR="00EC14C9" w:rsidRPr="00EC14C9" w14:paraId="37F86254"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040C7321" w14:textId="11EBA774" w:rsidR="00EC14C9" w:rsidRPr="00EC14C9" w:rsidRDefault="00EC14C9" w:rsidP="00EC14C9">
            <w:pPr>
              <w:rPr>
                <w:rFonts w:eastAsia="Times New Roman"/>
                <w:color w:val="000000"/>
              </w:rPr>
            </w:pPr>
            <w:r w:rsidRPr="00EC14C9">
              <w:rPr>
                <w:rFonts w:eastAsia="Times New Roman"/>
                <w:color w:val="000000"/>
              </w:rPr>
              <w:t>14.</w:t>
            </w:r>
            <w:r w:rsidR="00947382">
              <w:rPr>
                <w:rFonts w:eastAsia="Times New Roman"/>
                <w:color w:val="000000"/>
              </w:rPr>
              <w:t xml:space="preserve"> </w:t>
            </w:r>
            <w:r w:rsidRPr="00EC14C9">
              <w:rPr>
                <w:rFonts w:eastAsia="Times New Roman"/>
                <w:color w:val="000000"/>
              </w:rPr>
              <w:t>Dodanite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6CA95A41" w14:textId="6BC656EC" w:rsidR="00EC14C9" w:rsidRPr="00EC14C9" w:rsidRDefault="00EC14C9" w:rsidP="00EC14C9">
            <w:pPr>
              <w:rPr>
                <w:rFonts w:eastAsia="Times New Roman"/>
                <w:color w:val="000000"/>
              </w:rPr>
            </w:pPr>
            <w:r w:rsidRPr="00EC14C9">
              <w:rPr>
                <w:rFonts w:eastAsia="Times New Roman"/>
                <w:color w:val="000000"/>
              </w:rPr>
              <w:t>12.</w:t>
            </w:r>
            <w:r w:rsidR="00947382">
              <w:rPr>
                <w:rFonts w:eastAsia="Times New Roman"/>
                <w:color w:val="000000"/>
              </w:rPr>
              <w:t xml:space="preserve"> </w:t>
            </w:r>
            <w:r w:rsidRPr="00EC14C9">
              <w:rPr>
                <w:rFonts w:eastAsia="Times New Roman"/>
                <w:color w:val="000000"/>
              </w:rPr>
              <w:t>Dodanite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Binah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Gevurah</w:t>
            </w:r>
          </w:p>
        </w:tc>
      </w:tr>
      <w:tr w:rsidR="00EC14C9" w:rsidRPr="00EC14C9" w14:paraId="1743B814"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4EE10DF3" w14:textId="2877F6DC" w:rsidR="00EC14C9" w:rsidRPr="00EC14C9" w:rsidRDefault="00EC14C9" w:rsidP="00EC14C9">
            <w:pPr>
              <w:rPr>
                <w:rFonts w:eastAsia="Times New Roman"/>
                <w:color w:val="000000"/>
              </w:rPr>
            </w:pPr>
            <w:r w:rsidRPr="00EC14C9">
              <w:rPr>
                <w:rFonts w:eastAsia="Times New Roman"/>
                <w:color w:val="000000"/>
              </w:rPr>
              <w:t>15.</w:t>
            </w:r>
            <w:r w:rsidR="00947382">
              <w:rPr>
                <w:rFonts w:eastAsia="Times New Roman"/>
                <w:color w:val="000000"/>
              </w:rPr>
              <w:t xml:space="preserve"> </w:t>
            </w:r>
            <w:r w:rsidRPr="00EC14C9">
              <w:rPr>
                <w:rFonts w:eastAsia="Times New Roman"/>
                <w:color w:val="000000"/>
              </w:rPr>
              <w:t>Cushite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2AE11086" w14:textId="77777777" w:rsidR="00EC14C9" w:rsidRPr="00EC14C9" w:rsidRDefault="00EC14C9" w:rsidP="00EC14C9">
            <w:pPr>
              <w:rPr>
                <w:rFonts w:eastAsia="Times New Roman"/>
                <w:sz w:val="20"/>
                <w:szCs w:val="20"/>
                <w:lang w:bidi="he-IL"/>
              </w:rPr>
            </w:pPr>
          </w:p>
        </w:tc>
      </w:tr>
      <w:tr w:rsidR="00EC14C9" w:rsidRPr="00EC14C9" w14:paraId="5F53EAC2"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1BF9911D" w14:textId="20FCB219" w:rsidR="00EC14C9" w:rsidRPr="00EC14C9" w:rsidRDefault="00EC14C9" w:rsidP="00EC14C9">
            <w:pPr>
              <w:rPr>
                <w:rFonts w:eastAsia="Times New Roman"/>
                <w:color w:val="000000"/>
              </w:rPr>
            </w:pPr>
            <w:r w:rsidRPr="00EC14C9">
              <w:rPr>
                <w:rFonts w:eastAsia="Times New Roman"/>
                <w:color w:val="000000"/>
              </w:rPr>
              <w:t>16.</w:t>
            </w:r>
            <w:r w:rsidR="00947382">
              <w:rPr>
                <w:rFonts w:eastAsia="Times New Roman"/>
                <w:color w:val="000000"/>
              </w:rPr>
              <w:t xml:space="preserve"> </w:t>
            </w:r>
            <w:r w:rsidRPr="00EC14C9">
              <w:rPr>
                <w:rFonts w:eastAsia="Times New Roman"/>
                <w:color w:val="000000"/>
              </w:rPr>
              <w:t>Mitzraite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5040C1B4" w14:textId="77777777" w:rsidR="00EC14C9" w:rsidRPr="00EC14C9" w:rsidRDefault="00EC14C9" w:rsidP="00EC14C9">
            <w:pPr>
              <w:rPr>
                <w:rFonts w:eastAsia="Times New Roman"/>
                <w:sz w:val="20"/>
                <w:szCs w:val="20"/>
                <w:lang w:bidi="he-IL"/>
              </w:rPr>
            </w:pPr>
          </w:p>
        </w:tc>
      </w:tr>
      <w:tr w:rsidR="00EC14C9" w:rsidRPr="00EC14C9" w14:paraId="1A5D25F4"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3162028C" w14:textId="4325BB21" w:rsidR="00EC14C9" w:rsidRPr="00EC14C9" w:rsidRDefault="00EC14C9" w:rsidP="00EC14C9">
            <w:pPr>
              <w:rPr>
                <w:rFonts w:eastAsia="Times New Roman"/>
                <w:color w:val="000000"/>
              </w:rPr>
            </w:pPr>
            <w:r w:rsidRPr="00EC14C9">
              <w:rPr>
                <w:rFonts w:eastAsia="Times New Roman"/>
                <w:color w:val="000000"/>
              </w:rPr>
              <w:t>17.</w:t>
            </w:r>
            <w:r w:rsidR="00947382">
              <w:rPr>
                <w:rFonts w:eastAsia="Times New Roman"/>
                <w:color w:val="000000"/>
              </w:rPr>
              <w:t xml:space="preserve"> </w:t>
            </w:r>
            <w:r w:rsidRPr="00EC14C9">
              <w:rPr>
                <w:rFonts w:eastAsia="Times New Roman"/>
                <w:color w:val="000000"/>
              </w:rPr>
              <w:t>Putite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808882F" w14:textId="37B29CAD" w:rsidR="00EC14C9" w:rsidRPr="00EC14C9" w:rsidRDefault="00EC14C9" w:rsidP="00EC14C9">
            <w:pPr>
              <w:rPr>
                <w:rFonts w:eastAsia="Times New Roman"/>
                <w:color w:val="000000"/>
              </w:rPr>
            </w:pPr>
            <w:r w:rsidRPr="00EC14C9">
              <w:rPr>
                <w:rFonts w:eastAsia="Times New Roman"/>
                <w:color w:val="000000"/>
              </w:rPr>
              <w:t>13.</w:t>
            </w:r>
            <w:r w:rsidR="00947382">
              <w:rPr>
                <w:rFonts w:eastAsia="Times New Roman"/>
                <w:color w:val="000000"/>
              </w:rPr>
              <w:t xml:space="preserve"> </w:t>
            </w:r>
            <w:r w:rsidRPr="00EC14C9">
              <w:rPr>
                <w:rFonts w:eastAsia="Times New Roman"/>
                <w:color w:val="000000"/>
              </w:rPr>
              <w:t>Putite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rPr>
              <w:t>Daat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Gevurah</w:t>
            </w:r>
          </w:p>
        </w:tc>
      </w:tr>
      <w:tr w:rsidR="00EC14C9" w:rsidRPr="00EC14C9" w14:paraId="67F1A2BB"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0285C1EF" w14:textId="68D71FE4" w:rsidR="00EC14C9" w:rsidRPr="00EC14C9" w:rsidRDefault="00EC14C9" w:rsidP="00EC14C9">
            <w:pPr>
              <w:rPr>
                <w:rFonts w:eastAsia="Times New Roman"/>
                <w:color w:val="000000"/>
              </w:rPr>
            </w:pPr>
            <w:r w:rsidRPr="00EC14C9">
              <w:rPr>
                <w:rFonts w:eastAsia="Times New Roman"/>
                <w:color w:val="000000"/>
              </w:rPr>
              <w:t>18.</w:t>
            </w:r>
            <w:r w:rsidR="00947382">
              <w:rPr>
                <w:rFonts w:eastAsia="Times New Roman"/>
                <w:color w:val="000000"/>
              </w:rPr>
              <w:t xml:space="preserve"> </w:t>
            </w:r>
            <w:r w:rsidRPr="00EC14C9">
              <w:rPr>
                <w:rFonts w:eastAsia="Times New Roman"/>
                <w:color w:val="000000"/>
              </w:rPr>
              <w:t>Canaanite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606D9B74" w14:textId="77777777" w:rsidR="00EC14C9" w:rsidRPr="00EC14C9" w:rsidRDefault="00EC14C9" w:rsidP="00EC14C9">
            <w:pPr>
              <w:rPr>
                <w:rFonts w:eastAsia="Times New Roman"/>
                <w:sz w:val="20"/>
                <w:szCs w:val="20"/>
                <w:lang w:bidi="he-IL"/>
              </w:rPr>
            </w:pPr>
          </w:p>
        </w:tc>
      </w:tr>
      <w:tr w:rsidR="00EC14C9" w:rsidRPr="00EC14C9" w14:paraId="374A5737"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3BFCDEDD" w14:textId="2ECB2361" w:rsidR="00EC14C9" w:rsidRPr="00EC14C9" w:rsidRDefault="00EC14C9" w:rsidP="00EC14C9">
            <w:pPr>
              <w:rPr>
                <w:rFonts w:eastAsia="Times New Roman"/>
                <w:color w:val="000000"/>
              </w:rPr>
            </w:pPr>
            <w:r w:rsidRPr="00EC14C9">
              <w:rPr>
                <w:rFonts w:eastAsia="Times New Roman"/>
                <w:color w:val="000000"/>
              </w:rPr>
              <w:t>19.</w:t>
            </w:r>
            <w:r w:rsidR="00947382">
              <w:rPr>
                <w:rFonts w:eastAsia="Times New Roman"/>
                <w:color w:val="000000"/>
              </w:rPr>
              <w:t xml:space="preserve"> </w:t>
            </w:r>
            <w:r w:rsidRPr="00EC14C9">
              <w:rPr>
                <w:rFonts w:eastAsia="Times New Roman"/>
                <w:color w:val="000000"/>
              </w:rPr>
              <w:t>Sebaite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6EFE9295" w14:textId="7871B708" w:rsidR="00EC14C9" w:rsidRPr="00EC14C9" w:rsidRDefault="00EC14C9" w:rsidP="00EC14C9">
            <w:pPr>
              <w:rPr>
                <w:rFonts w:eastAsia="Times New Roman"/>
                <w:color w:val="000000"/>
              </w:rPr>
            </w:pPr>
            <w:r w:rsidRPr="00EC14C9">
              <w:rPr>
                <w:rFonts w:eastAsia="Times New Roman"/>
                <w:color w:val="000000"/>
              </w:rPr>
              <w:t>14.</w:t>
            </w:r>
            <w:r w:rsidR="00947382">
              <w:rPr>
                <w:rFonts w:eastAsia="Times New Roman"/>
                <w:color w:val="000000"/>
              </w:rPr>
              <w:t xml:space="preserve"> </w:t>
            </w:r>
            <w:r w:rsidRPr="00EC14C9">
              <w:rPr>
                <w:rFonts w:eastAsia="Times New Roman"/>
                <w:color w:val="000000"/>
              </w:rPr>
              <w:t>Sevaite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Chesed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Gevurah</w:t>
            </w:r>
          </w:p>
        </w:tc>
      </w:tr>
      <w:tr w:rsidR="00EC14C9" w:rsidRPr="00EC14C9" w14:paraId="0710B800"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3A00A0D6" w14:textId="29CFAB27" w:rsidR="00EC14C9" w:rsidRPr="00EC14C9" w:rsidRDefault="00EC14C9" w:rsidP="00EC14C9">
            <w:pPr>
              <w:rPr>
                <w:rFonts w:eastAsia="Times New Roman"/>
                <w:color w:val="000000"/>
              </w:rPr>
            </w:pPr>
            <w:r w:rsidRPr="00EC14C9">
              <w:rPr>
                <w:rFonts w:eastAsia="Times New Roman"/>
                <w:color w:val="000000"/>
              </w:rPr>
              <w:t>20.</w:t>
            </w:r>
            <w:r w:rsidR="00947382">
              <w:rPr>
                <w:rFonts w:eastAsia="Times New Roman"/>
                <w:color w:val="000000"/>
              </w:rPr>
              <w:t xml:space="preserve"> </w:t>
            </w:r>
            <w:r w:rsidRPr="00EC14C9">
              <w:rPr>
                <w:rFonts w:eastAsia="Times New Roman"/>
                <w:color w:val="000000"/>
              </w:rPr>
              <w:t>Chavilahite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45271300" w14:textId="76BA01C9" w:rsidR="00EC14C9" w:rsidRPr="00EC14C9" w:rsidRDefault="00EC14C9" w:rsidP="00EC14C9">
            <w:pPr>
              <w:rPr>
                <w:rFonts w:eastAsia="Times New Roman"/>
                <w:color w:val="000000"/>
              </w:rPr>
            </w:pPr>
            <w:r w:rsidRPr="00EC14C9">
              <w:rPr>
                <w:rFonts w:eastAsia="Times New Roman"/>
                <w:color w:val="000000"/>
              </w:rPr>
              <w:t>15.</w:t>
            </w:r>
            <w:r w:rsidR="00947382">
              <w:rPr>
                <w:rFonts w:eastAsia="Times New Roman"/>
                <w:color w:val="000000"/>
              </w:rPr>
              <w:t xml:space="preserve"> </w:t>
            </w:r>
            <w:r w:rsidRPr="00EC14C9">
              <w:rPr>
                <w:rFonts w:eastAsia="Times New Roman"/>
                <w:color w:val="000000"/>
              </w:rPr>
              <w:t>Khushite-Chavilahite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Gevurah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Gevurah</w:t>
            </w:r>
          </w:p>
        </w:tc>
      </w:tr>
      <w:tr w:rsidR="00EC14C9" w:rsidRPr="00EC14C9" w14:paraId="1030FFE0"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76F990A" w14:textId="19548F4A" w:rsidR="00EC14C9" w:rsidRPr="00EC14C9" w:rsidRDefault="00EC14C9" w:rsidP="00EC14C9">
            <w:pPr>
              <w:rPr>
                <w:rFonts w:eastAsia="Times New Roman"/>
                <w:color w:val="000000"/>
              </w:rPr>
            </w:pPr>
            <w:r w:rsidRPr="00EC14C9">
              <w:rPr>
                <w:rFonts w:eastAsia="Times New Roman"/>
                <w:color w:val="000000"/>
              </w:rPr>
              <w:t>21.</w:t>
            </w:r>
            <w:r w:rsidR="00947382">
              <w:rPr>
                <w:rFonts w:eastAsia="Times New Roman"/>
                <w:color w:val="000000"/>
              </w:rPr>
              <w:t xml:space="preserve"> </w:t>
            </w:r>
            <w:r w:rsidRPr="00EC14C9">
              <w:rPr>
                <w:rFonts w:eastAsia="Times New Roman"/>
                <w:color w:val="000000"/>
              </w:rPr>
              <w:t>Sabtahite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7F4EE195" w14:textId="65482F4C" w:rsidR="00EC14C9" w:rsidRPr="00EC14C9" w:rsidRDefault="00EC14C9" w:rsidP="00EC14C9">
            <w:pPr>
              <w:rPr>
                <w:rFonts w:eastAsia="Times New Roman"/>
                <w:color w:val="000000"/>
              </w:rPr>
            </w:pPr>
            <w:r w:rsidRPr="00EC14C9">
              <w:rPr>
                <w:rFonts w:eastAsia="Times New Roman"/>
                <w:color w:val="000000"/>
              </w:rPr>
              <w:t>16.</w:t>
            </w:r>
            <w:r w:rsidR="00947382">
              <w:rPr>
                <w:rFonts w:eastAsia="Times New Roman"/>
                <w:color w:val="000000"/>
              </w:rPr>
              <w:t xml:space="preserve"> </w:t>
            </w:r>
            <w:r w:rsidRPr="00EC14C9">
              <w:rPr>
                <w:rFonts w:eastAsia="Times New Roman"/>
                <w:color w:val="000000"/>
              </w:rPr>
              <w:t>Savtahite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Tiferet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Gevurah</w:t>
            </w:r>
          </w:p>
        </w:tc>
      </w:tr>
      <w:tr w:rsidR="00EC14C9" w:rsidRPr="00EC14C9" w14:paraId="1DD3CECD"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42D4F9D5" w14:textId="17305010" w:rsidR="00EC14C9" w:rsidRPr="00EC14C9" w:rsidRDefault="00EC14C9" w:rsidP="00EC14C9">
            <w:pPr>
              <w:rPr>
                <w:rFonts w:eastAsia="Times New Roman"/>
                <w:color w:val="000000"/>
              </w:rPr>
            </w:pPr>
            <w:r w:rsidRPr="00EC14C9">
              <w:rPr>
                <w:rFonts w:eastAsia="Times New Roman"/>
                <w:color w:val="000000"/>
              </w:rPr>
              <w:t>22.</w:t>
            </w:r>
            <w:r w:rsidR="00947382">
              <w:rPr>
                <w:rFonts w:eastAsia="Times New Roman"/>
                <w:color w:val="000000"/>
              </w:rPr>
              <w:t xml:space="preserve"> </w:t>
            </w:r>
            <w:r w:rsidRPr="00EC14C9">
              <w:rPr>
                <w:rFonts w:eastAsia="Times New Roman"/>
                <w:color w:val="000000"/>
              </w:rPr>
              <w:t>Raamahite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7F8148D3" w14:textId="77777777" w:rsidR="00EC14C9" w:rsidRPr="00EC14C9" w:rsidRDefault="00EC14C9" w:rsidP="00EC14C9">
            <w:pPr>
              <w:rPr>
                <w:rFonts w:eastAsia="Times New Roman"/>
                <w:sz w:val="20"/>
                <w:szCs w:val="20"/>
                <w:lang w:bidi="he-IL"/>
              </w:rPr>
            </w:pPr>
          </w:p>
        </w:tc>
      </w:tr>
      <w:tr w:rsidR="00EC14C9" w:rsidRPr="00EC14C9" w14:paraId="550BD543"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61B14398" w14:textId="5321E15D" w:rsidR="00EC14C9" w:rsidRPr="00EC14C9" w:rsidRDefault="00EC14C9" w:rsidP="00EC14C9">
            <w:pPr>
              <w:rPr>
                <w:rFonts w:eastAsia="Times New Roman"/>
                <w:color w:val="000000"/>
              </w:rPr>
            </w:pPr>
            <w:r w:rsidRPr="00EC14C9">
              <w:rPr>
                <w:rFonts w:eastAsia="Times New Roman"/>
                <w:color w:val="000000"/>
              </w:rPr>
              <w:t>23.</w:t>
            </w:r>
            <w:r w:rsidR="00947382">
              <w:rPr>
                <w:rFonts w:eastAsia="Times New Roman"/>
                <w:color w:val="000000"/>
              </w:rPr>
              <w:t xml:space="preserve"> </w:t>
            </w:r>
            <w:r w:rsidRPr="00EC14C9">
              <w:rPr>
                <w:rFonts w:eastAsia="Times New Roman"/>
                <w:color w:val="000000"/>
              </w:rPr>
              <w:t>Sabtecaite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687B161A" w14:textId="560E4BD9" w:rsidR="00EC14C9" w:rsidRPr="00EC14C9" w:rsidRDefault="00EC14C9" w:rsidP="00EC14C9">
            <w:pPr>
              <w:rPr>
                <w:rFonts w:eastAsia="Times New Roman"/>
                <w:color w:val="000000"/>
              </w:rPr>
            </w:pPr>
            <w:r w:rsidRPr="00EC14C9">
              <w:rPr>
                <w:rFonts w:eastAsia="Times New Roman"/>
                <w:color w:val="000000"/>
              </w:rPr>
              <w:t>17.</w:t>
            </w:r>
            <w:r w:rsidR="00947382">
              <w:rPr>
                <w:rFonts w:eastAsia="Times New Roman"/>
                <w:color w:val="000000"/>
              </w:rPr>
              <w:t xml:space="preserve"> </w:t>
            </w:r>
            <w:r w:rsidRPr="00EC14C9">
              <w:rPr>
                <w:rFonts w:eastAsia="Times New Roman"/>
                <w:color w:val="000000"/>
              </w:rPr>
              <w:t>Savtekhaite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Netzach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Gevurah</w:t>
            </w:r>
          </w:p>
        </w:tc>
      </w:tr>
      <w:tr w:rsidR="00EC14C9" w:rsidRPr="00EC14C9" w14:paraId="39D836E9"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420141CF" w14:textId="01518434" w:rsidR="00EC14C9" w:rsidRPr="00EC14C9" w:rsidRDefault="00EC14C9" w:rsidP="00EC14C9">
            <w:pPr>
              <w:rPr>
                <w:rFonts w:eastAsia="Times New Roman"/>
                <w:color w:val="000000"/>
              </w:rPr>
            </w:pPr>
            <w:r w:rsidRPr="00EC14C9">
              <w:rPr>
                <w:rFonts w:eastAsia="Times New Roman"/>
                <w:color w:val="000000"/>
              </w:rPr>
              <w:t>24.</w:t>
            </w:r>
            <w:r w:rsidR="00947382">
              <w:rPr>
                <w:rFonts w:eastAsia="Times New Roman"/>
                <w:color w:val="000000"/>
              </w:rPr>
              <w:t xml:space="preserve"> </w:t>
            </w:r>
            <w:r w:rsidRPr="00EC14C9">
              <w:rPr>
                <w:rFonts w:eastAsia="Times New Roman"/>
                <w:color w:val="000000"/>
              </w:rPr>
              <w:t>Shebaite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45466D34" w14:textId="3D9EDB6E" w:rsidR="00EC14C9" w:rsidRPr="00EC14C9" w:rsidRDefault="00EC14C9" w:rsidP="00EC14C9">
            <w:pPr>
              <w:rPr>
                <w:rFonts w:eastAsia="Times New Roman"/>
                <w:color w:val="000000"/>
              </w:rPr>
            </w:pPr>
            <w:r w:rsidRPr="00EC14C9">
              <w:rPr>
                <w:rFonts w:eastAsia="Times New Roman"/>
                <w:color w:val="000000"/>
              </w:rPr>
              <w:t>18.</w:t>
            </w:r>
            <w:r w:rsidR="00947382">
              <w:rPr>
                <w:rFonts w:eastAsia="Times New Roman"/>
                <w:color w:val="000000"/>
              </w:rPr>
              <w:t xml:space="preserve"> </w:t>
            </w:r>
            <w:r w:rsidRPr="00EC14C9">
              <w:rPr>
                <w:rFonts w:eastAsia="Times New Roman"/>
                <w:color w:val="000000"/>
              </w:rPr>
              <w:t>Khushite-Shevaite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Hod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Gevurah</w:t>
            </w:r>
          </w:p>
        </w:tc>
      </w:tr>
      <w:tr w:rsidR="00EC14C9" w:rsidRPr="00EC14C9" w14:paraId="60A105CD"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36BF6C60" w14:textId="1C960277" w:rsidR="00EC14C9" w:rsidRPr="00EC14C9" w:rsidRDefault="00EC14C9" w:rsidP="00EC14C9">
            <w:pPr>
              <w:rPr>
                <w:rFonts w:eastAsia="Times New Roman"/>
                <w:color w:val="000000"/>
              </w:rPr>
            </w:pPr>
            <w:r w:rsidRPr="00EC14C9">
              <w:rPr>
                <w:rFonts w:eastAsia="Times New Roman"/>
                <w:color w:val="000000"/>
              </w:rPr>
              <w:t>25.</w:t>
            </w:r>
            <w:r w:rsidR="00947382">
              <w:rPr>
                <w:rFonts w:eastAsia="Times New Roman"/>
                <w:color w:val="000000"/>
              </w:rPr>
              <w:t xml:space="preserve"> </w:t>
            </w:r>
            <w:r w:rsidRPr="00EC14C9">
              <w:rPr>
                <w:rFonts w:eastAsia="Times New Roman"/>
                <w:color w:val="000000"/>
              </w:rPr>
              <w:t>Dedanite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68AD6FA5" w14:textId="23D4E135" w:rsidR="00EC14C9" w:rsidRPr="00EC14C9" w:rsidRDefault="00EC14C9" w:rsidP="00EC14C9">
            <w:pPr>
              <w:rPr>
                <w:rFonts w:eastAsia="Times New Roman"/>
                <w:color w:val="000000"/>
              </w:rPr>
            </w:pPr>
            <w:r w:rsidRPr="00EC14C9">
              <w:rPr>
                <w:rFonts w:eastAsia="Times New Roman"/>
                <w:color w:val="000000"/>
              </w:rPr>
              <w:t>19.</w:t>
            </w:r>
            <w:r w:rsidR="00947382">
              <w:rPr>
                <w:rFonts w:eastAsia="Times New Roman"/>
                <w:color w:val="000000"/>
              </w:rPr>
              <w:t xml:space="preserve"> </w:t>
            </w:r>
            <w:r w:rsidRPr="00EC14C9">
              <w:rPr>
                <w:rFonts w:eastAsia="Times New Roman"/>
                <w:color w:val="000000"/>
              </w:rPr>
              <w:t>Dedanite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Yesod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Gevurah</w:t>
            </w:r>
          </w:p>
        </w:tc>
      </w:tr>
      <w:tr w:rsidR="00EC14C9" w:rsidRPr="00EC14C9" w14:paraId="59DFB173"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1C6862CA" w14:textId="2DB7EF4E" w:rsidR="00EC14C9" w:rsidRPr="00EC14C9" w:rsidRDefault="00EC14C9" w:rsidP="00EC14C9">
            <w:pPr>
              <w:rPr>
                <w:rFonts w:eastAsia="Times New Roman"/>
                <w:color w:val="000000"/>
              </w:rPr>
            </w:pPr>
            <w:r w:rsidRPr="00EC14C9">
              <w:rPr>
                <w:rFonts w:eastAsia="Times New Roman"/>
                <w:color w:val="000000"/>
              </w:rPr>
              <w:t>26.</w:t>
            </w:r>
            <w:r w:rsidR="00947382">
              <w:rPr>
                <w:rFonts w:eastAsia="Times New Roman"/>
                <w:color w:val="000000"/>
              </w:rPr>
              <w:t xml:space="preserve"> </w:t>
            </w:r>
            <w:r w:rsidRPr="00EC14C9">
              <w:rPr>
                <w:rFonts w:eastAsia="Times New Roman"/>
                <w:color w:val="000000"/>
              </w:rPr>
              <w:t>Nimrod</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6BA2A6A3" w14:textId="77777777" w:rsidR="00EC14C9" w:rsidRPr="00EC14C9" w:rsidRDefault="00EC14C9" w:rsidP="00EC14C9">
            <w:pPr>
              <w:rPr>
                <w:rFonts w:eastAsia="Times New Roman"/>
                <w:sz w:val="20"/>
                <w:szCs w:val="20"/>
                <w:lang w:bidi="he-IL"/>
              </w:rPr>
            </w:pPr>
          </w:p>
        </w:tc>
      </w:tr>
      <w:tr w:rsidR="00EC14C9" w:rsidRPr="00EC14C9" w14:paraId="050FA5A8"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75A77AE4" w14:textId="7E867A49" w:rsidR="00EC14C9" w:rsidRPr="00EC14C9" w:rsidRDefault="00EC14C9" w:rsidP="00EC14C9">
            <w:pPr>
              <w:rPr>
                <w:rFonts w:eastAsia="Times New Roman"/>
                <w:color w:val="000000"/>
              </w:rPr>
            </w:pPr>
            <w:r w:rsidRPr="00EC14C9">
              <w:rPr>
                <w:rFonts w:eastAsia="Times New Roman"/>
                <w:color w:val="000000"/>
              </w:rPr>
              <w:t>27.</w:t>
            </w:r>
            <w:r w:rsidR="00947382">
              <w:rPr>
                <w:rFonts w:eastAsia="Times New Roman"/>
                <w:color w:val="000000"/>
              </w:rPr>
              <w:t xml:space="preserve"> </w:t>
            </w:r>
            <w:r w:rsidRPr="00EC14C9">
              <w:rPr>
                <w:rFonts w:eastAsia="Times New Roman"/>
                <w:color w:val="000000"/>
              </w:rPr>
              <w:t>Ludite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35226F2B" w14:textId="42FB19E0" w:rsidR="00EC14C9" w:rsidRPr="00EC14C9" w:rsidRDefault="00EC14C9" w:rsidP="00EC14C9">
            <w:pPr>
              <w:rPr>
                <w:rFonts w:eastAsia="Times New Roman"/>
                <w:color w:val="000000"/>
              </w:rPr>
            </w:pPr>
            <w:r w:rsidRPr="00EC14C9">
              <w:rPr>
                <w:rFonts w:eastAsia="Times New Roman"/>
                <w:color w:val="000000"/>
              </w:rPr>
              <w:t>20.</w:t>
            </w:r>
            <w:r w:rsidR="00947382">
              <w:rPr>
                <w:rFonts w:eastAsia="Times New Roman"/>
                <w:color w:val="000000"/>
              </w:rPr>
              <w:t xml:space="preserve"> </w:t>
            </w:r>
            <w:r w:rsidRPr="00EC14C9">
              <w:rPr>
                <w:rFonts w:eastAsia="Times New Roman"/>
                <w:color w:val="000000"/>
              </w:rPr>
              <w:t>Mitzraite-Ludite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Malchut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Gevurah</w:t>
            </w:r>
          </w:p>
        </w:tc>
      </w:tr>
      <w:tr w:rsidR="00EC14C9" w:rsidRPr="00EC14C9" w14:paraId="03279760"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4452DA20" w14:textId="2C5D3178" w:rsidR="00EC14C9" w:rsidRPr="00EC14C9" w:rsidRDefault="00EC14C9" w:rsidP="00EC14C9">
            <w:pPr>
              <w:rPr>
                <w:rFonts w:eastAsia="Times New Roman"/>
                <w:color w:val="000000"/>
              </w:rPr>
            </w:pPr>
            <w:r w:rsidRPr="00EC14C9">
              <w:rPr>
                <w:rFonts w:eastAsia="Times New Roman"/>
                <w:color w:val="000000"/>
              </w:rPr>
              <w:t>28.</w:t>
            </w:r>
            <w:r w:rsidR="00947382">
              <w:rPr>
                <w:rFonts w:eastAsia="Times New Roman"/>
                <w:color w:val="000000"/>
              </w:rPr>
              <w:t xml:space="preserve"> </w:t>
            </w:r>
            <w:r w:rsidRPr="00EC14C9">
              <w:rPr>
                <w:rFonts w:eastAsia="Times New Roman"/>
                <w:color w:val="000000"/>
              </w:rPr>
              <w:t>Anamite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3986CB07" w14:textId="410DF717" w:rsidR="00EC14C9" w:rsidRPr="00EC14C9" w:rsidRDefault="00EC14C9" w:rsidP="00EC14C9">
            <w:pPr>
              <w:rPr>
                <w:rFonts w:eastAsia="Times New Roman"/>
                <w:color w:val="000000"/>
              </w:rPr>
            </w:pPr>
            <w:r w:rsidRPr="00EC14C9">
              <w:rPr>
                <w:rFonts w:eastAsia="Times New Roman"/>
                <w:color w:val="000000"/>
              </w:rPr>
              <w:t>21.</w:t>
            </w:r>
            <w:r w:rsidR="00947382">
              <w:rPr>
                <w:rFonts w:eastAsia="Times New Roman"/>
                <w:color w:val="000000"/>
              </w:rPr>
              <w:t xml:space="preserve"> </w:t>
            </w:r>
            <w:r w:rsidRPr="00EC14C9">
              <w:rPr>
                <w:rFonts w:eastAsia="Times New Roman"/>
                <w:color w:val="000000"/>
              </w:rPr>
              <w:t>‘Anamite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Chachmah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Tiferet</w:t>
            </w:r>
          </w:p>
        </w:tc>
      </w:tr>
      <w:tr w:rsidR="00EC14C9" w:rsidRPr="00EC14C9" w14:paraId="5E2F8799"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0E6EA76" w14:textId="6A4C7129" w:rsidR="00EC14C9" w:rsidRPr="00EC14C9" w:rsidRDefault="00EC14C9" w:rsidP="00EC14C9">
            <w:pPr>
              <w:rPr>
                <w:rFonts w:eastAsia="Times New Roman"/>
                <w:color w:val="000000"/>
              </w:rPr>
            </w:pPr>
            <w:r w:rsidRPr="00EC14C9">
              <w:rPr>
                <w:rFonts w:eastAsia="Times New Roman"/>
                <w:color w:val="000000"/>
              </w:rPr>
              <w:t>29.</w:t>
            </w:r>
            <w:r w:rsidR="00947382">
              <w:rPr>
                <w:rFonts w:eastAsia="Times New Roman"/>
                <w:color w:val="000000"/>
              </w:rPr>
              <w:t xml:space="preserve"> </w:t>
            </w:r>
            <w:r w:rsidRPr="00EC14C9">
              <w:rPr>
                <w:rFonts w:eastAsia="Times New Roman"/>
                <w:color w:val="000000"/>
              </w:rPr>
              <w:t>Lehabite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55BD6744" w14:textId="25626276" w:rsidR="00EC14C9" w:rsidRPr="00EC14C9" w:rsidRDefault="00EC14C9" w:rsidP="00EC14C9">
            <w:pPr>
              <w:rPr>
                <w:rFonts w:eastAsia="Times New Roman"/>
                <w:color w:val="000000"/>
              </w:rPr>
            </w:pPr>
            <w:r w:rsidRPr="00EC14C9">
              <w:rPr>
                <w:rFonts w:eastAsia="Times New Roman"/>
                <w:color w:val="000000"/>
              </w:rPr>
              <w:t>22.</w:t>
            </w:r>
            <w:r w:rsidR="00947382">
              <w:rPr>
                <w:rFonts w:eastAsia="Times New Roman"/>
                <w:color w:val="000000"/>
              </w:rPr>
              <w:t xml:space="preserve"> </w:t>
            </w:r>
            <w:r w:rsidRPr="00EC14C9">
              <w:rPr>
                <w:rFonts w:eastAsia="Times New Roman"/>
                <w:color w:val="000000"/>
              </w:rPr>
              <w:t>Lehavite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Binah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Tiferet</w:t>
            </w:r>
          </w:p>
        </w:tc>
      </w:tr>
      <w:tr w:rsidR="00EC14C9" w:rsidRPr="00EC14C9" w14:paraId="4157A02F"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6071E800" w14:textId="737E6D6D" w:rsidR="00EC14C9" w:rsidRPr="00EC14C9" w:rsidRDefault="00EC14C9" w:rsidP="00EC14C9">
            <w:pPr>
              <w:rPr>
                <w:rFonts w:eastAsia="Times New Roman"/>
                <w:color w:val="000000"/>
              </w:rPr>
            </w:pPr>
            <w:r w:rsidRPr="00EC14C9">
              <w:rPr>
                <w:rFonts w:eastAsia="Times New Roman"/>
                <w:color w:val="000000"/>
              </w:rPr>
              <w:t>30.</w:t>
            </w:r>
            <w:r w:rsidR="00947382">
              <w:rPr>
                <w:rFonts w:eastAsia="Times New Roman"/>
                <w:color w:val="000000"/>
              </w:rPr>
              <w:t xml:space="preserve"> </w:t>
            </w:r>
            <w:r w:rsidRPr="00EC14C9">
              <w:rPr>
                <w:rFonts w:eastAsia="Times New Roman"/>
                <w:color w:val="000000"/>
              </w:rPr>
              <w:t>Naftuchite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0CDE25AA" w14:textId="3A7A5862" w:rsidR="00EC14C9" w:rsidRPr="00EC14C9" w:rsidRDefault="00EC14C9" w:rsidP="00EC14C9">
            <w:pPr>
              <w:rPr>
                <w:rFonts w:eastAsia="Times New Roman"/>
                <w:color w:val="000000"/>
              </w:rPr>
            </w:pPr>
            <w:r w:rsidRPr="00EC14C9">
              <w:rPr>
                <w:rFonts w:eastAsia="Times New Roman"/>
                <w:color w:val="000000"/>
              </w:rPr>
              <w:t>23.</w:t>
            </w:r>
            <w:r w:rsidR="00947382">
              <w:rPr>
                <w:rFonts w:eastAsia="Times New Roman"/>
                <w:color w:val="000000"/>
              </w:rPr>
              <w:t xml:space="preserve"> </w:t>
            </w:r>
            <w:r w:rsidRPr="00EC14C9">
              <w:rPr>
                <w:rFonts w:eastAsia="Times New Roman"/>
                <w:color w:val="000000"/>
              </w:rPr>
              <w:t>Naftuchite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rPr>
              <w:t>Daat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Tiferet</w:t>
            </w:r>
          </w:p>
        </w:tc>
      </w:tr>
      <w:tr w:rsidR="00EC14C9" w:rsidRPr="00EC14C9" w14:paraId="21B6580C"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9A8F21B" w14:textId="07DD4CBF" w:rsidR="00EC14C9" w:rsidRPr="00EC14C9" w:rsidRDefault="00EC14C9" w:rsidP="00EC14C9">
            <w:pPr>
              <w:rPr>
                <w:rFonts w:eastAsia="Times New Roman"/>
                <w:color w:val="000000"/>
              </w:rPr>
            </w:pPr>
            <w:r w:rsidRPr="00EC14C9">
              <w:rPr>
                <w:rFonts w:eastAsia="Times New Roman"/>
                <w:color w:val="000000"/>
              </w:rPr>
              <w:t>31.</w:t>
            </w:r>
            <w:r w:rsidR="00947382">
              <w:rPr>
                <w:rFonts w:eastAsia="Times New Roman"/>
                <w:color w:val="000000"/>
              </w:rPr>
              <w:t xml:space="preserve"> </w:t>
            </w:r>
            <w:r w:rsidRPr="00EC14C9">
              <w:rPr>
                <w:rFonts w:eastAsia="Times New Roman"/>
                <w:color w:val="000000"/>
              </w:rPr>
              <w:t>Pathrusite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415CD724" w14:textId="043AD040" w:rsidR="00EC14C9" w:rsidRPr="00EC14C9" w:rsidRDefault="00EC14C9" w:rsidP="00EC14C9">
            <w:pPr>
              <w:rPr>
                <w:rFonts w:eastAsia="Times New Roman"/>
                <w:color w:val="000000"/>
              </w:rPr>
            </w:pPr>
            <w:r w:rsidRPr="00EC14C9">
              <w:rPr>
                <w:rFonts w:eastAsia="Times New Roman"/>
                <w:color w:val="000000"/>
              </w:rPr>
              <w:t>24.</w:t>
            </w:r>
            <w:r w:rsidR="00947382">
              <w:rPr>
                <w:rFonts w:eastAsia="Times New Roman"/>
                <w:color w:val="000000"/>
              </w:rPr>
              <w:t xml:space="preserve"> </w:t>
            </w:r>
            <w:r w:rsidRPr="00EC14C9">
              <w:rPr>
                <w:rFonts w:eastAsia="Times New Roman"/>
                <w:color w:val="000000"/>
              </w:rPr>
              <w:t>Pathrusite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Chesed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Tiferet</w:t>
            </w:r>
          </w:p>
        </w:tc>
      </w:tr>
      <w:tr w:rsidR="00EC14C9" w:rsidRPr="00EC14C9" w14:paraId="33F33EE7"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6B5C8146" w14:textId="4BEAC9FD" w:rsidR="00EC14C9" w:rsidRPr="00EC14C9" w:rsidRDefault="00EC14C9" w:rsidP="00EC14C9">
            <w:pPr>
              <w:rPr>
                <w:rFonts w:eastAsia="Times New Roman"/>
                <w:color w:val="000000"/>
              </w:rPr>
            </w:pPr>
            <w:r w:rsidRPr="00EC14C9">
              <w:rPr>
                <w:rFonts w:eastAsia="Times New Roman"/>
                <w:color w:val="000000"/>
              </w:rPr>
              <w:t>32.</w:t>
            </w:r>
            <w:r w:rsidR="00947382">
              <w:rPr>
                <w:rFonts w:eastAsia="Times New Roman"/>
                <w:color w:val="000000"/>
              </w:rPr>
              <w:t xml:space="preserve"> </w:t>
            </w:r>
            <w:r w:rsidRPr="00EC14C9">
              <w:rPr>
                <w:rFonts w:eastAsia="Times New Roman"/>
                <w:color w:val="000000"/>
              </w:rPr>
              <w:t>Kasluchite</w:t>
            </w:r>
            <w:r w:rsidR="00947382">
              <w:rPr>
                <w:rFonts w:eastAsia="Times New Roman"/>
                <w:color w:val="000000"/>
              </w:rPr>
              <w:t xml:space="preserve"> </w:t>
            </w:r>
            <w:r w:rsidRPr="00EC14C9">
              <w:rPr>
                <w:rFonts w:eastAsia="Times New Roman"/>
              </w:rPr>
              <w:t>Nation</w:t>
            </w:r>
          </w:p>
          <w:p w14:paraId="56D84E1E" w14:textId="2F253B4C" w:rsidR="00EC14C9" w:rsidRPr="00EC14C9" w:rsidRDefault="00EC14C9" w:rsidP="00EC14C9">
            <w:pPr>
              <w:rPr>
                <w:rFonts w:eastAsia="Times New Roman"/>
                <w:color w:val="000000"/>
              </w:rPr>
            </w:pPr>
            <w:r w:rsidRPr="00EC14C9">
              <w:rPr>
                <w:rFonts w:eastAsia="Times New Roman"/>
                <w:color w:val="000000"/>
              </w:rPr>
              <w:t>(out</w:t>
            </w:r>
            <w:r w:rsidR="00947382">
              <w:rPr>
                <w:rFonts w:eastAsia="Times New Roman"/>
                <w:color w:val="000000"/>
              </w:rPr>
              <w:t xml:space="preserve"> </w:t>
            </w:r>
            <w:r w:rsidRPr="00EC14C9">
              <w:rPr>
                <w:rFonts w:eastAsia="Times New Roman"/>
                <w:color w:val="000000"/>
              </w:rPr>
              <w:t>of</w:t>
            </w:r>
            <w:r w:rsidR="00947382">
              <w:rPr>
                <w:rFonts w:eastAsia="Times New Roman"/>
                <w:color w:val="000000"/>
              </w:rPr>
              <w:t xml:space="preserve"> </w:t>
            </w:r>
            <w:r w:rsidRPr="00EC14C9">
              <w:rPr>
                <w:rFonts w:eastAsia="Times New Roman"/>
                <w:color w:val="000000"/>
              </w:rPr>
              <w:t>whom</w:t>
            </w:r>
            <w:r w:rsidR="00947382">
              <w:rPr>
                <w:rFonts w:eastAsia="Times New Roman"/>
                <w:color w:val="000000"/>
              </w:rPr>
              <w:t xml:space="preserve"> </w:t>
            </w:r>
            <w:r w:rsidRPr="00EC14C9">
              <w:rPr>
                <w:rFonts w:eastAsia="Times New Roman"/>
                <w:color w:val="000000"/>
              </w:rPr>
              <w:t>came</w:t>
            </w:r>
            <w:r w:rsidR="00947382">
              <w:rPr>
                <w:rFonts w:eastAsia="Times New Roman"/>
                <w:color w:val="000000"/>
              </w:rPr>
              <w:t xml:space="preserve"> </w:t>
            </w:r>
          </w:p>
          <w:p w14:paraId="4339C01F" w14:textId="1B2958B9" w:rsidR="00EC14C9" w:rsidRPr="00EC14C9" w:rsidRDefault="00EC14C9" w:rsidP="00EC14C9">
            <w:pPr>
              <w:rPr>
                <w:rFonts w:eastAsia="Times New Roman"/>
                <w:color w:val="000000"/>
              </w:rPr>
            </w:pPr>
            <w:r w:rsidRPr="00EC14C9">
              <w:rPr>
                <w:rFonts w:eastAsia="Times New Roman"/>
                <w:color w:val="000000"/>
              </w:rPr>
              <w:t>The</w:t>
            </w:r>
            <w:r w:rsidR="00947382">
              <w:rPr>
                <w:rFonts w:eastAsia="Times New Roman"/>
                <w:color w:val="000000"/>
              </w:rPr>
              <w:t xml:space="preserve"> </w:t>
            </w:r>
            <w:r w:rsidRPr="00EC14C9">
              <w:rPr>
                <w:rFonts w:eastAsia="Times New Roman"/>
                <w:color w:val="000000"/>
              </w:rPr>
              <w:t>Philistine</w:t>
            </w:r>
            <w:r w:rsidR="00947382">
              <w:rPr>
                <w:rFonts w:eastAsia="Times New Roman"/>
                <w:color w:val="000000"/>
              </w:rPr>
              <w:t xml:space="preserve"> </w:t>
            </w:r>
            <w:r w:rsidRPr="00EC14C9">
              <w:rPr>
                <w:rFonts w:eastAsia="Times New Roman"/>
              </w:rPr>
              <w:t>Nation</w:t>
            </w:r>
            <w:r w:rsidRPr="00EC14C9">
              <w:rPr>
                <w:rFonts w:eastAsia="Times New Roman"/>
                <w:color w:val="000000"/>
              </w:rPr>
              <w:t>)</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98C3C55" w14:textId="5E9F60B2" w:rsidR="00EC14C9" w:rsidRPr="00EC14C9" w:rsidRDefault="00EC14C9" w:rsidP="00EC14C9">
            <w:pPr>
              <w:rPr>
                <w:rFonts w:eastAsia="Times New Roman"/>
                <w:color w:val="000000"/>
              </w:rPr>
            </w:pPr>
            <w:r w:rsidRPr="00EC14C9">
              <w:rPr>
                <w:rFonts w:eastAsia="Times New Roman"/>
                <w:color w:val="000000"/>
              </w:rPr>
              <w:t>25.</w:t>
            </w:r>
            <w:r w:rsidR="00947382">
              <w:rPr>
                <w:rFonts w:eastAsia="Times New Roman"/>
                <w:color w:val="000000"/>
              </w:rPr>
              <w:t xml:space="preserve"> </w:t>
            </w:r>
            <w:r w:rsidRPr="00EC14C9">
              <w:rPr>
                <w:rFonts w:eastAsia="Times New Roman"/>
                <w:color w:val="000000"/>
              </w:rPr>
              <w:t>Philistine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Gevurah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Tiferet</w:t>
            </w:r>
          </w:p>
        </w:tc>
      </w:tr>
      <w:tr w:rsidR="00EC14C9" w:rsidRPr="00EC14C9" w14:paraId="54382845"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15C0FC56" w14:textId="7DD34B7E" w:rsidR="00EC14C9" w:rsidRPr="00EC14C9" w:rsidRDefault="00EC14C9" w:rsidP="00EC14C9">
            <w:pPr>
              <w:rPr>
                <w:rFonts w:eastAsia="Times New Roman"/>
                <w:color w:val="000000"/>
              </w:rPr>
            </w:pPr>
            <w:r w:rsidRPr="00EC14C9">
              <w:rPr>
                <w:rFonts w:eastAsia="Times New Roman"/>
                <w:color w:val="000000"/>
              </w:rPr>
              <w:t>33.</w:t>
            </w:r>
            <w:r w:rsidR="00947382">
              <w:rPr>
                <w:rFonts w:eastAsia="Times New Roman"/>
                <w:color w:val="000000"/>
              </w:rPr>
              <w:t xml:space="preserve"> </w:t>
            </w:r>
            <w:r w:rsidRPr="00EC14C9">
              <w:rPr>
                <w:rFonts w:eastAsia="Times New Roman"/>
                <w:color w:val="000000"/>
              </w:rPr>
              <w:t>Kaftorite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279D2F9B" w14:textId="5FC6D671" w:rsidR="00EC14C9" w:rsidRPr="00EC14C9" w:rsidRDefault="00EC14C9" w:rsidP="00EC14C9">
            <w:pPr>
              <w:rPr>
                <w:rFonts w:eastAsia="Times New Roman"/>
                <w:color w:val="000000"/>
              </w:rPr>
            </w:pPr>
            <w:r w:rsidRPr="00EC14C9">
              <w:rPr>
                <w:rFonts w:eastAsia="Times New Roman"/>
                <w:color w:val="000000"/>
              </w:rPr>
              <w:t>26.</w:t>
            </w:r>
            <w:r w:rsidR="00947382">
              <w:rPr>
                <w:rFonts w:eastAsia="Times New Roman"/>
                <w:color w:val="000000"/>
              </w:rPr>
              <w:t xml:space="preserve"> </w:t>
            </w:r>
            <w:r w:rsidRPr="00EC14C9">
              <w:rPr>
                <w:rFonts w:eastAsia="Times New Roman"/>
                <w:color w:val="000000"/>
              </w:rPr>
              <w:t>Kaftorite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Tiferet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Tiferet</w:t>
            </w:r>
          </w:p>
        </w:tc>
      </w:tr>
      <w:tr w:rsidR="00EC14C9" w:rsidRPr="00EC14C9" w14:paraId="17A66263"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096DCC8A" w14:textId="0D1DC7E2" w:rsidR="00EC14C9" w:rsidRPr="00EC14C9" w:rsidRDefault="00EC14C9" w:rsidP="00EC14C9">
            <w:pPr>
              <w:rPr>
                <w:rFonts w:eastAsia="Times New Roman"/>
                <w:color w:val="000000"/>
              </w:rPr>
            </w:pPr>
            <w:r w:rsidRPr="00EC14C9">
              <w:rPr>
                <w:rFonts w:eastAsia="Times New Roman"/>
                <w:color w:val="000000"/>
              </w:rPr>
              <w:t>34.</w:t>
            </w:r>
            <w:r w:rsidR="00947382">
              <w:rPr>
                <w:rFonts w:eastAsia="Times New Roman"/>
                <w:color w:val="000000"/>
              </w:rPr>
              <w:t xml:space="preserve"> </w:t>
            </w:r>
            <w:r w:rsidRPr="00EC14C9">
              <w:rPr>
                <w:rFonts w:eastAsia="Times New Roman"/>
                <w:color w:val="000000"/>
              </w:rPr>
              <w:t>Sidonite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544C8C12" w14:textId="0F2ECA5A" w:rsidR="00EC14C9" w:rsidRPr="00EC14C9" w:rsidRDefault="00EC14C9" w:rsidP="00EC14C9">
            <w:pPr>
              <w:rPr>
                <w:rFonts w:eastAsia="Times New Roman"/>
                <w:color w:val="000000"/>
              </w:rPr>
            </w:pPr>
            <w:r w:rsidRPr="00EC14C9">
              <w:rPr>
                <w:rFonts w:eastAsia="Times New Roman"/>
                <w:color w:val="000000"/>
              </w:rPr>
              <w:t>27.</w:t>
            </w:r>
            <w:r w:rsidR="00947382">
              <w:rPr>
                <w:rFonts w:eastAsia="Times New Roman"/>
                <w:color w:val="000000"/>
              </w:rPr>
              <w:t xml:space="preserve"> </w:t>
            </w:r>
            <w:r w:rsidRPr="00EC14C9">
              <w:rPr>
                <w:rFonts w:eastAsia="Times New Roman"/>
                <w:color w:val="000000"/>
              </w:rPr>
              <w:t>Sidonite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Netzach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Tiferet</w:t>
            </w:r>
          </w:p>
        </w:tc>
      </w:tr>
      <w:tr w:rsidR="00EC14C9" w:rsidRPr="00EC14C9" w14:paraId="5A12FD46"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65192D41" w14:textId="37A338E5" w:rsidR="00EC14C9" w:rsidRPr="00EC14C9" w:rsidRDefault="00EC14C9" w:rsidP="00EC14C9">
            <w:pPr>
              <w:rPr>
                <w:rFonts w:eastAsia="Times New Roman"/>
                <w:color w:val="000000"/>
              </w:rPr>
            </w:pPr>
            <w:r w:rsidRPr="00EC14C9">
              <w:rPr>
                <w:rFonts w:eastAsia="Times New Roman"/>
                <w:color w:val="000000"/>
              </w:rPr>
              <w:t>35.</w:t>
            </w:r>
            <w:r w:rsidR="00947382">
              <w:rPr>
                <w:rFonts w:eastAsia="Times New Roman"/>
                <w:color w:val="000000"/>
              </w:rPr>
              <w:t xml:space="preserve"> </w:t>
            </w:r>
            <w:r w:rsidRPr="00EC14C9">
              <w:rPr>
                <w:rFonts w:eastAsia="Times New Roman"/>
                <w:color w:val="000000"/>
              </w:rPr>
              <w:t>Chethite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1EA06C9" w14:textId="6AC9D55C" w:rsidR="00EC14C9" w:rsidRPr="00EC14C9" w:rsidRDefault="00EC14C9" w:rsidP="00EC14C9">
            <w:pPr>
              <w:rPr>
                <w:rFonts w:eastAsia="Times New Roman"/>
                <w:color w:val="000000"/>
              </w:rPr>
            </w:pPr>
            <w:r w:rsidRPr="00EC14C9">
              <w:rPr>
                <w:rFonts w:eastAsia="Times New Roman"/>
                <w:color w:val="000000"/>
              </w:rPr>
              <w:t>28.</w:t>
            </w:r>
            <w:r w:rsidR="00947382">
              <w:rPr>
                <w:rFonts w:eastAsia="Times New Roman"/>
                <w:color w:val="000000"/>
              </w:rPr>
              <w:t xml:space="preserve"> </w:t>
            </w:r>
            <w:r w:rsidRPr="00EC14C9">
              <w:rPr>
                <w:rFonts w:eastAsia="Times New Roman"/>
                <w:color w:val="000000"/>
              </w:rPr>
              <w:t>Chethite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Hod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Tiferet</w:t>
            </w:r>
          </w:p>
        </w:tc>
      </w:tr>
      <w:tr w:rsidR="00EC14C9" w:rsidRPr="00EC14C9" w14:paraId="3FCAFD5D"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58B3F5F" w14:textId="29E23690" w:rsidR="00EC14C9" w:rsidRPr="00EC14C9" w:rsidRDefault="00EC14C9" w:rsidP="00EC14C9">
            <w:pPr>
              <w:rPr>
                <w:rFonts w:eastAsia="Times New Roman"/>
                <w:color w:val="000000"/>
              </w:rPr>
            </w:pPr>
            <w:r w:rsidRPr="00EC14C9">
              <w:rPr>
                <w:rFonts w:eastAsia="Times New Roman"/>
                <w:color w:val="000000"/>
              </w:rPr>
              <w:t>36.</w:t>
            </w:r>
            <w:r w:rsidR="00947382">
              <w:rPr>
                <w:rFonts w:eastAsia="Times New Roman"/>
                <w:color w:val="000000"/>
              </w:rPr>
              <w:t xml:space="preserve"> </w:t>
            </w:r>
            <w:r w:rsidRPr="00EC14C9">
              <w:rPr>
                <w:rFonts w:eastAsia="Times New Roman"/>
                <w:color w:val="000000"/>
              </w:rPr>
              <w:t>Yevusite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6A0AEA4A" w14:textId="785A7937" w:rsidR="00EC14C9" w:rsidRPr="00EC14C9" w:rsidRDefault="00EC14C9" w:rsidP="00EC14C9">
            <w:pPr>
              <w:rPr>
                <w:rFonts w:eastAsia="Times New Roman"/>
                <w:color w:val="000000"/>
              </w:rPr>
            </w:pPr>
            <w:r w:rsidRPr="00EC14C9">
              <w:rPr>
                <w:rFonts w:eastAsia="Times New Roman"/>
                <w:color w:val="000000"/>
              </w:rPr>
              <w:t>29.</w:t>
            </w:r>
            <w:r w:rsidR="00947382">
              <w:rPr>
                <w:rFonts w:eastAsia="Times New Roman"/>
                <w:color w:val="000000"/>
              </w:rPr>
              <w:t xml:space="preserve"> </w:t>
            </w:r>
            <w:r w:rsidRPr="00EC14C9">
              <w:rPr>
                <w:rFonts w:eastAsia="Times New Roman"/>
                <w:color w:val="000000"/>
              </w:rPr>
              <w:t>Yevusite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Yesod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Tiferet</w:t>
            </w:r>
          </w:p>
        </w:tc>
      </w:tr>
      <w:tr w:rsidR="00EC14C9" w:rsidRPr="00EC14C9" w14:paraId="3193FE02"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6966A283" w14:textId="04D7FC29" w:rsidR="00EC14C9" w:rsidRPr="00EC14C9" w:rsidRDefault="00EC14C9" w:rsidP="00EC14C9">
            <w:pPr>
              <w:rPr>
                <w:rFonts w:eastAsia="Times New Roman"/>
                <w:color w:val="000000"/>
              </w:rPr>
            </w:pPr>
            <w:r w:rsidRPr="00EC14C9">
              <w:rPr>
                <w:rFonts w:eastAsia="Times New Roman"/>
                <w:color w:val="000000"/>
              </w:rPr>
              <w:t>37.</w:t>
            </w:r>
            <w:r w:rsidR="00947382">
              <w:rPr>
                <w:rFonts w:eastAsia="Times New Roman"/>
                <w:color w:val="000000"/>
              </w:rPr>
              <w:t xml:space="preserve"> </w:t>
            </w:r>
            <w:r w:rsidRPr="00EC14C9">
              <w:rPr>
                <w:rFonts w:eastAsia="Times New Roman"/>
                <w:color w:val="000000"/>
              </w:rPr>
              <w:t>Amorite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2175719B" w14:textId="241AA1C6" w:rsidR="00EC14C9" w:rsidRPr="00EC14C9" w:rsidRDefault="00EC14C9" w:rsidP="00EC14C9">
            <w:pPr>
              <w:rPr>
                <w:rFonts w:eastAsia="Times New Roman"/>
                <w:color w:val="000000"/>
              </w:rPr>
            </w:pPr>
            <w:r w:rsidRPr="00EC14C9">
              <w:rPr>
                <w:rFonts w:eastAsia="Times New Roman"/>
                <w:color w:val="000000"/>
              </w:rPr>
              <w:t>30.</w:t>
            </w:r>
            <w:r w:rsidR="00947382">
              <w:rPr>
                <w:rFonts w:eastAsia="Times New Roman"/>
                <w:color w:val="000000"/>
              </w:rPr>
              <w:t xml:space="preserve"> </w:t>
            </w:r>
            <w:r w:rsidRPr="00EC14C9">
              <w:rPr>
                <w:rFonts w:eastAsia="Times New Roman"/>
                <w:color w:val="000000"/>
              </w:rPr>
              <w:t>Amorite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Malchut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Tiferet</w:t>
            </w:r>
          </w:p>
        </w:tc>
      </w:tr>
      <w:tr w:rsidR="00EC14C9" w:rsidRPr="00EC14C9" w14:paraId="177AA23F"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15845D22" w14:textId="1DE42D60" w:rsidR="00EC14C9" w:rsidRPr="00EC14C9" w:rsidRDefault="00EC14C9" w:rsidP="00EC14C9">
            <w:pPr>
              <w:rPr>
                <w:rFonts w:eastAsia="Times New Roman"/>
                <w:color w:val="000000"/>
              </w:rPr>
            </w:pPr>
            <w:r w:rsidRPr="00EC14C9">
              <w:rPr>
                <w:rFonts w:eastAsia="Times New Roman"/>
                <w:color w:val="000000"/>
              </w:rPr>
              <w:t>38.</w:t>
            </w:r>
            <w:r w:rsidR="00947382">
              <w:rPr>
                <w:rFonts w:eastAsia="Times New Roman"/>
                <w:color w:val="000000"/>
              </w:rPr>
              <w:t xml:space="preserve"> </w:t>
            </w:r>
            <w:r w:rsidRPr="00EC14C9">
              <w:rPr>
                <w:rFonts w:eastAsia="Times New Roman"/>
                <w:color w:val="000000"/>
              </w:rPr>
              <w:t>Girgashite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1F5A2FE" w14:textId="1A626DC4" w:rsidR="00EC14C9" w:rsidRPr="00EC14C9" w:rsidRDefault="00EC14C9" w:rsidP="00EC14C9">
            <w:pPr>
              <w:rPr>
                <w:rFonts w:eastAsia="Times New Roman"/>
                <w:color w:val="000000"/>
              </w:rPr>
            </w:pPr>
            <w:r w:rsidRPr="00EC14C9">
              <w:rPr>
                <w:rFonts w:eastAsia="Times New Roman"/>
                <w:color w:val="000000"/>
              </w:rPr>
              <w:t>31.</w:t>
            </w:r>
            <w:r w:rsidR="00947382">
              <w:rPr>
                <w:rFonts w:eastAsia="Times New Roman"/>
                <w:color w:val="000000"/>
              </w:rPr>
              <w:t xml:space="preserve"> </w:t>
            </w:r>
            <w:r w:rsidRPr="00EC14C9">
              <w:rPr>
                <w:rFonts w:eastAsia="Times New Roman"/>
                <w:color w:val="000000"/>
              </w:rPr>
              <w:t>Girgashite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Chachmah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Netzach</w:t>
            </w:r>
          </w:p>
        </w:tc>
      </w:tr>
      <w:tr w:rsidR="00EC14C9" w:rsidRPr="00EC14C9" w14:paraId="61F31C84"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6AF18A9" w14:textId="4D81B1D5" w:rsidR="00EC14C9" w:rsidRPr="00EC14C9" w:rsidRDefault="00EC14C9" w:rsidP="00EC14C9">
            <w:pPr>
              <w:rPr>
                <w:rFonts w:eastAsia="Times New Roman"/>
                <w:color w:val="000000"/>
              </w:rPr>
            </w:pPr>
            <w:r w:rsidRPr="00EC14C9">
              <w:rPr>
                <w:rFonts w:eastAsia="Times New Roman"/>
                <w:color w:val="000000"/>
              </w:rPr>
              <w:t>39.</w:t>
            </w:r>
            <w:r w:rsidR="00947382">
              <w:rPr>
                <w:rFonts w:eastAsia="Times New Roman"/>
                <w:color w:val="000000"/>
              </w:rPr>
              <w:t xml:space="preserve"> </w:t>
            </w:r>
            <w:r w:rsidRPr="00EC14C9">
              <w:rPr>
                <w:rFonts w:eastAsia="Times New Roman"/>
                <w:color w:val="000000"/>
              </w:rPr>
              <w:t>Chivite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651FA11" w14:textId="3BB19814" w:rsidR="00EC14C9" w:rsidRPr="00EC14C9" w:rsidRDefault="00EC14C9" w:rsidP="00EC14C9">
            <w:pPr>
              <w:rPr>
                <w:rFonts w:eastAsia="Times New Roman"/>
                <w:color w:val="000000"/>
              </w:rPr>
            </w:pPr>
            <w:r w:rsidRPr="00EC14C9">
              <w:rPr>
                <w:rFonts w:eastAsia="Times New Roman"/>
                <w:color w:val="000000"/>
              </w:rPr>
              <w:t>32.</w:t>
            </w:r>
            <w:r w:rsidR="00947382">
              <w:rPr>
                <w:rFonts w:eastAsia="Times New Roman"/>
                <w:color w:val="000000"/>
              </w:rPr>
              <w:t xml:space="preserve"> </w:t>
            </w:r>
            <w:r w:rsidRPr="00EC14C9">
              <w:rPr>
                <w:rFonts w:eastAsia="Times New Roman"/>
                <w:color w:val="000000"/>
              </w:rPr>
              <w:t>Chivite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Binah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Netzach</w:t>
            </w:r>
          </w:p>
        </w:tc>
      </w:tr>
      <w:tr w:rsidR="00EC14C9" w:rsidRPr="00EC14C9" w14:paraId="64957943"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4699D296" w14:textId="436EEAC5" w:rsidR="00EC14C9" w:rsidRPr="00EC14C9" w:rsidRDefault="00EC14C9" w:rsidP="00EC14C9">
            <w:pPr>
              <w:rPr>
                <w:rFonts w:eastAsia="Times New Roman"/>
                <w:color w:val="000000"/>
              </w:rPr>
            </w:pPr>
            <w:r w:rsidRPr="00EC14C9">
              <w:rPr>
                <w:rFonts w:eastAsia="Times New Roman"/>
                <w:color w:val="000000"/>
              </w:rPr>
              <w:t>40.</w:t>
            </w:r>
            <w:r w:rsidR="00947382">
              <w:rPr>
                <w:rFonts w:eastAsia="Times New Roman"/>
                <w:color w:val="000000"/>
              </w:rPr>
              <w:t xml:space="preserve"> </w:t>
            </w:r>
            <w:r w:rsidRPr="00EC14C9">
              <w:rPr>
                <w:rFonts w:eastAsia="Times New Roman"/>
                <w:color w:val="000000"/>
              </w:rPr>
              <w:t>Arkite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630AE25" w14:textId="7F147815" w:rsidR="00EC14C9" w:rsidRPr="00EC14C9" w:rsidRDefault="00EC14C9" w:rsidP="00EC14C9">
            <w:pPr>
              <w:rPr>
                <w:rFonts w:eastAsia="Times New Roman"/>
                <w:color w:val="000000"/>
              </w:rPr>
            </w:pPr>
            <w:r w:rsidRPr="00EC14C9">
              <w:rPr>
                <w:rFonts w:eastAsia="Times New Roman"/>
                <w:color w:val="000000"/>
              </w:rPr>
              <w:t>33.</w:t>
            </w:r>
            <w:r w:rsidR="00947382">
              <w:rPr>
                <w:rFonts w:eastAsia="Times New Roman"/>
                <w:color w:val="000000"/>
              </w:rPr>
              <w:t xml:space="preserve"> </w:t>
            </w:r>
            <w:r w:rsidRPr="00EC14C9">
              <w:rPr>
                <w:rFonts w:eastAsia="Times New Roman"/>
                <w:color w:val="000000"/>
              </w:rPr>
              <w:t>‘Arkite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rPr>
              <w:t>Daat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Netzach</w:t>
            </w:r>
          </w:p>
        </w:tc>
      </w:tr>
      <w:tr w:rsidR="00EC14C9" w:rsidRPr="00EC14C9" w14:paraId="316B47F4"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559E58B" w14:textId="0A879211" w:rsidR="00EC14C9" w:rsidRPr="00EC14C9" w:rsidRDefault="00EC14C9" w:rsidP="00EC14C9">
            <w:pPr>
              <w:rPr>
                <w:rFonts w:eastAsia="Times New Roman"/>
                <w:color w:val="000000"/>
              </w:rPr>
            </w:pPr>
            <w:r w:rsidRPr="00EC14C9">
              <w:rPr>
                <w:rFonts w:eastAsia="Times New Roman"/>
                <w:color w:val="000000"/>
              </w:rPr>
              <w:t>41.</w:t>
            </w:r>
            <w:r w:rsidR="00947382">
              <w:rPr>
                <w:rFonts w:eastAsia="Times New Roman"/>
                <w:color w:val="000000"/>
              </w:rPr>
              <w:t xml:space="preserve"> </w:t>
            </w:r>
            <w:r w:rsidRPr="00EC14C9">
              <w:rPr>
                <w:rFonts w:eastAsia="Times New Roman"/>
                <w:color w:val="000000"/>
              </w:rPr>
              <w:t>Sinite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74C7D60B" w14:textId="03481AC4" w:rsidR="00EC14C9" w:rsidRPr="00EC14C9" w:rsidRDefault="00EC14C9" w:rsidP="00EC14C9">
            <w:pPr>
              <w:rPr>
                <w:rFonts w:eastAsia="Times New Roman"/>
                <w:color w:val="000000"/>
              </w:rPr>
            </w:pPr>
            <w:r w:rsidRPr="00EC14C9">
              <w:rPr>
                <w:rFonts w:eastAsia="Times New Roman"/>
                <w:color w:val="000000"/>
              </w:rPr>
              <w:t>34.</w:t>
            </w:r>
            <w:r w:rsidR="00947382">
              <w:rPr>
                <w:rFonts w:eastAsia="Times New Roman"/>
                <w:color w:val="000000"/>
              </w:rPr>
              <w:t xml:space="preserve"> </w:t>
            </w:r>
            <w:r w:rsidRPr="00EC14C9">
              <w:rPr>
                <w:rFonts w:eastAsia="Times New Roman"/>
                <w:color w:val="000000"/>
              </w:rPr>
              <w:t>Sinite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Chesed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Netzach</w:t>
            </w:r>
          </w:p>
        </w:tc>
      </w:tr>
      <w:tr w:rsidR="00EC14C9" w:rsidRPr="00EC14C9" w14:paraId="2EC1C016"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7BB41B1A" w14:textId="57894E89" w:rsidR="00EC14C9" w:rsidRPr="00EC14C9" w:rsidRDefault="00EC14C9" w:rsidP="00EC14C9">
            <w:pPr>
              <w:rPr>
                <w:rFonts w:eastAsia="Times New Roman"/>
                <w:color w:val="000000"/>
              </w:rPr>
            </w:pPr>
            <w:r w:rsidRPr="00EC14C9">
              <w:rPr>
                <w:rFonts w:eastAsia="Times New Roman"/>
                <w:color w:val="000000"/>
              </w:rPr>
              <w:t>42.</w:t>
            </w:r>
            <w:r w:rsidR="00947382">
              <w:rPr>
                <w:rFonts w:eastAsia="Times New Roman"/>
                <w:color w:val="000000"/>
              </w:rPr>
              <w:t xml:space="preserve"> </w:t>
            </w:r>
            <w:r w:rsidRPr="00EC14C9">
              <w:rPr>
                <w:rFonts w:eastAsia="Times New Roman"/>
                <w:color w:val="000000"/>
              </w:rPr>
              <w:t>Arvadite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4780AEE1" w14:textId="4B152E8E" w:rsidR="00EC14C9" w:rsidRPr="00EC14C9" w:rsidRDefault="00EC14C9" w:rsidP="00EC14C9">
            <w:pPr>
              <w:rPr>
                <w:rFonts w:eastAsia="Times New Roman"/>
                <w:color w:val="000000"/>
              </w:rPr>
            </w:pPr>
            <w:r w:rsidRPr="00EC14C9">
              <w:rPr>
                <w:rFonts w:eastAsia="Times New Roman"/>
                <w:color w:val="000000"/>
              </w:rPr>
              <w:t>35.</w:t>
            </w:r>
            <w:r w:rsidR="00947382">
              <w:rPr>
                <w:rFonts w:eastAsia="Times New Roman"/>
                <w:color w:val="000000"/>
              </w:rPr>
              <w:t xml:space="preserve"> </w:t>
            </w:r>
            <w:r w:rsidRPr="00EC14C9">
              <w:rPr>
                <w:rFonts w:eastAsia="Times New Roman"/>
                <w:color w:val="000000"/>
              </w:rPr>
              <w:t>Arvadite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Gevurah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Netzach</w:t>
            </w:r>
          </w:p>
        </w:tc>
      </w:tr>
      <w:tr w:rsidR="00EC14C9" w:rsidRPr="00EC14C9" w14:paraId="490E6D37"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9F2D75E" w14:textId="317ACFE2" w:rsidR="00EC14C9" w:rsidRPr="00EC14C9" w:rsidRDefault="00EC14C9" w:rsidP="00EC14C9">
            <w:pPr>
              <w:rPr>
                <w:rFonts w:eastAsia="Times New Roman"/>
                <w:color w:val="000000"/>
              </w:rPr>
            </w:pPr>
            <w:r w:rsidRPr="00EC14C9">
              <w:rPr>
                <w:rFonts w:eastAsia="Times New Roman"/>
                <w:color w:val="000000"/>
              </w:rPr>
              <w:lastRenderedPageBreak/>
              <w:t>43.</w:t>
            </w:r>
            <w:r w:rsidR="00947382">
              <w:rPr>
                <w:rFonts w:eastAsia="Times New Roman"/>
                <w:color w:val="000000"/>
              </w:rPr>
              <w:t xml:space="preserve"> </w:t>
            </w:r>
            <w:r w:rsidRPr="00EC14C9">
              <w:rPr>
                <w:rFonts w:eastAsia="Times New Roman"/>
                <w:color w:val="000000"/>
              </w:rPr>
              <w:t>Tzemarite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543D2702" w14:textId="0B4622AB" w:rsidR="00EC14C9" w:rsidRPr="00EC14C9" w:rsidRDefault="00EC14C9" w:rsidP="00EC14C9">
            <w:pPr>
              <w:rPr>
                <w:rFonts w:eastAsia="Times New Roman"/>
                <w:color w:val="000000"/>
              </w:rPr>
            </w:pPr>
            <w:r w:rsidRPr="00EC14C9">
              <w:rPr>
                <w:rFonts w:eastAsia="Times New Roman"/>
                <w:color w:val="000000"/>
              </w:rPr>
              <w:t>36.</w:t>
            </w:r>
            <w:r w:rsidR="00947382">
              <w:rPr>
                <w:rFonts w:eastAsia="Times New Roman"/>
                <w:color w:val="000000"/>
              </w:rPr>
              <w:t xml:space="preserve"> </w:t>
            </w:r>
            <w:r w:rsidRPr="00EC14C9">
              <w:rPr>
                <w:rFonts w:eastAsia="Times New Roman"/>
                <w:color w:val="000000"/>
              </w:rPr>
              <w:t>Tzemarite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Tiferet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Netzach</w:t>
            </w:r>
          </w:p>
        </w:tc>
      </w:tr>
      <w:tr w:rsidR="00EC14C9" w:rsidRPr="00EC14C9" w14:paraId="3AB0B641"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4980A9A0" w14:textId="4DBC8C03" w:rsidR="00EC14C9" w:rsidRPr="00EC14C9" w:rsidRDefault="00EC14C9" w:rsidP="00EC14C9">
            <w:pPr>
              <w:rPr>
                <w:rFonts w:eastAsia="Times New Roman"/>
                <w:color w:val="000000"/>
              </w:rPr>
            </w:pPr>
            <w:r w:rsidRPr="00EC14C9">
              <w:rPr>
                <w:rFonts w:eastAsia="Times New Roman"/>
                <w:color w:val="000000"/>
              </w:rPr>
              <w:t>44.</w:t>
            </w:r>
            <w:r w:rsidR="00947382">
              <w:rPr>
                <w:rFonts w:eastAsia="Times New Roman"/>
                <w:color w:val="000000"/>
              </w:rPr>
              <w:t xml:space="preserve"> </w:t>
            </w:r>
            <w:r w:rsidRPr="00EC14C9">
              <w:rPr>
                <w:rFonts w:eastAsia="Times New Roman"/>
                <w:color w:val="000000"/>
              </w:rPr>
              <w:t>Chamathite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67F84660" w14:textId="599E56F0" w:rsidR="00EC14C9" w:rsidRPr="00EC14C9" w:rsidRDefault="00EC14C9" w:rsidP="00EC14C9">
            <w:pPr>
              <w:rPr>
                <w:rFonts w:eastAsia="Times New Roman"/>
                <w:color w:val="000000"/>
              </w:rPr>
            </w:pPr>
            <w:r w:rsidRPr="00EC14C9">
              <w:rPr>
                <w:rFonts w:eastAsia="Times New Roman"/>
                <w:color w:val="000000"/>
              </w:rPr>
              <w:t>37.</w:t>
            </w:r>
            <w:r w:rsidR="00947382">
              <w:rPr>
                <w:rFonts w:eastAsia="Times New Roman"/>
                <w:color w:val="000000"/>
              </w:rPr>
              <w:t xml:space="preserve"> </w:t>
            </w:r>
            <w:r w:rsidRPr="00EC14C9">
              <w:rPr>
                <w:rFonts w:eastAsia="Times New Roman"/>
                <w:color w:val="000000"/>
              </w:rPr>
              <w:t>Chamathite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Netzach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Netzach</w:t>
            </w:r>
          </w:p>
        </w:tc>
      </w:tr>
      <w:tr w:rsidR="00EC14C9" w:rsidRPr="00EC14C9" w14:paraId="45BCC866"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84CAC3D" w14:textId="69074886" w:rsidR="00EC14C9" w:rsidRPr="00EC14C9" w:rsidRDefault="00EC14C9" w:rsidP="00EC14C9">
            <w:pPr>
              <w:rPr>
                <w:rFonts w:eastAsia="Times New Roman"/>
                <w:color w:val="000000"/>
              </w:rPr>
            </w:pPr>
            <w:r w:rsidRPr="00EC14C9">
              <w:rPr>
                <w:rFonts w:eastAsia="Times New Roman"/>
                <w:color w:val="000000"/>
              </w:rPr>
              <w:t>45.</w:t>
            </w:r>
            <w:r w:rsidR="00947382">
              <w:rPr>
                <w:rFonts w:eastAsia="Times New Roman"/>
                <w:color w:val="000000"/>
              </w:rPr>
              <w:t xml:space="preserve"> </w:t>
            </w:r>
            <w:r w:rsidRPr="00EC14C9">
              <w:rPr>
                <w:rFonts w:eastAsia="Times New Roman"/>
                <w:color w:val="000000"/>
              </w:rPr>
              <w:t>Elamite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207864B9" w14:textId="499953A2" w:rsidR="00EC14C9" w:rsidRPr="00EC14C9" w:rsidRDefault="00EC14C9" w:rsidP="00EC14C9">
            <w:pPr>
              <w:rPr>
                <w:rFonts w:eastAsia="Times New Roman"/>
                <w:color w:val="000000"/>
              </w:rPr>
            </w:pPr>
            <w:r w:rsidRPr="00EC14C9">
              <w:rPr>
                <w:rFonts w:eastAsia="Times New Roman"/>
                <w:color w:val="000000"/>
              </w:rPr>
              <w:t>38.</w:t>
            </w:r>
            <w:r w:rsidR="00947382">
              <w:rPr>
                <w:rFonts w:eastAsia="Times New Roman"/>
                <w:color w:val="000000"/>
              </w:rPr>
              <w:t xml:space="preserve"> </w:t>
            </w:r>
            <w:r w:rsidRPr="00EC14C9">
              <w:rPr>
                <w:rFonts w:eastAsia="Times New Roman"/>
                <w:color w:val="000000"/>
              </w:rPr>
              <w:t>‘Elamite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Hod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Netzach</w:t>
            </w:r>
          </w:p>
        </w:tc>
      </w:tr>
      <w:tr w:rsidR="00EC14C9" w:rsidRPr="00EC14C9" w14:paraId="0156FBE8"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7660DDEC" w14:textId="2EB0605D" w:rsidR="00EC14C9" w:rsidRPr="00EC14C9" w:rsidRDefault="00EC14C9" w:rsidP="00EC14C9">
            <w:pPr>
              <w:rPr>
                <w:rFonts w:eastAsia="Times New Roman"/>
                <w:color w:val="000000"/>
              </w:rPr>
            </w:pPr>
            <w:r w:rsidRPr="00EC14C9">
              <w:rPr>
                <w:rFonts w:eastAsia="Times New Roman"/>
                <w:color w:val="000000"/>
              </w:rPr>
              <w:t>46.</w:t>
            </w:r>
            <w:r w:rsidR="00947382">
              <w:rPr>
                <w:rFonts w:eastAsia="Times New Roman"/>
                <w:color w:val="000000"/>
              </w:rPr>
              <w:t xml:space="preserve"> </w:t>
            </w:r>
            <w:r w:rsidRPr="00EC14C9">
              <w:rPr>
                <w:rFonts w:eastAsia="Times New Roman"/>
                <w:color w:val="000000"/>
              </w:rPr>
              <w:t>Asshurite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7D2EA403" w14:textId="191BC66A" w:rsidR="00EC14C9" w:rsidRPr="00EC14C9" w:rsidRDefault="00EC14C9" w:rsidP="00EC14C9">
            <w:pPr>
              <w:rPr>
                <w:rFonts w:eastAsia="Times New Roman"/>
                <w:color w:val="000000"/>
              </w:rPr>
            </w:pPr>
            <w:r w:rsidRPr="00EC14C9">
              <w:rPr>
                <w:rFonts w:eastAsia="Times New Roman"/>
                <w:color w:val="000000"/>
              </w:rPr>
              <w:t>39.</w:t>
            </w:r>
            <w:r w:rsidR="00947382">
              <w:rPr>
                <w:rFonts w:eastAsia="Times New Roman"/>
                <w:color w:val="000000"/>
              </w:rPr>
              <w:t xml:space="preserve"> </w:t>
            </w:r>
            <w:r w:rsidRPr="00EC14C9">
              <w:rPr>
                <w:rFonts w:eastAsia="Times New Roman"/>
                <w:color w:val="000000"/>
              </w:rPr>
              <w:t>Asshurite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Yesod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Netzach</w:t>
            </w:r>
          </w:p>
        </w:tc>
      </w:tr>
      <w:tr w:rsidR="00EC14C9" w:rsidRPr="00EC14C9" w14:paraId="5A5ACEA2"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010AADA8" w14:textId="42624171" w:rsidR="00EC14C9" w:rsidRPr="00EC14C9" w:rsidRDefault="00EC14C9" w:rsidP="00EC14C9">
            <w:pPr>
              <w:rPr>
                <w:rFonts w:eastAsia="Times New Roman"/>
                <w:color w:val="000000"/>
              </w:rPr>
            </w:pPr>
            <w:r w:rsidRPr="00EC14C9">
              <w:rPr>
                <w:rFonts w:eastAsia="Times New Roman"/>
                <w:color w:val="000000"/>
              </w:rPr>
              <w:t>47.</w:t>
            </w:r>
            <w:r w:rsidR="00947382">
              <w:rPr>
                <w:rFonts w:eastAsia="Times New Roman"/>
                <w:color w:val="000000"/>
              </w:rPr>
              <w:t xml:space="preserve"> </w:t>
            </w:r>
            <w:r w:rsidRPr="00EC14C9">
              <w:rPr>
                <w:rFonts w:eastAsia="Times New Roman"/>
                <w:color w:val="000000"/>
              </w:rPr>
              <w:t>Arpakhshadite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1B4A641" w14:textId="77777777" w:rsidR="00EC14C9" w:rsidRPr="00EC14C9" w:rsidRDefault="00EC14C9" w:rsidP="00EC14C9">
            <w:pPr>
              <w:rPr>
                <w:rFonts w:eastAsia="Times New Roman"/>
                <w:sz w:val="20"/>
                <w:szCs w:val="20"/>
                <w:lang w:bidi="he-IL"/>
              </w:rPr>
            </w:pPr>
          </w:p>
        </w:tc>
      </w:tr>
      <w:tr w:rsidR="00EC14C9" w:rsidRPr="00EC14C9" w14:paraId="411D64A0"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68B60530" w14:textId="43D5AA03" w:rsidR="00EC14C9" w:rsidRPr="00EC14C9" w:rsidRDefault="00EC14C9" w:rsidP="00EC14C9">
            <w:pPr>
              <w:rPr>
                <w:rFonts w:eastAsia="Times New Roman"/>
                <w:color w:val="000000"/>
              </w:rPr>
            </w:pPr>
            <w:r w:rsidRPr="00EC14C9">
              <w:rPr>
                <w:rFonts w:eastAsia="Times New Roman"/>
                <w:color w:val="000000"/>
              </w:rPr>
              <w:t>48.</w:t>
            </w:r>
            <w:r w:rsidR="00947382">
              <w:rPr>
                <w:rFonts w:eastAsia="Times New Roman"/>
                <w:color w:val="000000"/>
              </w:rPr>
              <w:t xml:space="preserve"> </w:t>
            </w:r>
            <w:r w:rsidRPr="00EC14C9">
              <w:rPr>
                <w:rFonts w:eastAsia="Times New Roman"/>
                <w:color w:val="000000"/>
              </w:rPr>
              <w:t>Ludite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29F1ECFD" w14:textId="539DFFB6" w:rsidR="00EC14C9" w:rsidRPr="00EC14C9" w:rsidRDefault="00EC14C9" w:rsidP="00EC14C9">
            <w:pPr>
              <w:rPr>
                <w:rFonts w:eastAsia="Times New Roman"/>
                <w:color w:val="000000"/>
              </w:rPr>
            </w:pPr>
            <w:r w:rsidRPr="00EC14C9">
              <w:rPr>
                <w:rFonts w:eastAsia="Times New Roman"/>
                <w:color w:val="000000"/>
              </w:rPr>
              <w:t>40.</w:t>
            </w:r>
            <w:r w:rsidR="00947382">
              <w:rPr>
                <w:rFonts w:eastAsia="Times New Roman"/>
                <w:color w:val="000000"/>
              </w:rPr>
              <w:t xml:space="preserve"> </w:t>
            </w:r>
            <w:r w:rsidRPr="00EC14C9">
              <w:rPr>
                <w:rFonts w:eastAsia="Times New Roman"/>
                <w:color w:val="000000"/>
              </w:rPr>
              <w:t>Ludite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Malchut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Netzach</w:t>
            </w:r>
          </w:p>
        </w:tc>
      </w:tr>
      <w:tr w:rsidR="00EC14C9" w:rsidRPr="00EC14C9" w14:paraId="48E550F3"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1FAA293D" w14:textId="627C54BE" w:rsidR="00EC14C9" w:rsidRPr="00EC14C9" w:rsidRDefault="00EC14C9" w:rsidP="00EC14C9">
            <w:pPr>
              <w:rPr>
                <w:rFonts w:eastAsia="Times New Roman"/>
                <w:color w:val="000000"/>
              </w:rPr>
            </w:pPr>
            <w:r w:rsidRPr="00EC14C9">
              <w:rPr>
                <w:rFonts w:eastAsia="Times New Roman"/>
                <w:color w:val="000000"/>
              </w:rPr>
              <w:t>49.</w:t>
            </w:r>
            <w:r w:rsidR="00947382">
              <w:rPr>
                <w:rFonts w:eastAsia="Times New Roman"/>
                <w:color w:val="000000"/>
              </w:rPr>
              <w:t xml:space="preserve"> </w:t>
            </w:r>
            <w:r w:rsidRPr="00EC14C9">
              <w:rPr>
                <w:rFonts w:eastAsia="Times New Roman"/>
                <w:color w:val="000000"/>
              </w:rPr>
              <w:t>Aramite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5DFCDE34" w14:textId="77777777" w:rsidR="00EC14C9" w:rsidRPr="00EC14C9" w:rsidRDefault="00EC14C9" w:rsidP="00EC14C9">
            <w:pPr>
              <w:rPr>
                <w:rFonts w:eastAsia="Times New Roman"/>
                <w:sz w:val="20"/>
                <w:szCs w:val="20"/>
                <w:lang w:bidi="he-IL"/>
              </w:rPr>
            </w:pPr>
          </w:p>
        </w:tc>
      </w:tr>
      <w:tr w:rsidR="00EC14C9" w:rsidRPr="00EC14C9" w14:paraId="52E8CA15"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05F4EE0" w14:textId="64099EEE" w:rsidR="00EC14C9" w:rsidRPr="00EC14C9" w:rsidRDefault="00EC14C9" w:rsidP="00EC14C9">
            <w:pPr>
              <w:rPr>
                <w:rFonts w:eastAsia="Times New Roman"/>
                <w:color w:val="000000"/>
              </w:rPr>
            </w:pPr>
            <w:r w:rsidRPr="00EC14C9">
              <w:rPr>
                <w:rFonts w:eastAsia="Times New Roman"/>
                <w:color w:val="000000"/>
              </w:rPr>
              <w:t>50.</w:t>
            </w:r>
            <w:r w:rsidR="00947382">
              <w:rPr>
                <w:rFonts w:eastAsia="Times New Roman"/>
                <w:color w:val="000000"/>
              </w:rPr>
              <w:t xml:space="preserve"> </w:t>
            </w:r>
            <w:r w:rsidRPr="00EC14C9">
              <w:rPr>
                <w:rFonts w:eastAsia="Times New Roman"/>
                <w:color w:val="000000"/>
              </w:rPr>
              <w:t>Utzite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03619DA1" w14:textId="62FC08E9" w:rsidR="00EC14C9" w:rsidRPr="00EC14C9" w:rsidRDefault="00EC14C9" w:rsidP="00EC14C9">
            <w:pPr>
              <w:rPr>
                <w:rFonts w:eastAsia="Times New Roman"/>
                <w:color w:val="000000"/>
              </w:rPr>
            </w:pPr>
            <w:r w:rsidRPr="00EC14C9">
              <w:rPr>
                <w:rFonts w:eastAsia="Times New Roman"/>
                <w:color w:val="000000"/>
              </w:rPr>
              <w:t>41.</w:t>
            </w:r>
            <w:r w:rsidR="00947382">
              <w:rPr>
                <w:rFonts w:eastAsia="Times New Roman"/>
                <w:color w:val="000000"/>
              </w:rPr>
              <w:t xml:space="preserve"> </w:t>
            </w:r>
            <w:r w:rsidRPr="00EC14C9">
              <w:rPr>
                <w:rFonts w:eastAsia="Times New Roman"/>
                <w:color w:val="000000"/>
              </w:rPr>
              <w:t>Utzite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Chachmah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Hod</w:t>
            </w:r>
          </w:p>
        </w:tc>
      </w:tr>
      <w:tr w:rsidR="00EC14C9" w:rsidRPr="00EC14C9" w14:paraId="55D09154"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479D61FE" w14:textId="6151CCB6" w:rsidR="00EC14C9" w:rsidRPr="00EC14C9" w:rsidRDefault="00EC14C9" w:rsidP="00EC14C9">
            <w:pPr>
              <w:rPr>
                <w:rFonts w:eastAsia="Times New Roman"/>
                <w:color w:val="000000"/>
              </w:rPr>
            </w:pPr>
            <w:r w:rsidRPr="00EC14C9">
              <w:rPr>
                <w:rFonts w:eastAsia="Times New Roman"/>
                <w:color w:val="000000"/>
              </w:rPr>
              <w:t>51.</w:t>
            </w:r>
            <w:r w:rsidR="00947382">
              <w:rPr>
                <w:rFonts w:eastAsia="Times New Roman"/>
                <w:color w:val="000000"/>
              </w:rPr>
              <w:t xml:space="preserve"> </w:t>
            </w:r>
            <w:r w:rsidRPr="00EC14C9">
              <w:rPr>
                <w:rFonts w:eastAsia="Times New Roman"/>
                <w:color w:val="000000"/>
              </w:rPr>
              <w:t>Chulite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7BC5295B" w14:textId="770AC362" w:rsidR="00EC14C9" w:rsidRPr="00EC14C9" w:rsidRDefault="00EC14C9" w:rsidP="00EC14C9">
            <w:pPr>
              <w:rPr>
                <w:rFonts w:eastAsia="Times New Roman"/>
                <w:color w:val="000000"/>
              </w:rPr>
            </w:pPr>
            <w:r w:rsidRPr="00EC14C9">
              <w:rPr>
                <w:rFonts w:eastAsia="Times New Roman"/>
                <w:color w:val="000000"/>
              </w:rPr>
              <w:t>42.</w:t>
            </w:r>
            <w:r w:rsidR="00947382">
              <w:rPr>
                <w:rFonts w:eastAsia="Times New Roman"/>
                <w:color w:val="000000"/>
              </w:rPr>
              <w:t xml:space="preserve"> </w:t>
            </w:r>
            <w:r w:rsidRPr="00EC14C9">
              <w:rPr>
                <w:rFonts w:eastAsia="Times New Roman"/>
                <w:color w:val="000000"/>
              </w:rPr>
              <w:t>Chulite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Binah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Hod</w:t>
            </w:r>
          </w:p>
        </w:tc>
      </w:tr>
      <w:tr w:rsidR="00EC14C9" w:rsidRPr="00EC14C9" w14:paraId="6FFF2571"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3D64145D" w14:textId="29476D40" w:rsidR="00EC14C9" w:rsidRPr="00EC14C9" w:rsidRDefault="00EC14C9" w:rsidP="00EC14C9">
            <w:pPr>
              <w:rPr>
                <w:rFonts w:eastAsia="Times New Roman"/>
                <w:color w:val="000000"/>
              </w:rPr>
            </w:pPr>
            <w:r w:rsidRPr="00EC14C9">
              <w:rPr>
                <w:rFonts w:eastAsia="Times New Roman"/>
                <w:color w:val="000000"/>
              </w:rPr>
              <w:t>52.</w:t>
            </w:r>
            <w:r w:rsidR="00947382">
              <w:rPr>
                <w:rFonts w:eastAsia="Times New Roman"/>
                <w:color w:val="000000"/>
              </w:rPr>
              <w:t xml:space="preserve"> </w:t>
            </w:r>
            <w:r w:rsidRPr="00EC14C9">
              <w:rPr>
                <w:rFonts w:eastAsia="Times New Roman"/>
                <w:color w:val="000000"/>
              </w:rPr>
              <w:t>Getherite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436E0D40" w14:textId="0AC14F51" w:rsidR="00EC14C9" w:rsidRPr="00EC14C9" w:rsidRDefault="00EC14C9" w:rsidP="00EC14C9">
            <w:pPr>
              <w:rPr>
                <w:rFonts w:eastAsia="Times New Roman"/>
                <w:color w:val="000000"/>
              </w:rPr>
            </w:pPr>
            <w:r w:rsidRPr="00EC14C9">
              <w:rPr>
                <w:rFonts w:eastAsia="Times New Roman"/>
                <w:color w:val="000000"/>
              </w:rPr>
              <w:t>43.</w:t>
            </w:r>
            <w:r w:rsidR="00947382">
              <w:rPr>
                <w:rFonts w:eastAsia="Times New Roman"/>
                <w:color w:val="000000"/>
              </w:rPr>
              <w:t xml:space="preserve"> </w:t>
            </w:r>
            <w:r w:rsidRPr="00EC14C9">
              <w:rPr>
                <w:rFonts w:eastAsia="Times New Roman"/>
                <w:color w:val="000000"/>
              </w:rPr>
              <w:t>Getherite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rPr>
              <w:t>Daat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Hod</w:t>
            </w:r>
          </w:p>
        </w:tc>
      </w:tr>
      <w:tr w:rsidR="00EC14C9" w:rsidRPr="00EC14C9" w14:paraId="5784997A"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A4C4E0C" w14:textId="2E5A94F3" w:rsidR="00EC14C9" w:rsidRPr="00EC14C9" w:rsidRDefault="00EC14C9" w:rsidP="00EC14C9">
            <w:pPr>
              <w:rPr>
                <w:rFonts w:eastAsia="Times New Roman"/>
                <w:color w:val="000000"/>
              </w:rPr>
            </w:pPr>
            <w:r w:rsidRPr="00EC14C9">
              <w:rPr>
                <w:rFonts w:eastAsia="Times New Roman"/>
                <w:color w:val="000000"/>
              </w:rPr>
              <w:t>53.</w:t>
            </w:r>
            <w:r w:rsidR="00947382">
              <w:rPr>
                <w:rFonts w:eastAsia="Times New Roman"/>
                <w:color w:val="000000"/>
              </w:rPr>
              <w:t xml:space="preserve"> </w:t>
            </w:r>
            <w:r w:rsidRPr="00EC14C9">
              <w:rPr>
                <w:rFonts w:eastAsia="Times New Roman"/>
                <w:color w:val="000000"/>
              </w:rPr>
              <w:t>Mashite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4C5AEEB6" w14:textId="3549A7B1" w:rsidR="00EC14C9" w:rsidRPr="00EC14C9" w:rsidRDefault="00EC14C9" w:rsidP="00EC14C9">
            <w:pPr>
              <w:rPr>
                <w:rFonts w:eastAsia="Times New Roman"/>
                <w:color w:val="000000"/>
              </w:rPr>
            </w:pPr>
            <w:r w:rsidRPr="00EC14C9">
              <w:rPr>
                <w:rFonts w:eastAsia="Times New Roman"/>
                <w:color w:val="000000"/>
              </w:rPr>
              <w:t>44.</w:t>
            </w:r>
            <w:r w:rsidR="00947382">
              <w:rPr>
                <w:rFonts w:eastAsia="Times New Roman"/>
                <w:color w:val="000000"/>
              </w:rPr>
              <w:t xml:space="preserve"> </w:t>
            </w:r>
            <w:r w:rsidRPr="00EC14C9">
              <w:rPr>
                <w:rFonts w:eastAsia="Times New Roman"/>
                <w:color w:val="000000"/>
              </w:rPr>
              <w:t>Mashite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Chesed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Hod</w:t>
            </w:r>
          </w:p>
        </w:tc>
      </w:tr>
      <w:tr w:rsidR="00EC14C9" w:rsidRPr="00EC14C9" w14:paraId="50DD4AEA"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1500C39A" w14:textId="65C0D830" w:rsidR="00EC14C9" w:rsidRPr="00EC14C9" w:rsidRDefault="00EC14C9" w:rsidP="00EC14C9">
            <w:pPr>
              <w:rPr>
                <w:rFonts w:eastAsia="Times New Roman"/>
                <w:color w:val="000000"/>
              </w:rPr>
            </w:pPr>
            <w:r w:rsidRPr="00EC14C9">
              <w:rPr>
                <w:rFonts w:eastAsia="Times New Roman"/>
                <w:color w:val="000000"/>
              </w:rPr>
              <w:t>54.</w:t>
            </w:r>
            <w:r w:rsidR="00947382">
              <w:rPr>
                <w:rFonts w:eastAsia="Times New Roman"/>
                <w:color w:val="000000"/>
              </w:rPr>
              <w:t xml:space="preserve"> </w:t>
            </w:r>
            <w:r w:rsidRPr="00EC14C9">
              <w:rPr>
                <w:rFonts w:eastAsia="Times New Roman"/>
                <w:color w:val="000000"/>
              </w:rPr>
              <w:t>Shelachite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595C9C19" w14:textId="77777777" w:rsidR="00EC14C9" w:rsidRPr="00EC14C9" w:rsidRDefault="00EC14C9" w:rsidP="00EC14C9">
            <w:pPr>
              <w:rPr>
                <w:rFonts w:eastAsia="Times New Roman"/>
                <w:sz w:val="20"/>
                <w:szCs w:val="20"/>
                <w:lang w:bidi="he-IL"/>
              </w:rPr>
            </w:pPr>
          </w:p>
        </w:tc>
      </w:tr>
      <w:tr w:rsidR="00EC14C9" w:rsidRPr="00EC14C9" w14:paraId="2EB5046F"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48FD90F" w14:textId="7B5EC66F" w:rsidR="00EC14C9" w:rsidRPr="00EC14C9" w:rsidRDefault="00EC14C9" w:rsidP="00EC14C9">
            <w:pPr>
              <w:rPr>
                <w:rFonts w:eastAsia="Times New Roman"/>
                <w:color w:val="000000"/>
              </w:rPr>
            </w:pPr>
            <w:r w:rsidRPr="00EC14C9">
              <w:rPr>
                <w:rFonts w:eastAsia="Times New Roman"/>
                <w:color w:val="000000"/>
              </w:rPr>
              <w:t>55.</w:t>
            </w:r>
            <w:r w:rsidR="00947382">
              <w:rPr>
                <w:rFonts w:eastAsia="Times New Roman"/>
                <w:color w:val="000000"/>
              </w:rPr>
              <w:t xml:space="preserve"> </w:t>
            </w:r>
            <w:r w:rsidRPr="00EC14C9">
              <w:rPr>
                <w:rFonts w:eastAsia="Times New Roman"/>
                <w:color w:val="000000"/>
              </w:rPr>
              <w:t>Eberite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2D86FD6D" w14:textId="77777777" w:rsidR="00EC14C9" w:rsidRPr="00EC14C9" w:rsidRDefault="00EC14C9" w:rsidP="00EC14C9">
            <w:pPr>
              <w:rPr>
                <w:rFonts w:eastAsia="Times New Roman"/>
                <w:sz w:val="20"/>
                <w:szCs w:val="20"/>
                <w:lang w:bidi="he-IL"/>
              </w:rPr>
            </w:pPr>
          </w:p>
        </w:tc>
      </w:tr>
      <w:tr w:rsidR="00EC14C9" w:rsidRPr="00EC14C9" w14:paraId="2E868FCD"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7177D4E3" w14:textId="1C3A06F6" w:rsidR="00EC14C9" w:rsidRPr="00EC14C9" w:rsidRDefault="00EC14C9" w:rsidP="00EC14C9">
            <w:pPr>
              <w:rPr>
                <w:rFonts w:eastAsia="Times New Roman"/>
                <w:color w:val="000000"/>
              </w:rPr>
            </w:pPr>
            <w:r w:rsidRPr="00EC14C9">
              <w:rPr>
                <w:rFonts w:eastAsia="Times New Roman"/>
                <w:color w:val="000000"/>
              </w:rPr>
              <w:t>56.</w:t>
            </w:r>
            <w:r w:rsidR="00947382">
              <w:rPr>
                <w:rFonts w:eastAsia="Times New Roman"/>
                <w:color w:val="000000"/>
              </w:rPr>
              <w:t xml:space="preserve"> </w:t>
            </w:r>
            <w:r w:rsidRPr="00EC14C9">
              <w:rPr>
                <w:rFonts w:eastAsia="Times New Roman"/>
                <w:color w:val="000000"/>
              </w:rPr>
              <w:t>Pelegite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D2EFC02" w14:textId="77777777" w:rsidR="00EC14C9" w:rsidRPr="00EC14C9" w:rsidRDefault="00EC14C9" w:rsidP="00EC14C9">
            <w:pPr>
              <w:rPr>
                <w:rFonts w:eastAsia="Times New Roman"/>
                <w:sz w:val="20"/>
                <w:szCs w:val="20"/>
                <w:lang w:bidi="he-IL"/>
              </w:rPr>
            </w:pPr>
          </w:p>
        </w:tc>
      </w:tr>
      <w:tr w:rsidR="00EC14C9" w:rsidRPr="00EC14C9" w14:paraId="7981A26C"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7B47725A" w14:textId="31A5C3F1" w:rsidR="00EC14C9" w:rsidRPr="00EC14C9" w:rsidRDefault="00EC14C9" w:rsidP="00EC14C9">
            <w:pPr>
              <w:rPr>
                <w:rFonts w:eastAsia="Times New Roman"/>
                <w:color w:val="000000"/>
              </w:rPr>
            </w:pPr>
            <w:r w:rsidRPr="00EC14C9">
              <w:rPr>
                <w:rFonts w:eastAsia="Times New Roman"/>
                <w:color w:val="000000"/>
              </w:rPr>
              <w:t>57.</w:t>
            </w:r>
            <w:r w:rsidR="00947382">
              <w:rPr>
                <w:rFonts w:eastAsia="Times New Roman"/>
                <w:color w:val="000000"/>
              </w:rPr>
              <w:t xml:space="preserve"> </w:t>
            </w:r>
            <w:r w:rsidRPr="00EC14C9">
              <w:rPr>
                <w:rFonts w:eastAsia="Times New Roman"/>
                <w:color w:val="000000"/>
              </w:rPr>
              <w:t>Yoqtan</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7EFAE073" w14:textId="77777777" w:rsidR="00EC14C9" w:rsidRPr="00EC14C9" w:rsidRDefault="00EC14C9" w:rsidP="00EC14C9">
            <w:pPr>
              <w:rPr>
                <w:rFonts w:eastAsia="Times New Roman"/>
                <w:sz w:val="20"/>
                <w:szCs w:val="20"/>
                <w:lang w:bidi="he-IL"/>
              </w:rPr>
            </w:pPr>
          </w:p>
        </w:tc>
      </w:tr>
      <w:tr w:rsidR="00EC14C9" w:rsidRPr="00EC14C9" w14:paraId="555E9AC7"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7D40F2CE" w14:textId="7C741F6C" w:rsidR="00EC14C9" w:rsidRPr="00EC14C9" w:rsidRDefault="00EC14C9" w:rsidP="00EC14C9">
            <w:pPr>
              <w:rPr>
                <w:rFonts w:eastAsia="Times New Roman"/>
                <w:color w:val="000000"/>
              </w:rPr>
            </w:pPr>
            <w:r w:rsidRPr="00EC14C9">
              <w:rPr>
                <w:rFonts w:eastAsia="Times New Roman"/>
                <w:color w:val="000000"/>
              </w:rPr>
              <w:t>58.</w:t>
            </w:r>
            <w:r w:rsidR="00947382">
              <w:rPr>
                <w:rFonts w:eastAsia="Times New Roman"/>
                <w:color w:val="000000"/>
              </w:rPr>
              <w:t xml:space="preserve"> </w:t>
            </w:r>
            <w:r w:rsidRPr="00EC14C9">
              <w:rPr>
                <w:rFonts w:eastAsia="Times New Roman"/>
                <w:color w:val="000000"/>
              </w:rPr>
              <w:t>Almodadite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3FAFC67E" w14:textId="76C32C4D" w:rsidR="00EC14C9" w:rsidRPr="00EC14C9" w:rsidRDefault="00EC14C9" w:rsidP="00EC14C9">
            <w:pPr>
              <w:rPr>
                <w:rFonts w:eastAsia="Times New Roman"/>
                <w:color w:val="000000"/>
              </w:rPr>
            </w:pPr>
            <w:r w:rsidRPr="00EC14C9">
              <w:rPr>
                <w:rFonts w:eastAsia="Times New Roman"/>
                <w:color w:val="000000"/>
              </w:rPr>
              <w:t>45.</w:t>
            </w:r>
            <w:r w:rsidR="00947382">
              <w:rPr>
                <w:rFonts w:eastAsia="Times New Roman"/>
                <w:color w:val="000000"/>
              </w:rPr>
              <w:t xml:space="preserve"> </w:t>
            </w:r>
            <w:r w:rsidRPr="00EC14C9">
              <w:rPr>
                <w:rFonts w:eastAsia="Times New Roman"/>
                <w:color w:val="000000"/>
              </w:rPr>
              <w:t>Almodadite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Gevurah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Hod</w:t>
            </w:r>
          </w:p>
        </w:tc>
      </w:tr>
      <w:tr w:rsidR="00EC14C9" w:rsidRPr="00EC14C9" w14:paraId="10EA2B86"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9649751" w14:textId="61E138BA" w:rsidR="00EC14C9" w:rsidRPr="00EC14C9" w:rsidRDefault="00EC14C9" w:rsidP="00EC14C9">
            <w:pPr>
              <w:rPr>
                <w:rFonts w:eastAsia="Times New Roman"/>
                <w:color w:val="000000"/>
              </w:rPr>
            </w:pPr>
            <w:r w:rsidRPr="00EC14C9">
              <w:rPr>
                <w:rFonts w:eastAsia="Times New Roman"/>
                <w:color w:val="000000"/>
              </w:rPr>
              <w:t>59.</w:t>
            </w:r>
            <w:r w:rsidR="00947382">
              <w:rPr>
                <w:rFonts w:eastAsia="Times New Roman"/>
                <w:color w:val="000000"/>
              </w:rPr>
              <w:t xml:space="preserve"> </w:t>
            </w:r>
            <w:r w:rsidRPr="00EC14C9">
              <w:rPr>
                <w:rFonts w:eastAsia="Times New Roman"/>
                <w:color w:val="000000"/>
              </w:rPr>
              <w:t>Shelefite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30DBBCC" w14:textId="6BA1C62D" w:rsidR="00EC14C9" w:rsidRPr="00EC14C9" w:rsidRDefault="00EC14C9" w:rsidP="00EC14C9">
            <w:pPr>
              <w:rPr>
                <w:rFonts w:eastAsia="Times New Roman"/>
                <w:color w:val="000000"/>
              </w:rPr>
            </w:pPr>
            <w:r w:rsidRPr="00EC14C9">
              <w:rPr>
                <w:rFonts w:eastAsia="Times New Roman"/>
                <w:color w:val="000000"/>
              </w:rPr>
              <w:t>46.</w:t>
            </w:r>
            <w:r w:rsidR="00947382">
              <w:rPr>
                <w:rFonts w:eastAsia="Times New Roman"/>
                <w:color w:val="000000"/>
              </w:rPr>
              <w:t xml:space="preserve"> </w:t>
            </w:r>
            <w:r w:rsidRPr="00EC14C9">
              <w:rPr>
                <w:rFonts w:eastAsia="Times New Roman"/>
                <w:color w:val="000000"/>
              </w:rPr>
              <w:t>Shelefite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Tiferet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Hod</w:t>
            </w:r>
          </w:p>
        </w:tc>
      </w:tr>
      <w:tr w:rsidR="00EC14C9" w:rsidRPr="00EC14C9" w14:paraId="746589FF"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02945FD1" w14:textId="1BAAB5DE" w:rsidR="00EC14C9" w:rsidRPr="00EC14C9" w:rsidRDefault="00EC14C9" w:rsidP="00EC14C9">
            <w:pPr>
              <w:rPr>
                <w:rFonts w:eastAsia="Times New Roman"/>
                <w:color w:val="000000"/>
              </w:rPr>
            </w:pPr>
            <w:r w:rsidRPr="00EC14C9">
              <w:rPr>
                <w:rFonts w:eastAsia="Times New Roman"/>
                <w:color w:val="000000"/>
              </w:rPr>
              <w:t>60.</w:t>
            </w:r>
            <w:r w:rsidR="00947382">
              <w:rPr>
                <w:rFonts w:eastAsia="Times New Roman"/>
                <w:color w:val="000000"/>
              </w:rPr>
              <w:t xml:space="preserve"> </w:t>
            </w:r>
            <w:r w:rsidRPr="00EC14C9">
              <w:rPr>
                <w:rFonts w:eastAsia="Times New Roman"/>
                <w:color w:val="000000"/>
              </w:rPr>
              <w:t>Chatzarmavethite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12C87E1" w14:textId="17842A0B" w:rsidR="00EC14C9" w:rsidRPr="00EC14C9" w:rsidRDefault="00EC14C9" w:rsidP="00EC14C9">
            <w:pPr>
              <w:rPr>
                <w:rFonts w:eastAsia="Times New Roman"/>
                <w:color w:val="000000"/>
              </w:rPr>
            </w:pPr>
            <w:r w:rsidRPr="00EC14C9">
              <w:rPr>
                <w:rFonts w:eastAsia="Times New Roman"/>
                <w:color w:val="000000"/>
              </w:rPr>
              <w:t>47.</w:t>
            </w:r>
            <w:r w:rsidR="00947382">
              <w:rPr>
                <w:rFonts w:eastAsia="Times New Roman"/>
                <w:color w:val="000000"/>
              </w:rPr>
              <w:t xml:space="preserve"> </w:t>
            </w:r>
            <w:r w:rsidRPr="00EC14C9">
              <w:rPr>
                <w:rFonts w:eastAsia="Times New Roman"/>
                <w:color w:val="000000"/>
              </w:rPr>
              <w:t>Chatzarmavethite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Netzach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Hod</w:t>
            </w:r>
          </w:p>
        </w:tc>
      </w:tr>
      <w:tr w:rsidR="00EC14C9" w:rsidRPr="00EC14C9" w14:paraId="08FF1496"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766BE283" w14:textId="611980E8" w:rsidR="00EC14C9" w:rsidRPr="00EC14C9" w:rsidRDefault="00EC14C9" w:rsidP="00EC14C9">
            <w:pPr>
              <w:rPr>
                <w:rFonts w:eastAsia="Times New Roman"/>
                <w:color w:val="000000"/>
              </w:rPr>
            </w:pPr>
            <w:r w:rsidRPr="00EC14C9">
              <w:rPr>
                <w:rFonts w:eastAsia="Times New Roman"/>
                <w:color w:val="000000"/>
              </w:rPr>
              <w:t>61.</w:t>
            </w:r>
            <w:r w:rsidR="00947382">
              <w:rPr>
                <w:rFonts w:eastAsia="Times New Roman"/>
                <w:color w:val="000000"/>
              </w:rPr>
              <w:t xml:space="preserve"> </w:t>
            </w:r>
            <w:r w:rsidRPr="00EC14C9">
              <w:rPr>
                <w:rFonts w:eastAsia="Times New Roman"/>
                <w:color w:val="000000"/>
              </w:rPr>
              <w:t>Yerachite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23DDA491" w14:textId="45AB62C4" w:rsidR="00EC14C9" w:rsidRPr="00EC14C9" w:rsidRDefault="00EC14C9" w:rsidP="00EC14C9">
            <w:pPr>
              <w:rPr>
                <w:rFonts w:eastAsia="Times New Roman"/>
                <w:color w:val="000000"/>
              </w:rPr>
            </w:pPr>
            <w:r w:rsidRPr="00EC14C9">
              <w:rPr>
                <w:rFonts w:eastAsia="Times New Roman"/>
                <w:color w:val="000000"/>
              </w:rPr>
              <w:t>48.</w:t>
            </w:r>
            <w:r w:rsidR="00947382">
              <w:rPr>
                <w:rFonts w:eastAsia="Times New Roman"/>
                <w:color w:val="000000"/>
              </w:rPr>
              <w:t xml:space="preserve"> </w:t>
            </w:r>
            <w:r w:rsidRPr="00EC14C9">
              <w:rPr>
                <w:rFonts w:eastAsia="Times New Roman"/>
                <w:color w:val="000000"/>
              </w:rPr>
              <w:t>Yerachite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Hod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Hod</w:t>
            </w:r>
          </w:p>
        </w:tc>
      </w:tr>
      <w:tr w:rsidR="00EC14C9" w:rsidRPr="00EC14C9" w14:paraId="0250D03F"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3CC58407" w14:textId="1AD6BC92" w:rsidR="00EC14C9" w:rsidRPr="00EC14C9" w:rsidRDefault="00EC14C9" w:rsidP="00EC14C9">
            <w:pPr>
              <w:rPr>
                <w:rFonts w:eastAsia="Times New Roman"/>
                <w:color w:val="000000"/>
              </w:rPr>
            </w:pPr>
            <w:r w:rsidRPr="00EC14C9">
              <w:rPr>
                <w:rFonts w:eastAsia="Times New Roman"/>
                <w:color w:val="000000"/>
              </w:rPr>
              <w:t>62.</w:t>
            </w:r>
            <w:r w:rsidR="00947382">
              <w:rPr>
                <w:rFonts w:eastAsia="Times New Roman"/>
                <w:color w:val="000000"/>
              </w:rPr>
              <w:t xml:space="preserve"> </w:t>
            </w:r>
            <w:r w:rsidRPr="00EC14C9">
              <w:rPr>
                <w:rFonts w:eastAsia="Times New Roman"/>
                <w:color w:val="000000"/>
              </w:rPr>
              <w:t>Hadoramite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0066C99A" w14:textId="2ECCC182" w:rsidR="00EC14C9" w:rsidRPr="00EC14C9" w:rsidRDefault="00EC14C9" w:rsidP="00EC14C9">
            <w:pPr>
              <w:rPr>
                <w:rFonts w:eastAsia="Times New Roman"/>
                <w:color w:val="000000"/>
              </w:rPr>
            </w:pPr>
            <w:r w:rsidRPr="00EC14C9">
              <w:rPr>
                <w:rFonts w:eastAsia="Times New Roman"/>
                <w:color w:val="000000"/>
              </w:rPr>
              <w:t>49.</w:t>
            </w:r>
            <w:r w:rsidR="00947382">
              <w:rPr>
                <w:rFonts w:eastAsia="Times New Roman"/>
                <w:color w:val="000000"/>
              </w:rPr>
              <w:t xml:space="preserve"> </w:t>
            </w:r>
            <w:r w:rsidRPr="00EC14C9">
              <w:rPr>
                <w:rFonts w:eastAsia="Times New Roman"/>
                <w:color w:val="000000"/>
              </w:rPr>
              <w:t>Hadoramite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Yesod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Hod</w:t>
            </w:r>
          </w:p>
        </w:tc>
      </w:tr>
      <w:tr w:rsidR="00EC14C9" w:rsidRPr="00EC14C9" w14:paraId="38D50848"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7151B64F" w14:textId="0379B8DB" w:rsidR="00EC14C9" w:rsidRPr="00EC14C9" w:rsidRDefault="00EC14C9" w:rsidP="00EC14C9">
            <w:pPr>
              <w:rPr>
                <w:rFonts w:eastAsia="Times New Roman"/>
                <w:color w:val="000000"/>
              </w:rPr>
            </w:pPr>
            <w:r w:rsidRPr="00EC14C9">
              <w:rPr>
                <w:rFonts w:eastAsia="Times New Roman"/>
                <w:color w:val="000000"/>
              </w:rPr>
              <w:t>63.</w:t>
            </w:r>
            <w:r w:rsidR="00947382">
              <w:rPr>
                <w:rFonts w:eastAsia="Times New Roman"/>
                <w:color w:val="000000"/>
              </w:rPr>
              <w:t xml:space="preserve"> </w:t>
            </w:r>
            <w:r w:rsidRPr="00EC14C9">
              <w:rPr>
                <w:rFonts w:eastAsia="Times New Roman"/>
                <w:color w:val="000000"/>
              </w:rPr>
              <w:t>Uzalite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66CBF078" w14:textId="4BC7D1CA" w:rsidR="00EC14C9" w:rsidRPr="00EC14C9" w:rsidRDefault="00EC14C9" w:rsidP="00EC14C9">
            <w:pPr>
              <w:rPr>
                <w:rFonts w:eastAsia="Times New Roman"/>
                <w:color w:val="000000"/>
              </w:rPr>
            </w:pPr>
            <w:r w:rsidRPr="00EC14C9">
              <w:rPr>
                <w:rFonts w:eastAsia="Times New Roman"/>
                <w:color w:val="000000"/>
              </w:rPr>
              <w:t>50.</w:t>
            </w:r>
            <w:r w:rsidR="00947382">
              <w:rPr>
                <w:rFonts w:eastAsia="Times New Roman"/>
                <w:color w:val="000000"/>
              </w:rPr>
              <w:t xml:space="preserve"> </w:t>
            </w:r>
            <w:r w:rsidRPr="00EC14C9">
              <w:rPr>
                <w:rFonts w:eastAsia="Times New Roman"/>
                <w:color w:val="000000"/>
              </w:rPr>
              <w:t>Uzalite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Malchut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Hod</w:t>
            </w:r>
          </w:p>
        </w:tc>
      </w:tr>
      <w:tr w:rsidR="00EC14C9" w:rsidRPr="00EC14C9" w14:paraId="0A65F67A"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FAB8014" w14:textId="52642866" w:rsidR="00EC14C9" w:rsidRPr="00EC14C9" w:rsidRDefault="00EC14C9" w:rsidP="00EC14C9">
            <w:pPr>
              <w:rPr>
                <w:rFonts w:eastAsia="Times New Roman"/>
                <w:color w:val="000000"/>
              </w:rPr>
            </w:pPr>
            <w:r w:rsidRPr="00EC14C9">
              <w:rPr>
                <w:rFonts w:eastAsia="Times New Roman"/>
                <w:color w:val="000000"/>
              </w:rPr>
              <w:t>64.</w:t>
            </w:r>
            <w:r w:rsidR="00947382">
              <w:rPr>
                <w:rFonts w:eastAsia="Times New Roman"/>
                <w:color w:val="000000"/>
              </w:rPr>
              <w:t xml:space="preserve"> </w:t>
            </w:r>
            <w:r w:rsidRPr="00EC14C9">
              <w:rPr>
                <w:rFonts w:eastAsia="Times New Roman"/>
                <w:color w:val="000000"/>
              </w:rPr>
              <w:t>Diqlahite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515D7BDF" w14:textId="736670DA" w:rsidR="00EC14C9" w:rsidRPr="00EC14C9" w:rsidRDefault="00EC14C9" w:rsidP="00EC14C9">
            <w:pPr>
              <w:rPr>
                <w:rFonts w:eastAsia="Times New Roman"/>
                <w:color w:val="000000"/>
              </w:rPr>
            </w:pPr>
            <w:r w:rsidRPr="00EC14C9">
              <w:rPr>
                <w:rFonts w:eastAsia="Times New Roman"/>
                <w:color w:val="000000"/>
              </w:rPr>
              <w:t>51.</w:t>
            </w:r>
            <w:r w:rsidR="00947382">
              <w:rPr>
                <w:rFonts w:eastAsia="Times New Roman"/>
                <w:color w:val="000000"/>
              </w:rPr>
              <w:t xml:space="preserve"> </w:t>
            </w:r>
            <w:r w:rsidRPr="00EC14C9">
              <w:rPr>
                <w:rFonts w:eastAsia="Times New Roman"/>
                <w:color w:val="000000"/>
              </w:rPr>
              <w:t>Diqlahite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Chachmah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Yesod</w:t>
            </w:r>
          </w:p>
        </w:tc>
      </w:tr>
      <w:tr w:rsidR="00EC14C9" w:rsidRPr="00EC14C9" w14:paraId="58CA45F4"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04AD5F58" w14:textId="17998C60" w:rsidR="00EC14C9" w:rsidRPr="00EC14C9" w:rsidRDefault="00EC14C9" w:rsidP="00EC14C9">
            <w:pPr>
              <w:rPr>
                <w:rFonts w:eastAsia="Times New Roman"/>
                <w:color w:val="000000"/>
              </w:rPr>
            </w:pPr>
            <w:r w:rsidRPr="00EC14C9">
              <w:rPr>
                <w:rFonts w:eastAsia="Times New Roman"/>
                <w:color w:val="000000"/>
              </w:rPr>
              <w:t>65.</w:t>
            </w:r>
            <w:r w:rsidR="00947382">
              <w:rPr>
                <w:rFonts w:eastAsia="Times New Roman"/>
                <w:color w:val="000000"/>
              </w:rPr>
              <w:t xml:space="preserve"> </w:t>
            </w:r>
            <w:r w:rsidRPr="00EC14C9">
              <w:rPr>
                <w:rFonts w:eastAsia="Times New Roman"/>
                <w:color w:val="000000"/>
              </w:rPr>
              <w:t>Obalite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0A2F6F37" w14:textId="3822C6F3" w:rsidR="00EC14C9" w:rsidRPr="00EC14C9" w:rsidRDefault="00EC14C9" w:rsidP="00EC14C9">
            <w:pPr>
              <w:rPr>
                <w:rFonts w:eastAsia="Times New Roman"/>
                <w:color w:val="000000"/>
              </w:rPr>
            </w:pPr>
            <w:r w:rsidRPr="00EC14C9">
              <w:rPr>
                <w:rFonts w:eastAsia="Times New Roman"/>
                <w:color w:val="000000"/>
              </w:rPr>
              <w:t>52.</w:t>
            </w:r>
            <w:r w:rsidR="00947382">
              <w:rPr>
                <w:rFonts w:eastAsia="Times New Roman"/>
                <w:color w:val="000000"/>
              </w:rPr>
              <w:t xml:space="preserve"> </w:t>
            </w:r>
            <w:r w:rsidRPr="00EC14C9">
              <w:rPr>
                <w:rFonts w:eastAsia="Times New Roman"/>
                <w:color w:val="000000"/>
              </w:rPr>
              <w:t>Ovalite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Binah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Yesod</w:t>
            </w:r>
          </w:p>
        </w:tc>
      </w:tr>
      <w:tr w:rsidR="00EC14C9" w:rsidRPr="00EC14C9" w14:paraId="42013DF1"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62EA8B96" w14:textId="6724358A" w:rsidR="00EC14C9" w:rsidRPr="00EC14C9" w:rsidRDefault="00EC14C9" w:rsidP="00EC14C9">
            <w:pPr>
              <w:rPr>
                <w:rFonts w:eastAsia="Times New Roman"/>
                <w:color w:val="000000"/>
              </w:rPr>
            </w:pPr>
            <w:r w:rsidRPr="00EC14C9">
              <w:rPr>
                <w:rFonts w:eastAsia="Times New Roman"/>
                <w:color w:val="000000"/>
              </w:rPr>
              <w:t>66.</w:t>
            </w:r>
            <w:r w:rsidR="00947382">
              <w:rPr>
                <w:rFonts w:eastAsia="Times New Roman"/>
                <w:color w:val="000000"/>
              </w:rPr>
              <w:t xml:space="preserve"> </w:t>
            </w:r>
            <w:r w:rsidRPr="00EC14C9">
              <w:rPr>
                <w:rFonts w:eastAsia="Times New Roman"/>
                <w:color w:val="000000"/>
              </w:rPr>
              <w:t>Abimaelite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5AF9F38D" w14:textId="4263CBA7" w:rsidR="00EC14C9" w:rsidRPr="00EC14C9" w:rsidRDefault="00EC14C9" w:rsidP="00EC14C9">
            <w:pPr>
              <w:rPr>
                <w:rFonts w:eastAsia="Times New Roman"/>
                <w:color w:val="000000"/>
              </w:rPr>
            </w:pPr>
            <w:r w:rsidRPr="00EC14C9">
              <w:rPr>
                <w:rFonts w:eastAsia="Times New Roman"/>
                <w:color w:val="000000"/>
              </w:rPr>
              <w:t>53.</w:t>
            </w:r>
            <w:r w:rsidR="00947382">
              <w:rPr>
                <w:rFonts w:eastAsia="Times New Roman"/>
                <w:color w:val="000000"/>
              </w:rPr>
              <w:t xml:space="preserve"> </w:t>
            </w:r>
            <w:r w:rsidRPr="00EC14C9">
              <w:rPr>
                <w:rFonts w:eastAsia="Times New Roman"/>
                <w:color w:val="000000"/>
              </w:rPr>
              <w:t>Avimaelite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rPr>
              <w:t>Daat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Yesod</w:t>
            </w:r>
          </w:p>
        </w:tc>
      </w:tr>
      <w:tr w:rsidR="00EC14C9" w:rsidRPr="00EC14C9" w14:paraId="199ACAC3"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44B21899" w14:textId="20AE36DB" w:rsidR="00EC14C9" w:rsidRPr="00EC14C9" w:rsidRDefault="00EC14C9" w:rsidP="00EC14C9">
            <w:pPr>
              <w:rPr>
                <w:rFonts w:eastAsia="Times New Roman"/>
                <w:color w:val="000000"/>
              </w:rPr>
            </w:pPr>
            <w:r w:rsidRPr="00EC14C9">
              <w:rPr>
                <w:rFonts w:eastAsia="Times New Roman"/>
                <w:color w:val="000000"/>
              </w:rPr>
              <w:t>67.</w:t>
            </w:r>
            <w:r w:rsidR="00947382">
              <w:rPr>
                <w:rFonts w:eastAsia="Times New Roman"/>
                <w:color w:val="000000"/>
              </w:rPr>
              <w:t xml:space="preserve"> </w:t>
            </w:r>
            <w:r w:rsidRPr="00EC14C9">
              <w:rPr>
                <w:rFonts w:eastAsia="Times New Roman"/>
                <w:color w:val="000000"/>
              </w:rPr>
              <w:t>Shebaite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7F667B72" w14:textId="6381CB5F" w:rsidR="00EC14C9" w:rsidRPr="00EC14C9" w:rsidRDefault="00EC14C9" w:rsidP="00EC14C9">
            <w:pPr>
              <w:rPr>
                <w:rFonts w:eastAsia="Times New Roman"/>
                <w:color w:val="000000"/>
              </w:rPr>
            </w:pPr>
            <w:r w:rsidRPr="00EC14C9">
              <w:rPr>
                <w:rFonts w:eastAsia="Times New Roman"/>
                <w:color w:val="000000"/>
              </w:rPr>
              <w:t>54.</w:t>
            </w:r>
            <w:r w:rsidR="00947382">
              <w:rPr>
                <w:rFonts w:eastAsia="Times New Roman"/>
                <w:color w:val="000000"/>
              </w:rPr>
              <w:t xml:space="preserve"> </w:t>
            </w:r>
            <w:r w:rsidRPr="00EC14C9">
              <w:rPr>
                <w:rFonts w:eastAsia="Times New Roman"/>
                <w:color w:val="000000"/>
              </w:rPr>
              <w:t>Shevaite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Chesed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Yesod</w:t>
            </w:r>
          </w:p>
        </w:tc>
      </w:tr>
      <w:tr w:rsidR="00EC14C9" w:rsidRPr="00EC14C9" w14:paraId="32C09D34"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6261688A" w14:textId="429C8916" w:rsidR="00EC14C9" w:rsidRPr="00EC14C9" w:rsidRDefault="00EC14C9" w:rsidP="00EC14C9">
            <w:pPr>
              <w:rPr>
                <w:rFonts w:eastAsia="Times New Roman"/>
                <w:color w:val="000000"/>
              </w:rPr>
            </w:pPr>
            <w:r w:rsidRPr="00EC14C9">
              <w:rPr>
                <w:rFonts w:eastAsia="Times New Roman"/>
                <w:color w:val="000000"/>
              </w:rPr>
              <w:t>68.</w:t>
            </w:r>
            <w:r w:rsidR="00947382">
              <w:rPr>
                <w:rFonts w:eastAsia="Times New Roman"/>
                <w:color w:val="000000"/>
              </w:rPr>
              <w:t xml:space="preserve"> </w:t>
            </w:r>
            <w:r w:rsidRPr="00EC14C9">
              <w:rPr>
                <w:rFonts w:eastAsia="Times New Roman"/>
                <w:color w:val="000000"/>
              </w:rPr>
              <w:t>Ophirite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4DF45DD5" w14:textId="2D89A508" w:rsidR="00EC14C9" w:rsidRPr="00EC14C9" w:rsidRDefault="00EC14C9" w:rsidP="00EC14C9">
            <w:pPr>
              <w:rPr>
                <w:rFonts w:eastAsia="Times New Roman"/>
                <w:color w:val="000000"/>
              </w:rPr>
            </w:pPr>
            <w:r w:rsidRPr="00EC14C9">
              <w:rPr>
                <w:rFonts w:eastAsia="Times New Roman"/>
                <w:color w:val="000000"/>
              </w:rPr>
              <w:t>55.</w:t>
            </w:r>
            <w:r w:rsidR="00947382">
              <w:rPr>
                <w:rFonts w:eastAsia="Times New Roman"/>
                <w:color w:val="000000"/>
              </w:rPr>
              <w:t xml:space="preserve"> </w:t>
            </w:r>
            <w:r w:rsidRPr="00EC14C9">
              <w:rPr>
                <w:rFonts w:eastAsia="Times New Roman"/>
                <w:color w:val="000000"/>
              </w:rPr>
              <w:t>Ofirite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Gevurah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Yesod</w:t>
            </w:r>
          </w:p>
        </w:tc>
      </w:tr>
      <w:tr w:rsidR="00EC14C9" w:rsidRPr="00EC14C9" w14:paraId="2ED26B40"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25BB227" w14:textId="559B871D" w:rsidR="00EC14C9" w:rsidRPr="00EC14C9" w:rsidRDefault="00EC14C9" w:rsidP="00EC14C9">
            <w:pPr>
              <w:rPr>
                <w:rFonts w:eastAsia="Times New Roman"/>
                <w:color w:val="000000"/>
              </w:rPr>
            </w:pPr>
            <w:r w:rsidRPr="00EC14C9">
              <w:rPr>
                <w:rFonts w:eastAsia="Times New Roman"/>
                <w:color w:val="000000"/>
              </w:rPr>
              <w:t>69.</w:t>
            </w:r>
            <w:r w:rsidR="00947382">
              <w:rPr>
                <w:rFonts w:eastAsia="Times New Roman"/>
                <w:color w:val="000000"/>
              </w:rPr>
              <w:t xml:space="preserve"> </w:t>
            </w:r>
            <w:r w:rsidRPr="00EC14C9">
              <w:rPr>
                <w:rFonts w:eastAsia="Times New Roman"/>
                <w:color w:val="000000"/>
              </w:rPr>
              <w:t>Chavilahite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32CE48FA" w14:textId="090B3483" w:rsidR="00EC14C9" w:rsidRPr="00EC14C9" w:rsidRDefault="00EC14C9" w:rsidP="00EC14C9">
            <w:pPr>
              <w:rPr>
                <w:rFonts w:eastAsia="Times New Roman"/>
                <w:color w:val="000000"/>
              </w:rPr>
            </w:pPr>
            <w:r w:rsidRPr="00EC14C9">
              <w:rPr>
                <w:rFonts w:eastAsia="Times New Roman"/>
                <w:color w:val="000000"/>
              </w:rPr>
              <w:t>56.</w:t>
            </w:r>
            <w:r w:rsidR="00947382">
              <w:rPr>
                <w:rFonts w:eastAsia="Times New Roman"/>
                <w:color w:val="000000"/>
              </w:rPr>
              <w:t xml:space="preserve"> </w:t>
            </w:r>
            <w:r w:rsidRPr="00EC14C9">
              <w:rPr>
                <w:rFonts w:eastAsia="Times New Roman"/>
                <w:color w:val="000000"/>
              </w:rPr>
              <w:t>Chavilahite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Tiferet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Yesod</w:t>
            </w:r>
          </w:p>
        </w:tc>
      </w:tr>
      <w:tr w:rsidR="00EC14C9" w:rsidRPr="00EC14C9" w14:paraId="3F7C8A9B"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9693437" w14:textId="6167D003" w:rsidR="00EC14C9" w:rsidRPr="00EC14C9" w:rsidRDefault="00EC14C9" w:rsidP="00EC14C9">
            <w:pPr>
              <w:rPr>
                <w:rFonts w:eastAsia="Times New Roman"/>
                <w:color w:val="000000"/>
              </w:rPr>
            </w:pPr>
            <w:r w:rsidRPr="00EC14C9">
              <w:rPr>
                <w:rFonts w:eastAsia="Times New Roman"/>
                <w:color w:val="000000"/>
              </w:rPr>
              <w:t>70.</w:t>
            </w:r>
            <w:r w:rsidR="00947382">
              <w:rPr>
                <w:rFonts w:eastAsia="Times New Roman"/>
                <w:color w:val="000000"/>
              </w:rPr>
              <w:t xml:space="preserve"> </w:t>
            </w:r>
            <w:r w:rsidRPr="00EC14C9">
              <w:rPr>
                <w:rFonts w:eastAsia="Times New Roman"/>
                <w:color w:val="000000"/>
              </w:rPr>
              <w:t>Yobavite</w:t>
            </w:r>
            <w:r w:rsidR="00947382">
              <w:rPr>
                <w:rFonts w:eastAsia="Times New Roman"/>
                <w:color w:val="000000"/>
              </w:rPr>
              <w:t xml:space="preserve"> </w:t>
            </w:r>
            <w:r w:rsidRPr="00EC14C9">
              <w:rPr>
                <w:rFonts w:eastAsia="Times New Roman"/>
              </w:rPr>
              <w:t>Nation</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34050423" w14:textId="7AE5DC86" w:rsidR="00EC14C9" w:rsidRPr="00EC14C9" w:rsidRDefault="00EC14C9" w:rsidP="00EC14C9">
            <w:pPr>
              <w:rPr>
                <w:rFonts w:eastAsia="Times New Roman"/>
                <w:color w:val="000000"/>
              </w:rPr>
            </w:pPr>
            <w:r w:rsidRPr="00EC14C9">
              <w:rPr>
                <w:rFonts w:eastAsia="Times New Roman"/>
                <w:color w:val="000000"/>
              </w:rPr>
              <w:t>57.</w:t>
            </w:r>
            <w:r w:rsidR="00947382">
              <w:rPr>
                <w:rFonts w:eastAsia="Times New Roman"/>
                <w:color w:val="000000"/>
              </w:rPr>
              <w:t xml:space="preserve"> </w:t>
            </w:r>
            <w:r w:rsidRPr="00EC14C9">
              <w:rPr>
                <w:rFonts w:eastAsia="Times New Roman"/>
                <w:color w:val="000000"/>
              </w:rPr>
              <w:t>Yovavite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Netzach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Yesod</w:t>
            </w:r>
          </w:p>
        </w:tc>
      </w:tr>
      <w:tr w:rsidR="00EC14C9" w:rsidRPr="00EC14C9" w14:paraId="0CB4C51B"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7DE389F"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32EFD36" w14:textId="5F4B32BA" w:rsidR="00EC14C9" w:rsidRPr="00EC14C9" w:rsidRDefault="00EC14C9" w:rsidP="00EC14C9">
            <w:pPr>
              <w:rPr>
                <w:rFonts w:eastAsia="Times New Roman"/>
                <w:color w:val="000000"/>
              </w:rPr>
            </w:pPr>
            <w:r w:rsidRPr="00EC14C9">
              <w:rPr>
                <w:rFonts w:eastAsia="Times New Roman"/>
                <w:color w:val="000000"/>
              </w:rPr>
              <w:t>58.</w:t>
            </w:r>
            <w:r w:rsidR="00947382">
              <w:rPr>
                <w:rFonts w:eastAsia="Times New Roman"/>
                <w:color w:val="000000"/>
              </w:rPr>
              <w:t xml:space="preserve"> </w:t>
            </w:r>
            <w:r w:rsidRPr="00EC14C9">
              <w:rPr>
                <w:rFonts w:eastAsia="Times New Roman"/>
                <w:color w:val="000000"/>
              </w:rPr>
              <w:t>Shemian</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Hod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Yesod</w:t>
            </w:r>
          </w:p>
        </w:tc>
      </w:tr>
      <w:tr w:rsidR="00EC14C9" w:rsidRPr="00EC14C9" w14:paraId="3EDA9E19"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0DFA5109" w14:textId="6F7BBB6B" w:rsidR="00EC14C9" w:rsidRPr="00EC14C9" w:rsidRDefault="00EC14C9" w:rsidP="00EC14C9">
            <w:pPr>
              <w:rPr>
                <w:rFonts w:eastAsia="Times New Roman"/>
                <w:lang w:bidi="he-IL"/>
              </w:rPr>
            </w:pPr>
            <w:r w:rsidRPr="00EC14C9">
              <w:rPr>
                <w:rFonts w:eastAsia="Times New Roman"/>
                <w:lang w:bidi="he-IL"/>
              </w:rPr>
              <w:t>Israel</w:t>
            </w:r>
            <w:r w:rsidR="00947382">
              <w:rPr>
                <w:rFonts w:eastAsia="Times New Roman"/>
                <w:lang w:bidi="he-IL"/>
              </w:rPr>
              <w:t xml:space="preserve"> </w:t>
            </w:r>
            <w:r w:rsidRPr="00EC14C9">
              <w:rPr>
                <w:rFonts w:eastAsia="Times New Roman"/>
                <w:lang w:bidi="he-IL"/>
              </w:rPr>
              <w:t>is</w:t>
            </w:r>
            <w:r w:rsidR="00947382">
              <w:rPr>
                <w:rFonts w:eastAsia="Times New Roman"/>
                <w:lang w:bidi="he-IL"/>
              </w:rPr>
              <w:t xml:space="preserve"> </w:t>
            </w:r>
            <w:r w:rsidRPr="00EC14C9">
              <w:rPr>
                <w:rFonts w:eastAsia="Times New Roman"/>
                <w:lang w:bidi="he-IL"/>
              </w:rPr>
              <w:t>not</w:t>
            </w:r>
            <w:r w:rsidR="00947382">
              <w:rPr>
                <w:rFonts w:eastAsia="Times New Roman"/>
                <w:lang w:bidi="he-IL"/>
              </w:rPr>
              <w:t xml:space="preserve"> </w:t>
            </w:r>
            <w:r w:rsidRPr="00EC14C9">
              <w:rPr>
                <w:rFonts w:eastAsia="Times New Roman"/>
                <w:lang w:bidi="he-IL"/>
              </w:rPr>
              <w:t>counted</w:t>
            </w:r>
            <w:r w:rsidR="00947382">
              <w:rPr>
                <w:rFonts w:eastAsia="Times New Roman"/>
                <w:lang w:bidi="he-IL"/>
              </w:rPr>
              <w:t xml:space="preserve"> </w:t>
            </w:r>
            <w:r w:rsidRPr="00EC14C9">
              <w:rPr>
                <w:rFonts w:eastAsia="Times New Roman"/>
                <w:lang w:bidi="he-IL"/>
              </w:rPr>
              <w:t>among</w:t>
            </w:r>
            <w:r w:rsidR="00947382">
              <w:rPr>
                <w:rFonts w:eastAsia="Times New Roman"/>
                <w:lang w:bidi="he-IL"/>
              </w:rPr>
              <w:t xml:space="preserve"> </w:t>
            </w:r>
            <w:r w:rsidRPr="00EC14C9">
              <w:rPr>
                <w:rFonts w:eastAsia="Times New Roman"/>
                <w:lang w:bidi="he-IL"/>
              </w:rPr>
              <w:t>the</w:t>
            </w:r>
            <w:r w:rsidR="00947382">
              <w:rPr>
                <w:rFonts w:eastAsia="Times New Roman"/>
                <w:lang w:bidi="he-IL"/>
              </w:rPr>
              <w:t xml:space="preserve"> </w:t>
            </w:r>
            <w:r w:rsidRPr="00EC14C9">
              <w:rPr>
                <w:rFonts w:eastAsia="Times New Roman"/>
                <w:lang w:bidi="he-IL"/>
              </w:rPr>
              <w:t>seventy</w:t>
            </w:r>
            <w:r w:rsidR="00947382">
              <w:rPr>
                <w:rFonts w:eastAsia="Times New Roman"/>
                <w:lang w:bidi="he-IL"/>
              </w:rPr>
              <w:t xml:space="preserve"> </w:t>
            </w:r>
            <w:r w:rsidRPr="00EC14C9">
              <w:rPr>
                <w:rFonts w:eastAsia="Times New Roman"/>
                <w:lang w:bidi="he-IL"/>
              </w:rPr>
              <w:t>nations.</w:t>
            </w: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570390E6" w14:textId="374F3B7C" w:rsidR="00EC14C9" w:rsidRPr="00EC14C9" w:rsidRDefault="00EC14C9" w:rsidP="00EC14C9">
            <w:pPr>
              <w:rPr>
                <w:rFonts w:eastAsia="Times New Roman"/>
                <w:color w:val="000000"/>
              </w:rPr>
            </w:pPr>
            <w:r w:rsidRPr="00EC14C9">
              <w:rPr>
                <w:rFonts w:eastAsia="Times New Roman"/>
                <w:color w:val="000000"/>
              </w:rPr>
              <w:t>59.</w:t>
            </w:r>
            <w:r w:rsidR="00947382">
              <w:rPr>
                <w:rFonts w:eastAsia="Times New Roman"/>
                <w:color w:val="000000"/>
              </w:rPr>
              <w:t xml:space="preserve"> </w:t>
            </w:r>
            <w:r w:rsidRPr="00EC14C9">
              <w:rPr>
                <w:rFonts w:eastAsia="Times New Roman"/>
                <w:color w:val="000000"/>
              </w:rPr>
              <w:t>Arpakhshadian</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Yesod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Yesod</w:t>
            </w:r>
          </w:p>
        </w:tc>
      </w:tr>
      <w:tr w:rsidR="00EC14C9" w:rsidRPr="00EC14C9" w14:paraId="0FAA81A8"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63EFF70D"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07E5A2FD" w14:textId="0A1A2D27" w:rsidR="00EC14C9" w:rsidRPr="00EC14C9" w:rsidRDefault="00EC14C9" w:rsidP="00EC14C9">
            <w:pPr>
              <w:rPr>
                <w:rFonts w:eastAsia="Times New Roman"/>
                <w:color w:val="000000"/>
              </w:rPr>
            </w:pPr>
            <w:r w:rsidRPr="00EC14C9">
              <w:rPr>
                <w:rFonts w:eastAsia="Times New Roman"/>
                <w:color w:val="000000"/>
              </w:rPr>
              <w:t>60.</w:t>
            </w:r>
            <w:r w:rsidR="00947382">
              <w:rPr>
                <w:rFonts w:eastAsia="Times New Roman"/>
                <w:color w:val="000000"/>
              </w:rPr>
              <w:t xml:space="preserve"> </w:t>
            </w:r>
            <w:r w:rsidRPr="00EC14C9">
              <w:rPr>
                <w:rFonts w:eastAsia="Times New Roman"/>
                <w:color w:val="000000"/>
              </w:rPr>
              <w:t>Shelachian</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Malchut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Yesod</w:t>
            </w:r>
          </w:p>
        </w:tc>
      </w:tr>
      <w:tr w:rsidR="00EC14C9" w:rsidRPr="00EC14C9" w14:paraId="2036D451"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1B3CB0EC"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025C0BA1" w14:textId="47A20459" w:rsidR="00EC14C9" w:rsidRPr="00EC14C9" w:rsidRDefault="00EC14C9" w:rsidP="00EC14C9">
            <w:pPr>
              <w:rPr>
                <w:rFonts w:eastAsia="Times New Roman"/>
                <w:color w:val="000000"/>
              </w:rPr>
            </w:pPr>
            <w:r w:rsidRPr="00EC14C9">
              <w:rPr>
                <w:rFonts w:eastAsia="Times New Roman"/>
                <w:color w:val="000000"/>
              </w:rPr>
              <w:t>61.</w:t>
            </w:r>
            <w:r w:rsidR="00947382">
              <w:rPr>
                <w:rFonts w:eastAsia="Times New Roman"/>
                <w:color w:val="000000"/>
              </w:rPr>
              <w:t xml:space="preserve"> </w:t>
            </w:r>
            <w:r w:rsidRPr="00EC14C9">
              <w:rPr>
                <w:rFonts w:eastAsia="Times New Roman"/>
                <w:color w:val="000000"/>
              </w:rPr>
              <w:t>Everian</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Chachmah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Malchut</w:t>
            </w:r>
          </w:p>
        </w:tc>
      </w:tr>
      <w:tr w:rsidR="00EC14C9" w:rsidRPr="00EC14C9" w14:paraId="00756E86"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727BDD13"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4DD14D8" w14:textId="39F9D398" w:rsidR="00EC14C9" w:rsidRPr="00EC14C9" w:rsidRDefault="00EC14C9" w:rsidP="00EC14C9">
            <w:pPr>
              <w:rPr>
                <w:rFonts w:eastAsia="Times New Roman"/>
                <w:color w:val="000000"/>
              </w:rPr>
            </w:pPr>
            <w:r w:rsidRPr="00EC14C9">
              <w:rPr>
                <w:rFonts w:eastAsia="Times New Roman"/>
                <w:color w:val="000000"/>
              </w:rPr>
              <w:t>62.</w:t>
            </w:r>
            <w:r w:rsidR="00947382">
              <w:rPr>
                <w:rFonts w:eastAsia="Times New Roman"/>
                <w:color w:val="000000"/>
              </w:rPr>
              <w:t xml:space="preserve"> </w:t>
            </w:r>
            <w:r w:rsidRPr="00EC14C9">
              <w:rPr>
                <w:rFonts w:eastAsia="Times New Roman"/>
                <w:color w:val="000000"/>
              </w:rPr>
              <w:t>Pelegian</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Binah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Malchut</w:t>
            </w:r>
          </w:p>
        </w:tc>
      </w:tr>
      <w:tr w:rsidR="00EC14C9" w:rsidRPr="00EC14C9" w14:paraId="6BD9C755"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341DCC2B"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762E5E04" w14:textId="7510BC9B" w:rsidR="00EC14C9" w:rsidRPr="00EC14C9" w:rsidRDefault="00EC14C9" w:rsidP="00EC14C9">
            <w:pPr>
              <w:rPr>
                <w:rFonts w:eastAsia="Times New Roman"/>
                <w:color w:val="000000"/>
              </w:rPr>
            </w:pPr>
            <w:r w:rsidRPr="00EC14C9">
              <w:rPr>
                <w:rFonts w:eastAsia="Times New Roman"/>
                <w:color w:val="000000"/>
              </w:rPr>
              <w:t>63.</w:t>
            </w:r>
            <w:r w:rsidR="00947382">
              <w:rPr>
                <w:rFonts w:eastAsia="Times New Roman"/>
                <w:color w:val="000000"/>
              </w:rPr>
              <w:t xml:space="preserve"> </w:t>
            </w:r>
            <w:r w:rsidRPr="00EC14C9">
              <w:rPr>
                <w:rFonts w:eastAsia="Times New Roman"/>
                <w:color w:val="000000"/>
              </w:rPr>
              <w:t>Reuian</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rPr>
              <w:t>Daat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Malchut</w:t>
            </w:r>
          </w:p>
        </w:tc>
      </w:tr>
      <w:tr w:rsidR="00EC14C9" w:rsidRPr="00EC14C9" w14:paraId="2FD56B7B"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1CC1047D"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33D5E596" w14:textId="1E7FC369" w:rsidR="00EC14C9" w:rsidRPr="00EC14C9" w:rsidRDefault="00EC14C9" w:rsidP="00EC14C9">
            <w:pPr>
              <w:rPr>
                <w:rFonts w:eastAsia="Times New Roman"/>
                <w:color w:val="000000"/>
              </w:rPr>
            </w:pPr>
            <w:r w:rsidRPr="00EC14C9">
              <w:rPr>
                <w:rFonts w:eastAsia="Times New Roman"/>
                <w:color w:val="000000"/>
              </w:rPr>
              <w:t>64.</w:t>
            </w:r>
            <w:r w:rsidR="00947382">
              <w:rPr>
                <w:rFonts w:eastAsia="Times New Roman"/>
                <w:color w:val="000000"/>
              </w:rPr>
              <w:t xml:space="preserve"> </w:t>
            </w:r>
            <w:r w:rsidRPr="00EC14C9">
              <w:rPr>
                <w:rFonts w:eastAsia="Times New Roman"/>
                <w:color w:val="000000"/>
              </w:rPr>
              <w:t>Serugian</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Chesed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Malchut</w:t>
            </w:r>
          </w:p>
        </w:tc>
      </w:tr>
      <w:tr w:rsidR="00EC14C9" w:rsidRPr="00EC14C9" w14:paraId="04BA284F"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29892C2B"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0E704956" w14:textId="521B9332" w:rsidR="00EC14C9" w:rsidRPr="00EC14C9" w:rsidRDefault="00EC14C9" w:rsidP="00EC14C9">
            <w:pPr>
              <w:rPr>
                <w:rFonts w:eastAsia="Times New Roman"/>
                <w:color w:val="000000"/>
              </w:rPr>
            </w:pPr>
            <w:r w:rsidRPr="00EC14C9">
              <w:rPr>
                <w:rFonts w:eastAsia="Times New Roman"/>
                <w:color w:val="000000"/>
              </w:rPr>
              <w:t>65.</w:t>
            </w:r>
            <w:r w:rsidR="00947382">
              <w:rPr>
                <w:rFonts w:eastAsia="Times New Roman"/>
                <w:color w:val="000000"/>
              </w:rPr>
              <w:t xml:space="preserve"> </w:t>
            </w:r>
            <w:r w:rsidRPr="00EC14C9">
              <w:rPr>
                <w:rFonts w:eastAsia="Times New Roman"/>
                <w:color w:val="000000"/>
              </w:rPr>
              <w:t>Nachorian</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Gevurah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Malchut</w:t>
            </w:r>
          </w:p>
        </w:tc>
      </w:tr>
      <w:tr w:rsidR="00EC14C9" w:rsidRPr="00EC14C9" w14:paraId="76342855"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74A91DC9"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6E8A5FA" w14:textId="2B43EBB9" w:rsidR="00EC14C9" w:rsidRPr="00EC14C9" w:rsidRDefault="00EC14C9" w:rsidP="00EC14C9">
            <w:pPr>
              <w:rPr>
                <w:rFonts w:eastAsia="Times New Roman"/>
                <w:color w:val="000000"/>
              </w:rPr>
            </w:pPr>
            <w:r w:rsidRPr="00EC14C9">
              <w:rPr>
                <w:rFonts w:eastAsia="Times New Roman"/>
                <w:color w:val="000000"/>
              </w:rPr>
              <w:t>66.</w:t>
            </w:r>
            <w:r w:rsidR="00947382">
              <w:rPr>
                <w:rFonts w:eastAsia="Times New Roman"/>
                <w:color w:val="000000"/>
              </w:rPr>
              <w:t xml:space="preserve"> </w:t>
            </w:r>
            <w:r w:rsidRPr="00EC14C9">
              <w:rPr>
                <w:rFonts w:eastAsia="Times New Roman"/>
                <w:color w:val="000000"/>
              </w:rPr>
              <w:t>Nachorite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Tiferet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Malchut</w:t>
            </w:r>
          </w:p>
        </w:tc>
      </w:tr>
      <w:tr w:rsidR="00EC14C9" w:rsidRPr="00EC14C9" w14:paraId="2807A75E"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49FC2DC7"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6A751085" w14:textId="71E483FF" w:rsidR="00EC14C9" w:rsidRPr="00EC14C9" w:rsidRDefault="00EC14C9" w:rsidP="00EC14C9">
            <w:pPr>
              <w:rPr>
                <w:rFonts w:eastAsia="Times New Roman"/>
                <w:color w:val="000000"/>
              </w:rPr>
            </w:pPr>
            <w:r w:rsidRPr="00EC14C9">
              <w:rPr>
                <w:rFonts w:eastAsia="Times New Roman"/>
                <w:color w:val="000000"/>
              </w:rPr>
              <w:t>67.</w:t>
            </w:r>
            <w:r w:rsidR="00947382">
              <w:rPr>
                <w:rFonts w:eastAsia="Times New Roman"/>
                <w:color w:val="000000"/>
              </w:rPr>
              <w:t xml:space="preserve"> </w:t>
            </w:r>
            <w:r w:rsidRPr="00EC14C9">
              <w:rPr>
                <w:rFonts w:eastAsia="Times New Roman"/>
                <w:color w:val="000000"/>
              </w:rPr>
              <w:t>Lotite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Netzach</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Malchut</w:t>
            </w:r>
          </w:p>
        </w:tc>
      </w:tr>
      <w:tr w:rsidR="00EC14C9" w:rsidRPr="00EC14C9" w14:paraId="73AE0D8A"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48AC8DF3"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1ECE8416" w14:textId="6B7FB045" w:rsidR="00EC14C9" w:rsidRPr="00EC14C9" w:rsidRDefault="00EC14C9" w:rsidP="00EC14C9">
            <w:pPr>
              <w:rPr>
                <w:rFonts w:eastAsia="Times New Roman"/>
                <w:color w:val="000000"/>
              </w:rPr>
            </w:pPr>
            <w:r w:rsidRPr="00EC14C9">
              <w:rPr>
                <w:rFonts w:eastAsia="Times New Roman"/>
                <w:color w:val="000000"/>
              </w:rPr>
              <w:t>68.</w:t>
            </w:r>
            <w:r w:rsidR="00947382">
              <w:rPr>
                <w:rFonts w:eastAsia="Times New Roman"/>
                <w:color w:val="000000"/>
              </w:rPr>
              <w:t xml:space="preserve"> </w:t>
            </w:r>
            <w:r w:rsidRPr="00EC14C9">
              <w:rPr>
                <w:rFonts w:eastAsia="Times New Roman"/>
                <w:color w:val="000000"/>
              </w:rPr>
              <w:t>Ishmaelite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Hod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Malchut</w:t>
            </w:r>
          </w:p>
        </w:tc>
      </w:tr>
      <w:tr w:rsidR="00EC14C9" w:rsidRPr="00EC14C9" w14:paraId="46738353"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774A6742"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7C684031" w14:textId="0978F395" w:rsidR="00EC14C9" w:rsidRPr="00EC14C9" w:rsidRDefault="00EC14C9" w:rsidP="00EC14C9">
            <w:pPr>
              <w:rPr>
                <w:rFonts w:eastAsia="Times New Roman"/>
                <w:color w:val="000000"/>
              </w:rPr>
            </w:pPr>
            <w:r w:rsidRPr="00EC14C9">
              <w:rPr>
                <w:rFonts w:eastAsia="Times New Roman"/>
                <w:color w:val="000000"/>
              </w:rPr>
              <w:t>69.</w:t>
            </w:r>
            <w:r w:rsidR="00947382">
              <w:rPr>
                <w:rFonts w:eastAsia="Times New Roman"/>
                <w:color w:val="000000"/>
              </w:rPr>
              <w:t xml:space="preserve"> </w:t>
            </w:r>
            <w:r w:rsidRPr="00EC14C9">
              <w:rPr>
                <w:rFonts w:eastAsia="Times New Roman"/>
                <w:color w:val="000000"/>
              </w:rPr>
              <w:t>Esavite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Yesod</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Malchut</w:t>
            </w:r>
          </w:p>
        </w:tc>
      </w:tr>
      <w:tr w:rsidR="00EC14C9" w:rsidRPr="00EC14C9" w14:paraId="3A02ED8C" w14:textId="77777777" w:rsidTr="00B01021">
        <w:trPr>
          <w:trHeight w:val="288"/>
          <w:jc w:val="center"/>
        </w:trPr>
        <w:tc>
          <w:tcPr>
            <w:tcW w:w="3055" w:type="dxa"/>
            <w:tcBorders>
              <w:top w:val="single" w:sz="4" w:space="0" w:color="auto"/>
              <w:left w:val="single" w:sz="4" w:space="0" w:color="auto"/>
              <w:bottom w:val="single" w:sz="4" w:space="0" w:color="auto"/>
              <w:right w:val="single" w:sz="4" w:space="0" w:color="auto"/>
            </w:tcBorders>
            <w:noWrap/>
            <w:vAlign w:val="bottom"/>
            <w:hideMark/>
          </w:tcPr>
          <w:p w14:paraId="5881D3CE" w14:textId="77777777" w:rsidR="00EC14C9" w:rsidRPr="00EC14C9" w:rsidRDefault="00EC14C9" w:rsidP="00EC14C9">
            <w:pPr>
              <w:rPr>
                <w:rFonts w:eastAsia="Times New Roman"/>
                <w:sz w:val="20"/>
                <w:szCs w:val="20"/>
                <w:lang w:bidi="he-IL"/>
              </w:rPr>
            </w:pPr>
          </w:p>
        </w:tc>
        <w:tc>
          <w:tcPr>
            <w:tcW w:w="6083" w:type="dxa"/>
            <w:tcBorders>
              <w:top w:val="single" w:sz="4" w:space="0" w:color="auto"/>
              <w:left w:val="single" w:sz="4" w:space="0" w:color="auto"/>
              <w:bottom w:val="single" w:sz="4" w:space="0" w:color="auto"/>
              <w:right w:val="single" w:sz="4" w:space="0" w:color="auto"/>
            </w:tcBorders>
            <w:noWrap/>
            <w:vAlign w:val="bottom"/>
            <w:hideMark/>
          </w:tcPr>
          <w:p w14:paraId="07A758B6" w14:textId="4041ADA0" w:rsidR="00EC14C9" w:rsidRPr="00EC14C9" w:rsidRDefault="00EC14C9" w:rsidP="00EC14C9">
            <w:pPr>
              <w:rPr>
                <w:rFonts w:eastAsia="Times New Roman"/>
                <w:color w:val="000000"/>
              </w:rPr>
            </w:pPr>
            <w:r w:rsidRPr="00EC14C9">
              <w:rPr>
                <w:rFonts w:eastAsia="Times New Roman"/>
                <w:color w:val="000000"/>
              </w:rPr>
              <w:t>70.</w:t>
            </w:r>
            <w:r w:rsidR="00947382">
              <w:rPr>
                <w:rFonts w:eastAsia="Times New Roman"/>
                <w:color w:val="000000"/>
              </w:rPr>
              <w:t xml:space="preserve"> </w:t>
            </w:r>
            <w:r w:rsidRPr="00EC14C9">
              <w:rPr>
                <w:rFonts w:eastAsia="Times New Roman"/>
                <w:color w:val="000000"/>
              </w:rPr>
              <w:t>Israelite</w:t>
            </w:r>
            <w:r w:rsidR="00947382">
              <w:rPr>
                <w:rFonts w:eastAsia="Times New Roman"/>
                <w:color w:val="000000"/>
              </w:rPr>
              <w:t xml:space="preserve"> </w:t>
            </w:r>
            <w:r w:rsidRPr="00EC14C9">
              <w:rPr>
                <w:rFonts w:eastAsia="Times New Roman"/>
              </w:rPr>
              <w:t>Nation</w:t>
            </w:r>
            <w:r w:rsidR="00947382">
              <w:rPr>
                <w:rFonts w:eastAsia="Times New Roman"/>
                <w:color w:val="000000"/>
              </w:rPr>
              <w:t xml:space="preserve"> </w:t>
            </w:r>
            <w:r w:rsidRPr="00EC14C9">
              <w:rPr>
                <w:rFonts w:eastAsia="Times New Roman"/>
                <w:color w:val="000000"/>
              </w:rPr>
              <w:t>-</w:t>
            </w:r>
            <w:r w:rsidR="00947382">
              <w:rPr>
                <w:rFonts w:eastAsia="Times New Roman"/>
                <w:color w:val="000000"/>
              </w:rPr>
              <w:t xml:space="preserve"> </w:t>
            </w:r>
            <w:r w:rsidRPr="00EC14C9">
              <w:rPr>
                <w:rFonts w:eastAsia="Times New Roman"/>
                <w:color w:val="000000"/>
              </w:rPr>
              <w:t>Malchut</w:t>
            </w:r>
            <w:r w:rsidR="00947382">
              <w:rPr>
                <w:rFonts w:eastAsia="Times New Roman"/>
                <w:color w:val="000000"/>
              </w:rPr>
              <w:t xml:space="preserve"> </w:t>
            </w:r>
            <w:r w:rsidRPr="00EC14C9">
              <w:rPr>
                <w:rFonts w:eastAsia="Times New Roman"/>
                <w:color w:val="000000"/>
              </w:rPr>
              <w:t>shebe</w:t>
            </w:r>
            <w:r w:rsidR="00947382">
              <w:rPr>
                <w:rFonts w:eastAsia="Times New Roman"/>
                <w:color w:val="000000"/>
              </w:rPr>
              <w:t xml:space="preserve"> </w:t>
            </w:r>
            <w:r w:rsidRPr="00EC14C9">
              <w:rPr>
                <w:rFonts w:eastAsia="Times New Roman"/>
                <w:color w:val="000000"/>
              </w:rPr>
              <w:t>Malchut</w:t>
            </w:r>
          </w:p>
        </w:tc>
      </w:tr>
    </w:tbl>
    <w:p w14:paraId="1D5FECE0" w14:textId="77777777" w:rsidR="00EC14C9" w:rsidRPr="00EC14C9" w:rsidRDefault="00EC14C9" w:rsidP="00EC14C9">
      <w:pPr>
        <w:jc w:val="both"/>
        <w:rPr>
          <w:rFonts w:eastAsia="Times New Roman"/>
          <w:szCs w:val="20"/>
        </w:rPr>
      </w:pPr>
    </w:p>
    <w:p w14:paraId="040F1F20" w14:textId="67DAF0BD" w:rsidR="00EC14C9" w:rsidRPr="00EC14C9" w:rsidRDefault="00EC14C9" w:rsidP="00EC14C9">
      <w:pPr>
        <w:jc w:val="both"/>
        <w:rPr>
          <w:rFonts w:eastAsia="Times New Roman"/>
          <w:szCs w:val="20"/>
        </w:rPr>
      </w:pPr>
      <w:r w:rsidRPr="00EC14C9">
        <w:rPr>
          <w:rFonts w:eastAsia="Times New Roman"/>
          <w:szCs w:val="20"/>
        </w:rPr>
        <w:t>61</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identical</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list</w:t>
      </w:r>
      <w:r w:rsidR="00947382">
        <w:rPr>
          <w:rFonts w:eastAsia="Times New Roman"/>
          <w:szCs w:val="20"/>
        </w:rPr>
        <w:t xml:space="preserve"> </w:t>
      </w:r>
      <w:r w:rsidRPr="00EC14C9">
        <w:rPr>
          <w:rFonts w:eastAsia="Times New Roman"/>
          <w:szCs w:val="20"/>
        </w:rPr>
        <w:t>making</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conflict</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identities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remaining</w:t>
      </w:r>
      <w:r w:rsidR="00947382">
        <w:rPr>
          <w:rFonts w:eastAsia="Times New Roman"/>
          <w:szCs w:val="20"/>
        </w:rPr>
        <w:t xml:space="preserve"> </w:t>
      </w:r>
      <w:r w:rsidRPr="00EC14C9">
        <w:rPr>
          <w:rFonts w:eastAsia="Times New Roman"/>
          <w:szCs w:val="20"/>
        </w:rPr>
        <w:t>9</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11</w:t>
      </w:r>
      <w:r w:rsidR="00947382">
        <w:rPr>
          <w:rFonts w:eastAsia="Times New Roman"/>
          <w:szCs w:val="20"/>
        </w:rPr>
        <w:t xml:space="preserve"> </w:t>
      </w:r>
      <w:r w:rsidRPr="00EC14C9">
        <w:rPr>
          <w:rFonts w:eastAsia="Times New Roman"/>
          <w:szCs w:val="20"/>
        </w:rPr>
        <w:t>if</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uses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Arizal</w:t>
      </w:r>
      <w:r w:rsidR="00947382">
        <w:rPr>
          <w:rFonts w:eastAsia="Times New Roman"/>
          <w:szCs w:val="20"/>
        </w:rPr>
        <w:t xml:space="preserve"> </w:t>
      </w:r>
      <w:r w:rsidRPr="00EC14C9">
        <w:rPr>
          <w:rFonts w:eastAsia="Times New Roman"/>
          <w:szCs w:val="20"/>
        </w:rPr>
        <w:t>count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72</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total</w:t>
      </w:r>
      <w:r w:rsidR="00947382">
        <w:rPr>
          <w:rFonts w:eastAsia="Times New Roman"/>
          <w:szCs w:val="20"/>
        </w:rPr>
        <w:t xml:space="preserve"> </w:t>
      </w:r>
      <w:r w:rsidRPr="00EC14C9">
        <w:rPr>
          <w:rFonts w:eastAsia="Times New Roman"/>
          <w:szCs w:val="20"/>
        </w:rPr>
        <w:t>listed</w:t>
      </w:r>
      <w:r w:rsidR="00947382">
        <w:rPr>
          <w:rFonts w:eastAsia="Times New Roman"/>
          <w:szCs w:val="20"/>
        </w:rPr>
        <w:t xml:space="preserve"> </w:t>
      </w:r>
      <w:r w:rsidRPr="00EC14C9">
        <w:rPr>
          <w:rFonts w:eastAsia="Times New Roman"/>
          <w:szCs w:val="20"/>
        </w:rPr>
        <w:t>above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80.</w:t>
      </w:r>
    </w:p>
    <w:p w14:paraId="5329C89E" w14:textId="77777777" w:rsidR="00EC14C9" w:rsidRPr="00EC14C9" w:rsidRDefault="00EC14C9" w:rsidP="00EC14C9">
      <w:pPr>
        <w:jc w:val="both"/>
        <w:rPr>
          <w:rFonts w:eastAsia="Times New Roman"/>
          <w:szCs w:val="20"/>
        </w:rPr>
      </w:pPr>
    </w:p>
    <w:p w14:paraId="050245DF" w14:textId="77777777" w:rsidR="00EC14C9" w:rsidRPr="00EC14C9" w:rsidRDefault="00EC14C9" w:rsidP="00EC14C9">
      <w:pPr>
        <w:rPr>
          <w:rFonts w:eastAsia="Times New Roman" w:cs="Arial"/>
          <w:b/>
          <w:bCs/>
          <w:kern w:val="28"/>
          <w:szCs w:val="28"/>
        </w:rPr>
      </w:pPr>
      <w:r w:rsidRPr="00EC14C9">
        <w:rPr>
          <w:rFonts w:eastAsia="Times New Roman"/>
          <w:szCs w:val="20"/>
        </w:rPr>
        <w:br w:type="page"/>
      </w:r>
    </w:p>
    <w:p w14:paraId="433F21C7" w14:textId="56260FFA" w:rsidR="00EC14C9" w:rsidRPr="00EC14C9" w:rsidRDefault="00EC14C9" w:rsidP="00EC14C9">
      <w:pPr>
        <w:keepNext/>
        <w:jc w:val="both"/>
        <w:outlineLvl w:val="0"/>
        <w:rPr>
          <w:rFonts w:eastAsia="Times New Roman" w:cs="Arial"/>
          <w:b/>
          <w:bCs/>
          <w:kern w:val="28"/>
          <w:szCs w:val="28"/>
        </w:rPr>
      </w:pPr>
      <w:bookmarkStart w:id="57" w:name="_Toc71575491"/>
      <w:bookmarkStart w:id="58" w:name="_Toc150221270"/>
      <w:bookmarkStart w:id="59" w:name="_Toc150382266"/>
      <w:bookmarkStart w:id="60" w:name="_Toc151088202"/>
      <w:r w:rsidRPr="00EC14C9">
        <w:rPr>
          <w:rFonts w:eastAsia="Times New Roman" w:cs="Arial"/>
          <w:b/>
          <w:bCs/>
          <w:kern w:val="28"/>
          <w:szCs w:val="28"/>
        </w:rPr>
        <w:lastRenderedPageBreak/>
        <w:t>The</w:t>
      </w:r>
      <w:r w:rsidR="00947382">
        <w:rPr>
          <w:rFonts w:eastAsia="Times New Roman" w:cs="Arial"/>
          <w:b/>
          <w:bCs/>
          <w:kern w:val="28"/>
          <w:szCs w:val="28"/>
        </w:rPr>
        <w:t xml:space="preserve"> </w:t>
      </w:r>
      <w:r w:rsidRPr="00EC14C9">
        <w:rPr>
          <w:rFonts w:eastAsia="Times New Roman" w:cs="Arial"/>
          <w:b/>
          <w:bCs/>
          <w:kern w:val="28"/>
          <w:szCs w:val="28"/>
        </w:rPr>
        <w:t>seventy</w:t>
      </w:r>
      <w:r w:rsidRPr="00EC14C9">
        <w:rPr>
          <w:rFonts w:eastAsia="Times New Roman"/>
          <w:b/>
          <w:bCs/>
          <w:kern w:val="28"/>
          <w:sz w:val="20"/>
          <w:szCs w:val="28"/>
          <w:vertAlign w:val="superscript"/>
        </w:rPr>
        <w:footnoteReference w:id="64"/>
      </w:r>
      <w:bookmarkEnd w:id="57"/>
      <w:bookmarkEnd w:id="58"/>
      <w:bookmarkEnd w:id="59"/>
      <w:bookmarkEnd w:id="60"/>
    </w:p>
    <w:p w14:paraId="67FF97BF" w14:textId="77777777" w:rsidR="00EC14C9" w:rsidRPr="00EC14C9" w:rsidRDefault="00EC14C9" w:rsidP="00EC14C9">
      <w:pPr>
        <w:jc w:val="both"/>
        <w:rPr>
          <w:rFonts w:eastAsia="Times New Roman"/>
          <w:szCs w:val="20"/>
        </w:rPr>
      </w:pPr>
    </w:p>
    <w:p w14:paraId="536D6D07" w14:textId="77777777" w:rsidR="00EC14C9" w:rsidRPr="00EC14C9" w:rsidRDefault="00EC14C9" w:rsidP="00EC14C9">
      <w:pPr>
        <w:jc w:val="center"/>
        <w:rPr>
          <w:rFonts w:eastAsia="Times New Roman"/>
          <w:szCs w:val="20"/>
        </w:rPr>
      </w:pPr>
      <w:r w:rsidRPr="00EC14C9">
        <w:rPr>
          <w:rFonts w:eastAsia="Times New Roman"/>
          <w:noProof/>
          <w:szCs w:val="20"/>
        </w:rPr>
        <w:drawing>
          <wp:inline distT="0" distB="0" distL="0" distR="0" wp14:anchorId="072A005B" wp14:editId="715C6751">
            <wp:extent cx="3200400" cy="63563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200400" cy="6356350"/>
                    </a:xfrm>
                    <a:prstGeom prst="rect">
                      <a:avLst/>
                    </a:prstGeom>
                  </pic:spPr>
                </pic:pic>
              </a:graphicData>
            </a:graphic>
          </wp:inline>
        </w:drawing>
      </w:r>
    </w:p>
    <w:p w14:paraId="27FC7BF0" w14:textId="77777777" w:rsidR="00EC14C9" w:rsidRPr="00EC14C9" w:rsidRDefault="00EC14C9" w:rsidP="00EC14C9">
      <w:pPr>
        <w:rPr>
          <w:rFonts w:eastAsia="Times New Roman"/>
          <w:szCs w:val="20"/>
        </w:rPr>
      </w:pPr>
    </w:p>
    <w:p w14:paraId="1C2B6A3A" w14:textId="77777777" w:rsidR="00EC14C9" w:rsidRPr="00EC14C9" w:rsidRDefault="00EC14C9" w:rsidP="00EC14C9">
      <w:pPr>
        <w:rPr>
          <w:rFonts w:eastAsia="Times New Roman"/>
          <w:szCs w:val="20"/>
        </w:rPr>
      </w:pPr>
    </w:p>
    <w:p w14:paraId="4896E3D9" w14:textId="77777777" w:rsidR="00EC14C9" w:rsidRPr="00EC14C9" w:rsidRDefault="00EC14C9" w:rsidP="00EC14C9">
      <w:pPr>
        <w:rPr>
          <w:rFonts w:eastAsia="Times New Roman"/>
          <w:szCs w:val="20"/>
        </w:rPr>
        <w:sectPr w:rsidR="00EC14C9" w:rsidRPr="00EC14C9" w:rsidSect="004E3F85">
          <w:footnotePr>
            <w:numRestart w:val="eachSect"/>
          </w:footnotePr>
          <w:type w:val="continuous"/>
          <w:pgSz w:w="12240" w:h="15840"/>
          <w:pgMar w:top="720" w:right="576" w:bottom="720" w:left="1008" w:header="0" w:footer="0" w:gutter="0"/>
          <w:cols w:space="720"/>
          <w15:footnoteColumns w:val="1"/>
        </w:sectPr>
      </w:pPr>
    </w:p>
    <w:p w14:paraId="5271FAE1" w14:textId="39CBAA46" w:rsidR="00915AB0" w:rsidRDefault="00915AB0" w:rsidP="00915AB0">
      <w:pPr>
        <w:jc w:val="both"/>
        <w:rPr>
          <w:rFonts w:eastAsia="Times New Roman"/>
          <w:szCs w:val="20"/>
        </w:rPr>
      </w:pPr>
      <w:r>
        <w:rPr>
          <w:rFonts w:eastAsia="Times New Roman"/>
          <w:szCs w:val="20"/>
        </w:rPr>
        <w:t>Why do Noach’s descendents form the 70 root nations? Is it because Noach gave the world it’s first law system for the entire world? Noach gave them the Noachide laws, a system of justice that still prevails over the Gentiles today. Noach elevated his family by giving them a system of laws that would enable them to become seventy nations that would never again deserve to be flooded.</w:t>
      </w:r>
    </w:p>
    <w:p w14:paraId="4DA85F29" w14:textId="77777777" w:rsidR="00915AB0" w:rsidRDefault="00915AB0" w:rsidP="00915AB0">
      <w:pPr>
        <w:jc w:val="both"/>
        <w:rPr>
          <w:rFonts w:eastAsia="Times New Roman"/>
          <w:szCs w:val="20"/>
        </w:rPr>
      </w:pPr>
    </w:p>
    <w:p w14:paraId="5FAFDF2F" w14:textId="79B27110" w:rsidR="00EC14C9" w:rsidRDefault="00EC14C9" w:rsidP="00915AB0">
      <w:pPr>
        <w:jc w:val="both"/>
        <w:rPr>
          <w:rFonts w:eastAsia="Times New Roman"/>
          <w:szCs w:val="20"/>
        </w:rPr>
      </w:pPr>
      <w:r w:rsidRPr="00EC14C9">
        <w:rPr>
          <w:rFonts w:eastAsia="Times New Roman"/>
          <w:szCs w:val="20"/>
        </w:rPr>
        <w:t>When</w:t>
      </w:r>
      <w:r w:rsidR="00947382">
        <w:rPr>
          <w:rFonts w:eastAsia="Times New Roman"/>
          <w:szCs w:val="20"/>
        </w:rPr>
        <w:t xml:space="preserve"> </w:t>
      </w:r>
      <w:r w:rsidRPr="00EC14C9">
        <w:rPr>
          <w:rFonts w:eastAsia="Times New Roman"/>
          <w:szCs w:val="20"/>
        </w:rPr>
        <w:t>I</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examining</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example,</w:t>
      </w:r>
      <w:r w:rsidR="00947382">
        <w:rPr>
          <w:rFonts w:eastAsia="Times New Roman"/>
          <w:szCs w:val="20"/>
        </w:rPr>
        <w:t xml:space="preserve"> </w:t>
      </w:r>
      <w:r w:rsidRPr="00EC14C9">
        <w:rPr>
          <w:rFonts w:eastAsia="Times New Roman"/>
          <w:szCs w:val="20"/>
        </w:rPr>
        <w:t>I</w:t>
      </w:r>
      <w:r w:rsidR="00947382">
        <w:rPr>
          <w:rFonts w:eastAsia="Times New Roman"/>
          <w:szCs w:val="20"/>
        </w:rPr>
        <w:t xml:space="preserve"> </w:t>
      </w:r>
      <w:r w:rsidRPr="00EC14C9">
        <w:rPr>
          <w:rFonts w:eastAsia="Times New Roman"/>
          <w:szCs w:val="20"/>
        </w:rPr>
        <w:t>needed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Yaaqov</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family</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order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two</w:t>
      </w:r>
      <w:r w:rsidR="00947382">
        <w:rPr>
          <w:rFonts w:eastAsia="Times New Roman"/>
          <w:szCs w:val="20"/>
        </w:rPr>
        <w:t xml:space="preserve"> </w:t>
      </w:r>
      <w:r w:rsidRPr="00EC14C9">
        <w:rPr>
          <w:rFonts w:eastAsia="Times New Roman"/>
          <w:szCs w:val="20"/>
        </w:rPr>
        <w:t>examples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p>
    <w:p w14:paraId="0CEBF004" w14:textId="77777777" w:rsidR="00C93ED3" w:rsidRPr="00EC14C9" w:rsidRDefault="00C93ED3" w:rsidP="00EC14C9">
      <w:pPr>
        <w:jc w:val="both"/>
        <w:rPr>
          <w:rFonts w:eastAsia="Times New Roman"/>
          <w:szCs w:val="20"/>
        </w:rPr>
      </w:pPr>
    </w:p>
    <w:p w14:paraId="791208BB" w14:textId="67B201F8" w:rsidR="00EC14C9" w:rsidRPr="00EC14C9" w:rsidRDefault="00C93ED3" w:rsidP="00EC14C9">
      <w:pPr>
        <w:keepNext/>
        <w:keepLines/>
        <w:jc w:val="center"/>
        <w:outlineLvl w:val="0"/>
        <w:rPr>
          <w:rFonts w:eastAsia="Times New Roman" w:cstheme="majorBidi"/>
          <w:b/>
          <w:szCs w:val="32"/>
        </w:rPr>
      </w:pPr>
      <w:bookmarkStart w:id="61" w:name="_Toc151088203"/>
      <w:r>
        <w:rPr>
          <w:rFonts w:eastAsia="Times New Roman" w:cstheme="majorBidi"/>
          <w:b/>
          <w:szCs w:val="32"/>
        </w:rPr>
        <w:t>In</w:t>
      </w:r>
      <w:r w:rsidR="00947382">
        <w:rPr>
          <w:rFonts w:eastAsia="Times New Roman" w:cstheme="majorBidi"/>
          <w:b/>
          <w:szCs w:val="32"/>
        </w:rPr>
        <w:t xml:space="preserve"> </w:t>
      </w:r>
      <w:r>
        <w:rPr>
          <w:rFonts w:eastAsia="Times New Roman" w:cstheme="majorBidi"/>
          <w:b/>
          <w:szCs w:val="32"/>
        </w:rPr>
        <w:t>Pregnancy</w:t>
      </w:r>
      <w:bookmarkEnd w:id="61"/>
    </w:p>
    <w:p w14:paraId="43E5D509" w14:textId="77777777" w:rsidR="00EC14C9" w:rsidRDefault="00EC14C9" w:rsidP="00C93ED3">
      <w:pPr>
        <w:keepNext/>
        <w:keepLines/>
        <w:jc w:val="both"/>
        <w:rPr>
          <w:rFonts w:eastAsia="Times New Roman"/>
          <w:bCs/>
          <w:iCs/>
          <w:szCs w:val="20"/>
        </w:rPr>
      </w:pPr>
    </w:p>
    <w:p w14:paraId="545422B5" w14:textId="5791569B" w:rsidR="00C93ED3" w:rsidRDefault="00C93ED3" w:rsidP="00C93ED3">
      <w:pPr>
        <w:jc w:val="both"/>
        <w:rPr>
          <w:rFonts w:eastAsia="Times New Roman"/>
          <w:bCs/>
          <w:iCs/>
          <w:szCs w:val="20"/>
        </w:rPr>
      </w:pPr>
      <w:r w:rsidRPr="00C93ED3">
        <w:rPr>
          <w:rFonts w:eastAsia="Times New Roman"/>
          <w:bCs/>
          <w:iCs/>
          <w:szCs w:val="20"/>
        </w:rPr>
        <w:t>The</w:t>
      </w:r>
      <w:r w:rsidR="00947382">
        <w:rPr>
          <w:rFonts w:eastAsia="Times New Roman"/>
          <w:bCs/>
          <w:iCs/>
          <w:szCs w:val="20"/>
        </w:rPr>
        <w:t xml:space="preserve"> </w:t>
      </w:r>
      <w:r w:rsidRPr="00C93ED3">
        <w:rPr>
          <w:rFonts w:eastAsia="Times New Roman"/>
          <w:bCs/>
          <w:iCs/>
          <w:szCs w:val="20"/>
        </w:rPr>
        <w:t>theme</w:t>
      </w:r>
      <w:r w:rsidR="00947382">
        <w:rPr>
          <w:rFonts w:eastAsia="Times New Roman"/>
          <w:bCs/>
          <w:iCs/>
          <w:szCs w:val="20"/>
        </w:rPr>
        <w:t xml:space="preserve"> </w:t>
      </w:r>
      <w:r w:rsidRPr="00C93ED3">
        <w:rPr>
          <w:rFonts w:eastAsia="Times New Roman"/>
          <w:bCs/>
          <w:iCs/>
          <w:szCs w:val="20"/>
        </w:rPr>
        <w:t>of</w:t>
      </w:r>
      <w:r w:rsidR="00947382">
        <w:rPr>
          <w:rFonts w:eastAsia="Times New Roman"/>
          <w:bCs/>
          <w:iCs/>
          <w:szCs w:val="20"/>
        </w:rPr>
        <w:t xml:space="preserve"> </w:t>
      </w:r>
      <w:r w:rsidRPr="00C93ED3">
        <w:rPr>
          <w:rFonts w:eastAsia="Times New Roman"/>
          <w:bCs/>
          <w:iCs/>
          <w:szCs w:val="20"/>
        </w:rPr>
        <w:t>Torah,</w:t>
      </w:r>
      <w:r w:rsidR="00947382">
        <w:rPr>
          <w:rFonts w:eastAsia="Times New Roman"/>
          <w:bCs/>
          <w:iCs/>
          <w:szCs w:val="20"/>
        </w:rPr>
        <w:t xml:space="preserve"> </w:t>
      </w:r>
      <w:r w:rsidRPr="00C93ED3">
        <w:rPr>
          <w:rFonts w:eastAsia="Times New Roman"/>
          <w:bCs/>
          <w:iCs/>
          <w:szCs w:val="20"/>
        </w:rPr>
        <w:t>creation</w:t>
      </w:r>
      <w:r w:rsidR="00947382">
        <w:rPr>
          <w:rFonts w:eastAsia="Times New Roman"/>
          <w:bCs/>
          <w:iCs/>
          <w:szCs w:val="20"/>
        </w:rPr>
        <w:t xml:space="preserve"> </w:t>
      </w:r>
      <w:r w:rsidRPr="00C93ED3">
        <w:rPr>
          <w:rFonts w:eastAsia="Times New Roman"/>
          <w:bCs/>
          <w:iCs/>
          <w:szCs w:val="20"/>
        </w:rPr>
        <w:t>and</w:t>
      </w:r>
      <w:r w:rsidR="00947382">
        <w:rPr>
          <w:rFonts w:eastAsia="Times New Roman"/>
          <w:bCs/>
          <w:iCs/>
          <w:szCs w:val="20"/>
        </w:rPr>
        <w:t xml:space="preserve"> </w:t>
      </w:r>
      <w:r w:rsidRPr="00C93ED3">
        <w:rPr>
          <w:rFonts w:eastAsia="Times New Roman"/>
          <w:bCs/>
          <w:iCs/>
          <w:szCs w:val="20"/>
        </w:rPr>
        <w:t>birth,</w:t>
      </w:r>
      <w:r w:rsidR="00947382">
        <w:rPr>
          <w:rFonts w:eastAsia="Times New Roman"/>
          <w:bCs/>
          <w:iCs/>
          <w:szCs w:val="20"/>
        </w:rPr>
        <w:t xml:space="preserve"> </w:t>
      </w:r>
      <w:r w:rsidRPr="00C93ED3">
        <w:rPr>
          <w:rFonts w:eastAsia="Times New Roman"/>
          <w:bCs/>
          <w:iCs/>
          <w:szCs w:val="20"/>
        </w:rPr>
        <w:t>as</w:t>
      </w:r>
      <w:r w:rsidR="00947382">
        <w:rPr>
          <w:rFonts w:eastAsia="Times New Roman"/>
          <w:bCs/>
          <w:iCs/>
          <w:szCs w:val="20"/>
        </w:rPr>
        <w:t xml:space="preserve"> </w:t>
      </w:r>
      <w:r w:rsidRPr="00C93ED3">
        <w:rPr>
          <w:rFonts w:eastAsia="Times New Roman"/>
          <w:bCs/>
          <w:iCs/>
          <w:szCs w:val="20"/>
        </w:rPr>
        <w:t>well</w:t>
      </w:r>
      <w:r w:rsidR="00947382">
        <w:rPr>
          <w:rFonts w:eastAsia="Times New Roman"/>
          <w:bCs/>
          <w:iCs/>
          <w:szCs w:val="20"/>
        </w:rPr>
        <w:t xml:space="preserve"> </w:t>
      </w:r>
      <w:r w:rsidRPr="00C93ED3">
        <w:rPr>
          <w:rFonts w:eastAsia="Times New Roman"/>
          <w:bCs/>
          <w:iCs/>
          <w:szCs w:val="20"/>
        </w:rPr>
        <w:t>as</w:t>
      </w:r>
      <w:r w:rsidR="00947382">
        <w:rPr>
          <w:rFonts w:eastAsia="Times New Roman"/>
          <w:bCs/>
          <w:iCs/>
          <w:szCs w:val="20"/>
        </w:rPr>
        <w:t xml:space="preserve"> </w:t>
      </w:r>
      <w:r w:rsidRPr="00C93ED3">
        <w:rPr>
          <w:rFonts w:eastAsia="Times New Roman"/>
          <w:bCs/>
          <w:iCs/>
          <w:szCs w:val="20"/>
        </w:rPr>
        <w:t>the</w:t>
      </w:r>
      <w:r w:rsidR="00947382">
        <w:rPr>
          <w:rFonts w:eastAsia="Times New Roman"/>
          <w:bCs/>
          <w:iCs/>
          <w:szCs w:val="20"/>
        </w:rPr>
        <w:t xml:space="preserve"> </w:t>
      </w:r>
      <w:r w:rsidRPr="00C93ED3">
        <w:rPr>
          <w:rFonts w:eastAsia="Times New Roman"/>
          <w:bCs/>
          <w:iCs/>
          <w:szCs w:val="20"/>
        </w:rPr>
        <w:t>seventy</w:t>
      </w:r>
      <w:r w:rsidR="00947382">
        <w:rPr>
          <w:rFonts w:eastAsia="Times New Roman"/>
          <w:bCs/>
          <w:iCs/>
          <w:szCs w:val="20"/>
        </w:rPr>
        <w:t xml:space="preserve"> </w:t>
      </w:r>
      <w:r w:rsidRPr="00C93ED3">
        <w:rPr>
          <w:rFonts w:eastAsia="Times New Roman"/>
          <w:bCs/>
          <w:iCs/>
          <w:szCs w:val="20"/>
        </w:rPr>
        <w:t>faces</w:t>
      </w:r>
      <w:r w:rsidR="00947382">
        <w:rPr>
          <w:rFonts w:eastAsia="Times New Roman"/>
          <w:bCs/>
          <w:iCs/>
          <w:szCs w:val="20"/>
        </w:rPr>
        <w:t xml:space="preserve"> </w:t>
      </w:r>
      <w:r w:rsidRPr="00C93ED3">
        <w:rPr>
          <w:rFonts w:eastAsia="Times New Roman"/>
          <w:bCs/>
          <w:iCs/>
          <w:szCs w:val="20"/>
        </w:rPr>
        <w:t>of</w:t>
      </w:r>
      <w:r w:rsidR="00947382">
        <w:rPr>
          <w:rFonts w:eastAsia="Times New Roman"/>
          <w:bCs/>
          <w:iCs/>
          <w:szCs w:val="20"/>
        </w:rPr>
        <w:t xml:space="preserve"> </w:t>
      </w:r>
      <w:r w:rsidRPr="00C93ED3">
        <w:rPr>
          <w:rFonts w:eastAsia="Times New Roman"/>
          <w:bCs/>
          <w:iCs/>
          <w:szCs w:val="20"/>
        </w:rPr>
        <w:t>Torah,</w:t>
      </w:r>
      <w:r w:rsidR="00947382">
        <w:rPr>
          <w:rFonts w:eastAsia="Times New Roman"/>
          <w:bCs/>
          <w:iCs/>
          <w:szCs w:val="20"/>
        </w:rPr>
        <w:t xml:space="preserve"> </w:t>
      </w:r>
      <w:r w:rsidRPr="00C93ED3">
        <w:rPr>
          <w:rFonts w:eastAsia="Times New Roman"/>
          <w:bCs/>
          <w:iCs/>
          <w:szCs w:val="20"/>
        </w:rPr>
        <w:t>is</w:t>
      </w:r>
      <w:r w:rsidR="00947382">
        <w:rPr>
          <w:rFonts w:eastAsia="Times New Roman"/>
          <w:bCs/>
          <w:iCs/>
          <w:szCs w:val="20"/>
        </w:rPr>
        <w:t xml:space="preserve"> </w:t>
      </w:r>
      <w:r w:rsidRPr="00C93ED3">
        <w:rPr>
          <w:rFonts w:eastAsia="Times New Roman"/>
          <w:bCs/>
          <w:iCs/>
          <w:szCs w:val="20"/>
        </w:rPr>
        <w:t>connected</w:t>
      </w:r>
      <w:r w:rsidR="00947382">
        <w:rPr>
          <w:rFonts w:eastAsia="Times New Roman"/>
          <w:bCs/>
          <w:iCs/>
          <w:szCs w:val="20"/>
        </w:rPr>
        <w:t xml:space="preserve"> </w:t>
      </w:r>
      <w:r w:rsidRPr="00C93ED3">
        <w:rPr>
          <w:rFonts w:eastAsia="Times New Roman"/>
          <w:bCs/>
          <w:iCs/>
          <w:szCs w:val="20"/>
        </w:rPr>
        <w:t>to</w:t>
      </w:r>
      <w:r w:rsidR="00947382">
        <w:rPr>
          <w:rFonts w:eastAsia="Times New Roman"/>
          <w:bCs/>
          <w:iCs/>
          <w:szCs w:val="20"/>
        </w:rPr>
        <w:t xml:space="preserve"> </w:t>
      </w:r>
      <w:r w:rsidRPr="00C93ED3">
        <w:rPr>
          <w:rFonts w:eastAsia="Times New Roman"/>
          <w:bCs/>
          <w:iCs/>
          <w:szCs w:val="20"/>
        </w:rPr>
        <w:t>the</w:t>
      </w:r>
      <w:r w:rsidR="00947382">
        <w:rPr>
          <w:rFonts w:eastAsia="Times New Roman"/>
          <w:bCs/>
          <w:iCs/>
          <w:szCs w:val="20"/>
        </w:rPr>
        <w:t xml:space="preserve"> </w:t>
      </w:r>
      <w:r w:rsidRPr="00C93ED3">
        <w:rPr>
          <w:rFonts w:eastAsia="Times New Roman"/>
          <w:bCs/>
          <w:iCs/>
          <w:szCs w:val="20"/>
        </w:rPr>
        <w:t>custom</w:t>
      </w:r>
      <w:r w:rsidR="00947382">
        <w:rPr>
          <w:rFonts w:eastAsia="Times New Roman"/>
          <w:bCs/>
          <w:iCs/>
          <w:szCs w:val="20"/>
        </w:rPr>
        <w:t xml:space="preserve"> </w:t>
      </w:r>
      <w:r w:rsidRPr="00C93ED3">
        <w:rPr>
          <w:rFonts w:eastAsia="Times New Roman"/>
          <w:bCs/>
          <w:iCs/>
          <w:szCs w:val="20"/>
        </w:rPr>
        <w:t>of</w:t>
      </w:r>
      <w:r w:rsidR="00947382">
        <w:rPr>
          <w:rFonts w:eastAsia="Times New Roman"/>
          <w:bCs/>
          <w:iCs/>
          <w:szCs w:val="20"/>
        </w:rPr>
        <w:t xml:space="preserve"> </w:t>
      </w:r>
      <w:r w:rsidRPr="00C93ED3">
        <w:rPr>
          <w:rFonts w:eastAsia="Times New Roman"/>
          <w:bCs/>
          <w:iCs/>
          <w:szCs w:val="20"/>
        </w:rPr>
        <w:t>a</w:t>
      </w:r>
      <w:r w:rsidR="00947382">
        <w:rPr>
          <w:rFonts w:eastAsia="Times New Roman"/>
          <w:bCs/>
          <w:iCs/>
          <w:szCs w:val="20"/>
        </w:rPr>
        <w:t xml:space="preserve"> </w:t>
      </w:r>
      <w:r w:rsidRPr="00C93ED3">
        <w:rPr>
          <w:rFonts w:eastAsia="Times New Roman"/>
          <w:bCs/>
          <w:iCs/>
          <w:szCs w:val="20"/>
        </w:rPr>
        <w:t>woman</w:t>
      </w:r>
      <w:r w:rsidR="00947382">
        <w:rPr>
          <w:rFonts w:eastAsia="Times New Roman"/>
          <w:bCs/>
          <w:iCs/>
          <w:szCs w:val="20"/>
        </w:rPr>
        <w:t xml:space="preserve"> </w:t>
      </w:r>
      <w:r w:rsidRPr="00C93ED3">
        <w:rPr>
          <w:rFonts w:eastAsia="Times New Roman"/>
          <w:bCs/>
          <w:iCs/>
          <w:szCs w:val="20"/>
        </w:rPr>
        <w:t>in</w:t>
      </w:r>
      <w:r w:rsidR="00947382">
        <w:rPr>
          <w:rFonts w:eastAsia="Times New Roman"/>
          <w:bCs/>
          <w:iCs/>
          <w:szCs w:val="20"/>
        </w:rPr>
        <w:t xml:space="preserve"> </w:t>
      </w:r>
      <w:r w:rsidRPr="00C93ED3">
        <w:rPr>
          <w:rFonts w:eastAsia="Times New Roman"/>
          <w:bCs/>
          <w:iCs/>
          <w:szCs w:val="20"/>
        </w:rPr>
        <w:t>labor</w:t>
      </w:r>
      <w:r w:rsidR="00947382">
        <w:rPr>
          <w:rFonts w:eastAsia="Times New Roman"/>
          <w:bCs/>
          <w:iCs/>
          <w:szCs w:val="20"/>
        </w:rPr>
        <w:t xml:space="preserve"> </w:t>
      </w:r>
      <w:r w:rsidRPr="00C93ED3">
        <w:rPr>
          <w:rFonts w:eastAsia="Times New Roman"/>
          <w:bCs/>
          <w:iCs/>
          <w:szCs w:val="20"/>
        </w:rPr>
        <w:t>to</w:t>
      </w:r>
      <w:r w:rsidR="00947382">
        <w:rPr>
          <w:rFonts w:eastAsia="Times New Roman"/>
          <w:bCs/>
          <w:iCs/>
          <w:szCs w:val="20"/>
        </w:rPr>
        <w:t xml:space="preserve"> </w:t>
      </w:r>
      <w:r w:rsidRPr="00C93ED3">
        <w:rPr>
          <w:rFonts w:eastAsia="Times New Roman"/>
          <w:bCs/>
          <w:iCs/>
          <w:szCs w:val="20"/>
        </w:rPr>
        <w:t>recite</w:t>
      </w:r>
      <w:r w:rsidR="00947382">
        <w:rPr>
          <w:rFonts w:eastAsia="Times New Roman"/>
          <w:bCs/>
          <w:iCs/>
          <w:szCs w:val="20"/>
        </w:rPr>
        <w:t xml:space="preserve"> </w:t>
      </w:r>
      <w:r w:rsidRPr="00C93ED3">
        <w:rPr>
          <w:rFonts w:eastAsia="Times New Roman"/>
          <w:bCs/>
          <w:iCs/>
          <w:szCs w:val="20"/>
        </w:rPr>
        <w:t>the</w:t>
      </w:r>
      <w:r w:rsidR="00947382">
        <w:rPr>
          <w:rFonts w:eastAsia="Times New Roman"/>
          <w:bCs/>
          <w:iCs/>
          <w:szCs w:val="20"/>
        </w:rPr>
        <w:t xml:space="preserve"> </w:t>
      </w:r>
      <w:r w:rsidRPr="00C93ED3">
        <w:rPr>
          <w:rFonts w:eastAsia="Times New Roman"/>
          <w:bCs/>
          <w:iCs/>
          <w:szCs w:val="20"/>
        </w:rPr>
        <w:t>Twentieth</w:t>
      </w:r>
      <w:r w:rsidR="00947382">
        <w:rPr>
          <w:rFonts w:eastAsia="Times New Roman"/>
          <w:bCs/>
          <w:iCs/>
          <w:szCs w:val="20"/>
        </w:rPr>
        <w:t xml:space="preserve"> </w:t>
      </w:r>
      <w:r w:rsidRPr="00C93ED3">
        <w:rPr>
          <w:rFonts w:eastAsia="Times New Roman"/>
          <w:bCs/>
          <w:iCs/>
          <w:szCs w:val="20"/>
        </w:rPr>
        <w:lastRenderedPageBreak/>
        <w:t>Psalm,</w:t>
      </w:r>
      <w:r w:rsidR="00947382">
        <w:rPr>
          <w:rFonts w:eastAsia="Times New Roman"/>
          <w:bCs/>
          <w:iCs/>
          <w:szCs w:val="20"/>
        </w:rPr>
        <w:t xml:space="preserve"> </w:t>
      </w:r>
      <w:r w:rsidRPr="00C93ED3">
        <w:rPr>
          <w:rFonts w:eastAsia="Times New Roman"/>
          <w:bCs/>
          <w:iCs/>
          <w:szCs w:val="20"/>
        </w:rPr>
        <w:t>comprised</w:t>
      </w:r>
      <w:r w:rsidR="00947382">
        <w:rPr>
          <w:rFonts w:eastAsia="Times New Roman"/>
          <w:bCs/>
          <w:iCs/>
          <w:szCs w:val="20"/>
        </w:rPr>
        <w:t xml:space="preserve"> </w:t>
      </w:r>
      <w:r w:rsidRPr="00C93ED3">
        <w:rPr>
          <w:rFonts w:eastAsia="Times New Roman"/>
          <w:bCs/>
          <w:iCs/>
          <w:szCs w:val="20"/>
        </w:rPr>
        <w:t>of</w:t>
      </w:r>
      <w:r w:rsidR="00947382">
        <w:rPr>
          <w:rFonts w:eastAsia="Times New Roman"/>
          <w:bCs/>
          <w:iCs/>
          <w:szCs w:val="20"/>
        </w:rPr>
        <w:t xml:space="preserve"> </w:t>
      </w:r>
      <w:r w:rsidRPr="00C93ED3">
        <w:rPr>
          <w:rFonts w:eastAsia="Times New Roman"/>
          <w:bCs/>
          <w:iCs/>
          <w:szCs w:val="20"/>
        </w:rPr>
        <w:t>seventy</w:t>
      </w:r>
      <w:r w:rsidR="00947382">
        <w:rPr>
          <w:rFonts w:eastAsia="Times New Roman"/>
          <w:bCs/>
          <w:iCs/>
          <w:szCs w:val="20"/>
        </w:rPr>
        <w:t xml:space="preserve"> </w:t>
      </w:r>
      <w:r w:rsidRPr="00C93ED3">
        <w:rPr>
          <w:rFonts w:eastAsia="Times New Roman"/>
          <w:bCs/>
          <w:iCs/>
          <w:szCs w:val="20"/>
        </w:rPr>
        <w:t>words.</w:t>
      </w:r>
      <w:r w:rsidR="00947382">
        <w:rPr>
          <w:rFonts w:eastAsia="Times New Roman"/>
          <w:bCs/>
          <w:iCs/>
          <w:szCs w:val="20"/>
        </w:rPr>
        <w:t xml:space="preserve"> </w:t>
      </w:r>
      <w:r w:rsidRPr="00C93ED3">
        <w:rPr>
          <w:rFonts w:eastAsia="Times New Roman"/>
          <w:bCs/>
          <w:iCs/>
          <w:szCs w:val="20"/>
        </w:rPr>
        <w:t>This</w:t>
      </w:r>
      <w:r w:rsidR="00947382">
        <w:rPr>
          <w:rFonts w:eastAsia="Times New Roman"/>
          <w:bCs/>
          <w:iCs/>
          <w:szCs w:val="20"/>
        </w:rPr>
        <w:t xml:space="preserve"> </w:t>
      </w:r>
      <w:r w:rsidRPr="00C93ED3">
        <w:rPr>
          <w:rFonts w:eastAsia="Times New Roman"/>
          <w:bCs/>
          <w:iCs/>
          <w:szCs w:val="20"/>
        </w:rPr>
        <w:t>custom</w:t>
      </w:r>
      <w:r w:rsidR="00947382">
        <w:rPr>
          <w:rFonts w:eastAsia="Times New Roman"/>
          <w:bCs/>
          <w:iCs/>
          <w:szCs w:val="20"/>
        </w:rPr>
        <w:t xml:space="preserve"> </w:t>
      </w:r>
      <w:r w:rsidRPr="00C93ED3">
        <w:rPr>
          <w:rFonts w:eastAsia="Times New Roman"/>
          <w:bCs/>
          <w:iCs/>
          <w:szCs w:val="20"/>
        </w:rPr>
        <w:t>is</w:t>
      </w:r>
      <w:r w:rsidR="00947382">
        <w:rPr>
          <w:rFonts w:eastAsia="Times New Roman"/>
          <w:bCs/>
          <w:iCs/>
          <w:szCs w:val="20"/>
        </w:rPr>
        <w:t xml:space="preserve"> </w:t>
      </w:r>
      <w:r w:rsidRPr="00C93ED3">
        <w:rPr>
          <w:rFonts w:eastAsia="Times New Roman"/>
          <w:bCs/>
          <w:iCs/>
          <w:szCs w:val="20"/>
        </w:rPr>
        <w:t>further</w:t>
      </w:r>
      <w:r w:rsidR="00947382">
        <w:rPr>
          <w:rFonts w:eastAsia="Times New Roman"/>
          <w:bCs/>
          <w:iCs/>
          <w:szCs w:val="20"/>
        </w:rPr>
        <w:t xml:space="preserve"> </w:t>
      </w:r>
      <w:r w:rsidRPr="00C93ED3">
        <w:rPr>
          <w:rFonts w:eastAsia="Times New Roman"/>
          <w:bCs/>
          <w:iCs/>
          <w:szCs w:val="20"/>
        </w:rPr>
        <w:t>associated</w:t>
      </w:r>
      <w:r w:rsidR="00947382">
        <w:rPr>
          <w:rFonts w:eastAsia="Times New Roman"/>
          <w:bCs/>
          <w:iCs/>
          <w:szCs w:val="20"/>
        </w:rPr>
        <w:t xml:space="preserve"> </w:t>
      </w:r>
      <w:r w:rsidRPr="00C93ED3">
        <w:rPr>
          <w:rFonts w:eastAsia="Times New Roman"/>
          <w:bCs/>
          <w:iCs/>
          <w:szCs w:val="20"/>
        </w:rPr>
        <w:t>with</w:t>
      </w:r>
      <w:r w:rsidR="00947382">
        <w:rPr>
          <w:rFonts w:eastAsia="Times New Roman"/>
          <w:bCs/>
          <w:iCs/>
          <w:szCs w:val="20"/>
        </w:rPr>
        <w:t xml:space="preserve"> </w:t>
      </w:r>
      <w:r w:rsidRPr="00C93ED3">
        <w:rPr>
          <w:rFonts w:eastAsia="Times New Roman"/>
          <w:bCs/>
          <w:iCs/>
          <w:szCs w:val="20"/>
        </w:rPr>
        <w:t>the</w:t>
      </w:r>
      <w:r w:rsidR="00947382">
        <w:rPr>
          <w:rFonts w:eastAsia="Times New Roman"/>
          <w:bCs/>
          <w:iCs/>
          <w:szCs w:val="20"/>
        </w:rPr>
        <w:t xml:space="preserve"> </w:t>
      </w:r>
      <w:r w:rsidRPr="00C93ED3">
        <w:rPr>
          <w:rFonts w:eastAsia="Times New Roman"/>
          <w:bCs/>
          <w:iCs/>
          <w:szCs w:val="20"/>
        </w:rPr>
        <w:t>statement</w:t>
      </w:r>
      <w:r w:rsidR="00947382">
        <w:rPr>
          <w:rFonts w:eastAsia="Times New Roman"/>
          <w:bCs/>
          <w:iCs/>
          <w:szCs w:val="20"/>
        </w:rPr>
        <w:t xml:space="preserve"> </w:t>
      </w:r>
      <w:r w:rsidRPr="00C93ED3">
        <w:rPr>
          <w:rFonts w:eastAsia="Times New Roman"/>
          <w:bCs/>
          <w:iCs/>
          <w:szCs w:val="20"/>
        </w:rPr>
        <w:t>that</w:t>
      </w:r>
      <w:r w:rsidR="00947382">
        <w:rPr>
          <w:rFonts w:eastAsia="Times New Roman"/>
          <w:bCs/>
          <w:iCs/>
          <w:szCs w:val="20"/>
        </w:rPr>
        <w:t xml:space="preserve"> </w:t>
      </w:r>
      <w:r w:rsidRPr="00C93ED3">
        <w:rPr>
          <w:rFonts w:eastAsia="Times New Roman"/>
          <w:bCs/>
          <w:iCs/>
          <w:szCs w:val="20"/>
        </w:rPr>
        <w:t>a</w:t>
      </w:r>
      <w:r w:rsidR="00947382">
        <w:rPr>
          <w:rFonts w:eastAsia="Times New Roman"/>
          <w:bCs/>
          <w:iCs/>
          <w:szCs w:val="20"/>
        </w:rPr>
        <w:t xml:space="preserve"> </w:t>
      </w:r>
      <w:r w:rsidRPr="00C93ED3">
        <w:rPr>
          <w:rFonts w:eastAsia="Times New Roman"/>
          <w:bCs/>
          <w:iCs/>
          <w:szCs w:val="20"/>
        </w:rPr>
        <w:t>deer</w:t>
      </w:r>
      <w:r w:rsidR="00947382">
        <w:rPr>
          <w:rFonts w:eastAsia="Times New Roman"/>
          <w:bCs/>
          <w:iCs/>
          <w:szCs w:val="20"/>
        </w:rPr>
        <w:t xml:space="preserve"> </w:t>
      </w:r>
      <w:r w:rsidRPr="00C93ED3">
        <w:rPr>
          <w:rFonts w:eastAsia="Times New Roman"/>
          <w:bCs/>
          <w:iCs/>
          <w:szCs w:val="20"/>
        </w:rPr>
        <w:t>doesn't</w:t>
      </w:r>
      <w:r w:rsidR="00947382">
        <w:rPr>
          <w:rFonts w:eastAsia="Times New Roman"/>
          <w:bCs/>
          <w:iCs/>
          <w:szCs w:val="20"/>
        </w:rPr>
        <w:t xml:space="preserve"> </w:t>
      </w:r>
      <w:r w:rsidRPr="00C93ED3">
        <w:rPr>
          <w:rFonts w:eastAsia="Times New Roman"/>
          <w:bCs/>
          <w:iCs/>
          <w:szCs w:val="20"/>
        </w:rPr>
        <w:t>give</w:t>
      </w:r>
      <w:r w:rsidR="00947382">
        <w:rPr>
          <w:rFonts w:eastAsia="Times New Roman"/>
          <w:bCs/>
          <w:iCs/>
          <w:szCs w:val="20"/>
        </w:rPr>
        <w:t xml:space="preserve"> </w:t>
      </w:r>
      <w:r w:rsidRPr="00C93ED3">
        <w:rPr>
          <w:rFonts w:eastAsia="Times New Roman"/>
          <w:bCs/>
          <w:iCs/>
          <w:szCs w:val="20"/>
        </w:rPr>
        <w:t>birth</w:t>
      </w:r>
      <w:r w:rsidR="00947382">
        <w:rPr>
          <w:rFonts w:eastAsia="Times New Roman"/>
          <w:bCs/>
          <w:iCs/>
          <w:szCs w:val="20"/>
        </w:rPr>
        <w:t xml:space="preserve"> </w:t>
      </w:r>
      <w:r w:rsidRPr="00C93ED3">
        <w:rPr>
          <w:rFonts w:eastAsia="Times New Roman"/>
          <w:bCs/>
          <w:iCs/>
          <w:szCs w:val="20"/>
        </w:rPr>
        <w:t>till</w:t>
      </w:r>
      <w:r w:rsidR="00947382">
        <w:rPr>
          <w:rFonts w:eastAsia="Times New Roman"/>
          <w:bCs/>
          <w:iCs/>
          <w:szCs w:val="20"/>
        </w:rPr>
        <w:t xml:space="preserve"> </w:t>
      </w:r>
      <w:r w:rsidRPr="00C93ED3">
        <w:rPr>
          <w:rFonts w:eastAsia="Times New Roman"/>
          <w:bCs/>
          <w:iCs/>
          <w:szCs w:val="20"/>
        </w:rPr>
        <w:t>she</w:t>
      </w:r>
      <w:r w:rsidR="00947382">
        <w:rPr>
          <w:rFonts w:eastAsia="Times New Roman"/>
          <w:bCs/>
          <w:iCs/>
          <w:szCs w:val="20"/>
        </w:rPr>
        <w:t xml:space="preserve"> </w:t>
      </w:r>
      <w:r w:rsidRPr="00C93ED3">
        <w:rPr>
          <w:rFonts w:eastAsia="Times New Roman"/>
          <w:bCs/>
          <w:iCs/>
          <w:szCs w:val="20"/>
        </w:rPr>
        <w:t>has</w:t>
      </w:r>
      <w:r w:rsidR="00947382">
        <w:rPr>
          <w:rFonts w:eastAsia="Times New Roman"/>
          <w:bCs/>
          <w:iCs/>
          <w:szCs w:val="20"/>
        </w:rPr>
        <w:t xml:space="preserve"> </w:t>
      </w:r>
      <w:r w:rsidRPr="00C93ED3">
        <w:rPr>
          <w:rFonts w:eastAsia="Times New Roman"/>
          <w:bCs/>
          <w:iCs/>
          <w:szCs w:val="20"/>
        </w:rPr>
        <w:t>cried</w:t>
      </w:r>
      <w:r w:rsidR="00947382">
        <w:rPr>
          <w:rFonts w:eastAsia="Times New Roman"/>
          <w:bCs/>
          <w:iCs/>
          <w:szCs w:val="20"/>
        </w:rPr>
        <w:t xml:space="preserve"> </w:t>
      </w:r>
      <w:r w:rsidRPr="00C93ED3">
        <w:rPr>
          <w:rFonts w:eastAsia="Times New Roman"/>
          <w:bCs/>
          <w:iCs/>
          <w:szCs w:val="20"/>
        </w:rPr>
        <w:t>out</w:t>
      </w:r>
      <w:r w:rsidR="00947382">
        <w:rPr>
          <w:rFonts w:eastAsia="Times New Roman"/>
          <w:bCs/>
          <w:iCs/>
          <w:szCs w:val="20"/>
        </w:rPr>
        <w:t xml:space="preserve"> </w:t>
      </w:r>
      <w:r w:rsidRPr="00C93ED3">
        <w:rPr>
          <w:rFonts w:eastAsia="Times New Roman"/>
          <w:bCs/>
          <w:iCs/>
          <w:szCs w:val="20"/>
        </w:rPr>
        <w:t>seventy</w:t>
      </w:r>
      <w:r w:rsidR="00947382">
        <w:rPr>
          <w:rFonts w:eastAsia="Times New Roman"/>
          <w:bCs/>
          <w:iCs/>
          <w:szCs w:val="20"/>
        </w:rPr>
        <w:t xml:space="preserve"> </w:t>
      </w:r>
      <w:r w:rsidRPr="00C93ED3">
        <w:rPr>
          <w:rFonts w:eastAsia="Times New Roman"/>
          <w:bCs/>
          <w:iCs/>
          <w:szCs w:val="20"/>
        </w:rPr>
        <w:t>times.</w:t>
      </w:r>
      <w:r>
        <w:rPr>
          <w:rStyle w:val="FootnoteReference"/>
          <w:rFonts w:eastAsia="Times New Roman"/>
          <w:bCs/>
          <w:iCs/>
          <w:szCs w:val="20"/>
        </w:rPr>
        <w:footnoteReference w:id="65"/>
      </w:r>
      <w:r w:rsidR="00947382">
        <w:rPr>
          <w:rFonts w:eastAsia="Times New Roman"/>
          <w:bCs/>
          <w:iCs/>
          <w:szCs w:val="20"/>
        </w:rPr>
        <w:t xml:space="preserve"> </w:t>
      </w:r>
      <w:r w:rsidRPr="00C93ED3">
        <w:rPr>
          <w:rFonts w:eastAsia="Times New Roman"/>
          <w:bCs/>
          <w:iCs/>
          <w:szCs w:val="20"/>
        </w:rPr>
        <w:t>These</w:t>
      </w:r>
      <w:r w:rsidR="00947382">
        <w:rPr>
          <w:rFonts w:eastAsia="Times New Roman"/>
          <w:bCs/>
          <w:iCs/>
          <w:szCs w:val="20"/>
        </w:rPr>
        <w:t xml:space="preserve"> </w:t>
      </w:r>
      <w:r w:rsidRPr="00C93ED3">
        <w:rPr>
          <w:rFonts w:eastAsia="Times New Roman"/>
          <w:bCs/>
          <w:iCs/>
          <w:szCs w:val="20"/>
        </w:rPr>
        <w:t>seventy</w:t>
      </w:r>
      <w:r w:rsidR="00947382">
        <w:rPr>
          <w:rFonts w:eastAsia="Times New Roman"/>
          <w:bCs/>
          <w:iCs/>
          <w:szCs w:val="20"/>
        </w:rPr>
        <w:t xml:space="preserve"> </w:t>
      </w:r>
      <w:r w:rsidRPr="00C93ED3">
        <w:rPr>
          <w:rFonts w:eastAsia="Times New Roman"/>
          <w:bCs/>
          <w:iCs/>
          <w:szCs w:val="20"/>
        </w:rPr>
        <w:t>cries</w:t>
      </w:r>
      <w:r w:rsidR="00947382">
        <w:rPr>
          <w:rFonts w:eastAsia="Times New Roman"/>
          <w:bCs/>
          <w:iCs/>
          <w:szCs w:val="20"/>
        </w:rPr>
        <w:t xml:space="preserve"> </w:t>
      </w:r>
      <w:r w:rsidRPr="00C93ED3">
        <w:rPr>
          <w:rFonts w:eastAsia="Times New Roman"/>
          <w:bCs/>
          <w:iCs/>
          <w:szCs w:val="20"/>
        </w:rPr>
        <w:t>relate</w:t>
      </w:r>
      <w:r w:rsidR="00947382">
        <w:rPr>
          <w:rFonts w:eastAsia="Times New Roman"/>
          <w:bCs/>
          <w:iCs/>
          <w:szCs w:val="20"/>
        </w:rPr>
        <w:t xml:space="preserve"> </w:t>
      </w:r>
      <w:r w:rsidRPr="00C93ED3">
        <w:rPr>
          <w:rFonts w:eastAsia="Times New Roman"/>
          <w:bCs/>
          <w:iCs/>
          <w:szCs w:val="20"/>
        </w:rPr>
        <w:t>to</w:t>
      </w:r>
      <w:r w:rsidR="00947382">
        <w:rPr>
          <w:rFonts w:eastAsia="Times New Roman"/>
          <w:bCs/>
          <w:iCs/>
          <w:szCs w:val="20"/>
        </w:rPr>
        <w:t xml:space="preserve"> </w:t>
      </w:r>
      <w:r w:rsidRPr="00C93ED3">
        <w:rPr>
          <w:rFonts w:eastAsia="Times New Roman"/>
          <w:bCs/>
          <w:iCs/>
          <w:szCs w:val="20"/>
        </w:rPr>
        <w:t>the</w:t>
      </w:r>
      <w:r w:rsidR="00947382">
        <w:rPr>
          <w:rFonts w:eastAsia="Times New Roman"/>
          <w:bCs/>
          <w:iCs/>
          <w:szCs w:val="20"/>
        </w:rPr>
        <w:t xml:space="preserve"> </w:t>
      </w:r>
      <w:r w:rsidRPr="00C93ED3">
        <w:rPr>
          <w:rFonts w:eastAsia="Times New Roman"/>
          <w:bCs/>
          <w:iCs/>
          <w:szCs w:val="20"/>
        </w:rPr>
        <w:t>seventy</w:t>
      </w:r>
      <w:r w:rsidR="00947382">
        <w:rPr>
          <w:rFonts w:eastAsia="Times New Roman"/>
          <w:bCs/>
          <w:iCs/>
          <w:szCs w:val="20"/>
        </w:rPr>
        <w:t xml:space="preserve"> </w:t>
      </w:r>
      <w:r w:rsidRPr="00C93ED3">
        <w:rPr>
          <w:rFonts w:eastAsia="Times New Roman"/>
          <w:bCs/>
          <w:iCs/>
          <w:szCs w:val="20"/>
        </w:rPr>
        <w:t>souls</w:t>
      </w:r>
      <w:r w:rsidR="00947382">
        <w:rPr>
          <w:rFonts w:eastAsia="Times New Roman"/>
          <w:bCs/>
          <w:iCs/>
          <w:szCs w:val="20"/>
        </w:rPr>
        <w:t xml:space="preserve"> </w:t>
      </w:r>
      <w:r w:rsidRPr="00C93ED3">
        <w:rPr>
          <w:rFonts w:eastAsia="Times New Roman"/>
          <w:bCs/>
          <w:iCs/>
          <w:szCs w:val="20"/>
        </w:rPr>
        <w:t>of</w:t>
      </w:r>
      <w:r w:rsidR="00947382">
        <w:rPr>
          <w:rFonts w:eastAsia="Times New Roman"/>
          <w:bCs/>
          <w:iCs/>
          <w:szCs w:val="20"/>
        </w:rPr>
        <w:t xml:space="preserve"> </w:t>
      </w:r>
      <w:r w:rsidRPr="00C93ED3">
        <w:rPr>
          <w:rFonts w:eastAsia="Times New Roman"/>
          <w:bCs/>
          <w:iCs/>
          <w:szCs w:val="20"/>
        </w:rPr>
        <w:t>Israel</w:t>
      </w:r>
      <w:r w:rsidR="00947382">
        <w:rPr>
          <w:rFonts w:eastAsia="Times New Roman"/>
          <w:bCs/>
          <w:iCs/>
          <w:szCs w:val="20"/>
        </w:rPr>
        <w:t xml:space="preserve"> </w:t>
      </w:r>
      <w:r w:rsidRPr="00C93ED3">
        <w:rPr>
          <w:rFonts w:eastAsia="Times New Roman"/>
          <w:bCs/>
          <w:iCs/>
          <w:szCs w:val="20"/>
        </w:rPr>
        <w:t>that</w:t>
      </w:r>
      <w:r w:rsidR="00947382">
        <w:rPr>
          <w:rFonts w:eastAsia="Times New Roman"/>
          <w:bCs/>
          <w:iCs/>
          <w:szCs w:val="20"/>
        </w:rPr>
        <w:t xml:space="preserve"> </w:t>
      </w:r>
      <w:r w:rsidRPr="00C93ED3">
        <w:rPr>
          <w:rFonts w:eastAsia="Times New Roman"/>
          <w:bCs/>
          <w:iCs/>
          <w:szCs w:val="20"/>
        </w:rPr>
        <w:t>went</w:t>
      </w:r>
      <w:r w:rsidR="00947382">
        <w:rPr>
          <w:rFonts w:eastAsia="Times New Roman"/>
          <w:bCs/>
          <w:iCs/>
          <w:szCs w:val="20"/>
        </w:rPr>
        <w:t xml:space="preserve"> </w:t>
      </w:r>
      <w:r w:rsidRPr="00C93ED3">
        <w:rPr>
          <w:rFonts w:eastAsia="Times New Roman"/>
          <w:bCs/>
          <w:iCs/>
          <w:szCs w:val="20"/>
        </w:rPr>
        <w:t>down</w:t>
      </w:r>
      <w:r w:rsidR="00947382">
        <w:rPr>
          <w:rFonts w:eastAsia="Times New Roman"/>
          <w:bCs/>
          <w:iCs/>
          <w:szCs w:val="20"/>
        </w:rPr>
        <w:t xml:space="preserve"> </w:t>
      </w:r>
      <w:r w:rsidRPr="00C93ED3">
        <w:rPr>
          <w:rFonts w:eastAsia="Times New Roman"/>
          <w:bCs/>
          <w:iCs/>
          <w:szCs w:val="20"/>
        </w:rPr>
        <w:t>to</w:t>
      </w:r>
      <w:r w:rsidR="00947382">
        <w:rPr>
          <w:rFonts w:eastAsia="Times New Roman"/>
          <w:bCs/>
          <w:iCs/>
          <w:szCs w:val="20"/>
        </w:rPr>
        <w:t xml:space="preserve"> </w:t>
      </w:r>
      <w:r w:rsidRPr="00C93ED3">
        <w:rPr>
          <w:rFonts w:eastAsia="Times New Roman"/>
          <w:bCs/>
          <w:iCs/>
          <w:szCs w:val="20"/>
        </w:rPr>
        <w:t>Egypt</w:t>
      </w:r>
      <w:r w:rsidR="00947382">
        <w:rPr>
          <w:rFonts w:eastAsia="Times New Roman"/>
          <w:bCs/>
          <w:iCs/>
          <w:szCs w:val="20"/>
        </w:rPr>
        <w:t xml:space="preserve"> </w:t>
      </w:r>
      <w:r w:rsidRPr="00C93ED3">
        <w:rPr>
          <w:rFonts w:eastAsia="Times New Roman"/>
          <w:bCs/>
          <w:iCs/>
          <w:szCs w:val="20"/>
        </w:rPr>
        <w:t>during</w:t>
      </w:r>
      <w:r w:rsidR="00947382">
        <w:rPr>
          <w:rFonts w:eastAsia="Times New Roman"/>
          <w:bCs/>
          <w:iCs/>
          <w:szCs w:val="20"/>
        </w:rPr>
        <w:t xml:space="preserve"> </w:t>
      </w:r>
      <w:r w:rsidRPr="00C93ED3">
        <w:rPr>
          <w:rFonts w:eastAsia="Times New Roman"/>
          <w:bCs/>
          <w:iCs/>
          <w:szCs w:val="20"/>
        </w:rPr>
        <w:t>the</w:t>
      </w:r>
      <w:r w:rsidR="00947382">
        <w:rPr>
          <w:rFonts w:eastAsia="Times New Roman"/>
          <w:bCs/>
          <w:iCs/>
          <w:szCs w:val="20"/>
        </w:rPr>
        <w:t xml:space="preserve"> </w:t>
      </w:r>
      <w:r w:rsidRPr="00C93ED3">
        <w:rPr>
          <w:rFonts w:eastAsia="Times New Roman"/>
          <w:bCs/>
          <w:iCs/>
          <w:szCs w:val="20"/>
        </w:rPr>
        <w:t>famine</w:t>
      </w:r>
      <w:r w:rsidR="00947382">
        <w:rPr>
          <w:rFonts w:eastAsia="Times New Roman"/>
          <w:bCs/>
          <w:iCs/>
          <w:szCs w:val="20"/>
        </w:rPr>
        <w:t xml:space="preserve"> </w:t>
      </w:r>
      <w:r w:rsidRPr="00C93ED3">
        <w:rPr>
          <w:rFonts w:eastAsia="Times New Roman"/>
          <w:bCs/>
          <w:iCs/>
          <w:szCs w:val="20"/>
        </w:rPr>
        <w:t>that</w:t>
      </w:r>
      <w:r w:rsidR="00947382">
        <w:rPr>
          <w:rFonts w:eastAsia="Times New Roman"/>
          <w:bCs/>
          <w:iCs/>
          <w:szCs w:val="20"/>
        </w:rPr>
        <w:t xml:space="preserve"> </w:t>
      </w:r>
      <w:r w:rsidRPr="00C93ED3">
        <w:rPr>
          <w:rFonts w:eastAsia="Times New Roman"/>
          <w:bCs/>
          <w:iCs/>
          <w:szCs w:val="20"/>
        </w:rPr>
        <w:t>had</w:t>
      </w:r>
      <w:r w:rsidR="00947382">
        <w:rPr>
          <w:rFonts w:eastAsia="Times New Roman"/>
          <w:bCs/>
          <w:iCs/>
          <w:szCs w:val="20"/>
        </w:rPr>
        <w:t xml:space="preserve"> </w:t>
      </w:r>
      <w:r w:rsidRPr="00C93ED3">
        <w:rPr>
          <w:rFonts w:eastAsia="Times New Roman"/>
          <w:bCs/>
          <w:iCs/>
          <w:szCs w:val="20"/>
        </w:rPr>
        <w:t>overtaken</w:t>
      </w:r>
      <w:r w:rsidR="00947382">
        <w:rPr>
          <w:rFonts w:eastAsia="Times New Roman"/>
          <w:bCs/>
          <w:iCs/>
          <w:szCs w:val="20"/>
        </w:rPr>
        <w:t xml:space="preserve"> </w:t>
      </w:r>
      <w:r w:rsidRPr="00C93ED3">
        <w:rPr>
          <w:rFonts w:eastAsia="Times New Roman"/>
          <w:bCs/>
          <w:iCs/>
          <w:szCs w:val="20"/>
        </w:rPr>
        <w:t>the</w:t>
      </w:r>
      <w:r w:rsidR="00947382">
        <w:rPr>
          <w:rFonts w:eastAsia="Times New Roman"/>
          <w:bCs/>
          <w:iCs/>
          <w:szCs w:val="20"/>
        </w:rPr>
        <w:t xml:space="preserve"> </w:t>
      </w:r>
      <w:r w:rsidRPr="00C93ED3">
        <w:rPr>
          <w:rFonts w:eastAsia="Times New Roman"/>
          <w:bCs/>
          <w:iCs/>
          <w:szCs w:val="20"/>
        </w:rPr>
        <w:t>land</w:t>
      </w:r>
      <w:r w:rsidR="00947382">
        <w:rPr>
          <w:rFonts w:eastAsia="Times New Roman"/>
          <w:bCs/>
          <w:iCs/>
          <w:szCs w:val="20"/>
        </w:rPr>
        <w:t xml:space="preserve"> </w:t>
      </w:r>
      <w:r w:rsidRPr="00C93ED3">
        <w:rPr>
          <w:rFonts w:eastAsia="Times New Roman"/>
          <w:bCs/>
          <w:iCs/>
          <w:szCs w:val="20"/>
        </w:rPr>
        <w:t>of</w:t>
      </w:r>
      <w:r w:rsidR="00947382">
        <w:rPr>
          <w:rFonts w:eastAsia="Times New Roman"/>
          <w:bCs/>
          <w:iCs/>
          <w:szCs w:val="20"/>
        </w:rPr>
        <w:t xml:space="preserve"> </w:t>
      </w:r>
      <w:r w:rsidRPr="00C93ED3">
        <w:rPr>
          <w:rFonts w:eastAsia="Times New Roman"/>
          <w:bCs/>
          <w:iCs/>
          <w:szCs w:val="20"/>
        </w:rPr>
        <w:t>Canaan.</w:t>
      </w:r>
    </w:p>
    <w:p w14:paraId="602214B3" w14:textId="77777777" w:rsidR="00C93ED3" w:rsidRPr="00C93ED3" w:rsidRDefault="00C93ED3" w:rsidP="00C93ED3">
      <w:pPr>
        <w:jc w:val="both"/>
        <w:rPr>
          <w:rFonts w:eastAsia="Times New Roman"/>
          <w:bCs/>
          <w:iCs/>
          <w:szCs w:val="20"/>
        </w:rPr>
      </w:pPr>
    </w:p>
    <w:p w14:paraId="632A91B6" w14:textId="50CD9685" w:rsidR="00EC14C9" w:rsidRPr="00EC14C9" w:rsidRDefault="00EC14C9" w:rsidP="00C93ED3">
      <w:pPr>
        <w:ind w:left="288" w:right="288"/>
        <w:jc w:val="both"/>
        <w:rPr>
          <w:rFonts w:eastAsia="Times New Roman"/>
          <w:i/>
          <w:szCs w:val="20"/>
        </w:rPr>
      </w:pPr>
      <w:r w:rsidRPr="00EC14C9">
        <w:rPr>
          <w:rFonts w:eastAsia="Times New Roman"/>
          <w:b/>
          <w:i/>
          <w:szCs w:val="20"/>
        </w:rPr>
        <w:t>Shemot</w:t>
      </w:r>
      <w:r w:rsidR="00947382">
        <w:rPr>
          <w:rFonts w:eastAsia="Times New Roman"/>
          <w:b/>
          <w:i/>
          <w:szCs w:val="20"/>
        </w:rPr>
        <w:t xml:space="preserve"> </w:t>
      </w:r>
      <w:r w:rsidRPr="00EC14C9">
        <w:rPr>
          <w:rFonts w:eastAsia="Times New Roman"/>
          <w:b/>
          <w:i/>
          <w:szCs w:val="20"/>
        </w:rPr>
        <w:t>(Exodus)</w:t>
      </w:r>
      <w:r w:rsidR="00947382">
        <w:rPr>
          <w:rFonts w:eastAsia="Times New Roman"/>
          <w:b/>
          <w:i/>
          <w:szCs w:val="20"/>
        </w:rPr>
        <w:t xml:space="preserve"> </w:t>
      </w:r>
      <w:r w:rsidRPr="00EC14C9">
        <w:rPr>
          <w:rFonts w:eastAsia="Times New Roman"/>
          <w:b/>
          <w:i/>
          <w:szCs w:val="20"/>
        </w:rPr>
        <w:t>1:5</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all</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souls</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came</w:t>
      </w:r>
      <w:r w:rsidR="00947382">
        <w:rPr>
          <w:rFonts w:eastAsia="Times New Roman"/>
          <w:i/>
          <w:szCs w:val="20"/>
        </w:rPr>
        <w:t xml:space="preserve"> </w:t>
      </w:r>
      <w:r w:rsidRPr="00EC14C9">
        <w:rPr>
          <w:rFonts w:eastAsia="Times New Roman"/>
          <w:i/>
          <w:szCs w:val="20"/>
        </w:rPr>
        <w:t>out</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loins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Jacob</w:t>
      </w:r>
      <w:r w:rsidR="00947382">
        <w:rPr>
          <w:rFonts w:eastAsia="Times New Roman"/>
          <w:i/>
          <w:szCs w:val="20"/>
        </w:rPr>
        <w:t xml:space="preserve"> </w:t>
      </w:r>
      <w:r w:rsidRPr="00EC14C9">
        <w:rPr>
          <w:rFonts w:eastAsia="Times New Roman"/>
          <w:i/>
          <w:szCs w:val="20"/>
        </w:rPr>
        <w:t>were</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souls:</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Joseph</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Egypt</w:t>
      </w:r>
      <w:r w:rsidR="00947382">
        <w:rPr>
          <w:rFonts w:eastAsia="Times New Roman"/>
          <w:i/>
          <w:szCs w:val="20"/>
        </w:rPr>
        <w:t xml:space="preserve"> </w:t>
      </w:r>
      <w:r w:rsidRPr="00EC14C9">
        <w:rPr>
          <w:rFonts w:eastAsia="Times New Roman"/>
          <w:i/>
          <w:szCs w:val="20"/>
        </w:rPr>
        <w:t>already.</w:t>
      </w:r>
    </w:p>
    <w:p w14:paraId="7324CBFB" w14:textId="77777777" w:rsidR="00EC14C9" w:rsidRPr="00EC14C9" w:rsidRDefault="00EC14C9" w:rsidP="00EC14C9">
      <w:pPr>
        <w:jc w:val="both"/>
        <w:rPr>
          <w:rFonts w:eastAsia="Times New Roman"/>
          <w:szCs w:val="20"/>
        </w:rPr>
      </w:pPr>
    </w:p>
    <w:p w14:paraId="65B2465B" w14:textId="229BBF93" w:rsidR="00EC14C9" w:rsidRPr="00EC14C9" w:rsidRDefault="00EC14C9" w:rsidP="00EC14C9">
      <w:pPr>
        <w:jc w:val="both"/>
        <w:rPr>
          <w:rFonts w:eastAsia="Times New Roman"/>
          <w:szCs w:val="20"/>
        </w:rPr>
      </w:pPr>
      <w:r w:rsidRPr="00EC14C9">
        <w:rPr>
          <w:rFonts w:eastAsia="Times New Roman"/>
          <w:szCs w:val="20"/>
        </w:rPr>
        <w:t>On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Pshat</w:t>
      </w:r>
      <w:r w:rsidR="00947382">
        <w:rPr>
          <w:rFonts w:eastAsia="Times New Roman"/>
          <w:szCs w:val="20"/>
        </w:rPr>
        <w:t xml:space="preserve"> </w:t>
      </w:r>
      <w:r w:rsidRPr="00EC14C9">
        <w:rPr>
          <w:rFonts w:eastAsia="Times New Roman"/>
          <w:szCs w:val="20"/>
        </w:rPr>
        <w:t>level,</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Yaaqov</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family,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connecting</w:t>
      </w:r>
      <w:r w:rsidR="00947382">
        <w:rPr>
          <w:rFonts w:eastAsia="Times New Roman"/>
          <w:szCs w:val="20"/>
        </w:rPr>
        <w:t xml:space="preserve"> </w:t>
      </w:r>
      <w:r w:rsidRPr="00EC14C9">
        <w:rPr>
          <w:rFonts w:eastAsia="Times New Roman"/>
          <w:szCs w:val="20"/>
        </w:rPr>
        <w:t>together</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gives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superficial</w:t>
      </w:r>
      <w:r w:rsidR="00947382">
        <w:rPr>
          <w:rFonts w:eastAsia="Times New Roman"/>
          <w:szCs w:val="20"/>
        </w:rPr>
        <w:t xml:space="preserve"> </w:t>
      </w:r>
      <w:r w:rsidRPr="00EC14C9">
        <w:rPr>
          <w:rFonts w:eastAsia="Times New Roman"/>
          <w:szCs w:val="20"/>
        </w:rPr>
        <w:t>understanding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p>
    <w:p w14:paraId="0341F9BD" w14:textId="77777777" w:rsidR="00EC14C9" w:rsidRPr="00EC14C9" w:rsidRDefault="00EC14C9" w:rsidP="00EC14C9">
      <w:pPr>
        <w:jc w:val="both"/>
        <w:rPr>
          <w:rFonts w:eastAsia="Times New Roman"/>
          <w:szCs w:val="20"/>
        </w:rPr>
      </w:pPr>
    </w:p>
    <w:p w14:paraId="1516719F" w14:textId="4DA4BFDE" w:rsidR="00EC14C9" w:rsidRPr="00EC14C9" w:rsidRDefault="00EC14C9" w:rsidP="00EC14C9">
      <w:pPr>
        <w:jc w:val="both"/>
        <w:rPr>
          <w:rFonts w:eastAsia="Times New Roman"/>
          <w:szCs w:val="20"/>
        </w:rPr>
      </w:pPr>
      <w:r w:rsidRPr="00EC14C9">
        <w:rPr>
          <w:rFonts w:eastAsia="Times New Roman"/>
          <w:szCs w:val="20"/>
        </w:rPr>
        <w:t>Although</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souls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family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Yaaqov,</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singular</w:t>
      </w:r>
      <w:r w:rsidR="00947382">
        <w:rPr>
          <w:rFonts w:eastAsia="Times New Roman"/>
          <w:szCs w:val="20"/>
        </w:rPr>
        <w:t xml:space="preserve"> </w:t>
      </w:r>
      <w:r w:rsidRPr="00EC14C9">
        <w:rPr>
          <w:rFonts w:eastAsia="Times New Roman"/>
          <w:szCs w:val="20"/>
        </w:rPr>
        <w:t>form</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w:t>
      </w:r>
      <w:r w:rsidRPr="00EC14C9">
        <w:rPr>
          <w:rFonts w:eastAsia="Times New Roman"/>
          <w:i/>
          <w:iCs/>
          <w:szCs w:val="20"/>
        </w:rPr>
        <w:t>Nefesh</w:t>
      </w:r>
      <w:r w:rsidRPr="00EC14C9">
        <w:rPr>
          <w:rFonts w:eastAsia="Times New Roman"/>
          <w:szCs w:val="20"/>
        </w:rPr>
        <w: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used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describe</w:t>
      </w:r>
      <w:r w:rsidR="00947382">
        <w:rPr>
          <w:rFonts w:eastAsia="Times New Roman"/>
          <w:szCs w:val="20"/>
        </w:rPr>
        <w:t xml:space="preserve"> </w:t>
      </w:r>
      <w:r w:rsidRPr="00EC14C9">
        <w:rPr>
          <w:rFonts w:eastAsia="Times New Roman"/>
          <w:szCs w:val="20"/>
        </w:rPr>
        <w:t>them,</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Midrash</w:t>
      </w:r>
      <w:r w:rsidR="00947382">
        <w:rPr>
          <w:rFonts w:eastAsia="Times New Roman"/>
          <w:szCs w:val="20"/>
        </w:rPr>
        <w:t xml:space="preserve"> </w:t>
      </w:r>
      <w:r w:rsidRPr="00EC14C9">
        <w:rPr>
          <w:rFonts w:eastAsia="Times New Roman"/>
          <w:szCs w:val="20"/>
        </w:rPr>
        <w:t>explains:</w:t>
      </w:r>
    </w:p>
    <w:p w14:paraId="1911AFD1" w14:textId="77777777" w:rsidR="00EC14C9" w:rsidRPr="00EC14C9" w:rsidRDefault="00EC14C9" w:rsidP="00EC14C9">
      <w:pPr>
        <w:jc w:val="both"/>
        <w:rPr>
          <w:rFonts w:eastAsia="Times New Roman"/>
          <w:szCs w:val="20"/>
        </w:rPr>
      </w:pPr>
    </w:p>
    <w:p w14:paraId="5692A13E" w14:textId="169EEC9D" w:rsidR="00EC14C9" w:rsidRPr="00EC14C9" w:rsidRDefault="00EC14C9" w:rsidP="00EC14C9">
      <w:pPr>
        <w:ind w:left="288" w:right="288"/>
        <w:jc w:val="both"/>
        <w:rPr>
          <w:rFonts w:eastAsia="Times New Roman"/>
          <w:i/>
          <w:szCs w:val="20"/>
        </w:rPr>
      </w:pPr>
      <w:r w:rsidRPr="00EC14C9">
        <w:rPr>
          <w:rFonts w:eastAsia="Times New Roman"/>
          <w:b/>
          <w:i/>
          <w:szCs w:val="20"/>
        </w:rPr>
        <w:t>Midrash</w:t>
      </w:r>
      <w:r w:rsidR="00947382">
        <w:rPr>
          <w:rFonts w:eastAsia="Times New Roman"/>
          <w:b/>
          <w:i/>
          <w:szCs w:val="20"/>
        </w:rPr>
        <w:t xml:space="preserve"> </w:t>
      </w:r>
      <w:r w:rsidRPr="00EC14C9">
        <w:rPr>
          <w:rFonts w:eastAsia="Times New Roman"/>
          <w:b/>
          <w:i/>
          <w:szCs w:val="20"/>
        </w:rPr>
        <w:t>Rabbah</w:t>
      </w:r>
      <w:r w:rsidR="00947382">
        <w:rPr>
          <w:rFonts w:eastAsia="Times New Roman"/>
          <w:b/>
          <w:i/>
          <w:szCs w:val="20"/>
        </w:rPr>
        <w:t xml:space="preserve"> </w:t>
      </w:r>
      <w:r w:rsidRPr="00EC14C9">
        <w:rPr>
          <w:rFonts w:eastAsia="Times New Roman"/>
          <w:b/>
          <w:i/>
          <w:szCs w:val="20"/>
        </w:rPr>
        <w:t>-</w:t>
      </w:r>
      <w:r w:rsidR="00947382">
        <w:rPr>
          <w:rFonts w:eastAsia="Times New Roman"/>
          <w:b/>
          <w:i/>
          <w:szCs w:val="20"/>
        </w:rPr>
        <w:t xml:space="preserve"> </w:t>
      </w:r>
      <w:r w:rsidRPr="00EC14C9">
        <w:rPr>
          <w:rFonts w:eastAsia="Times New Roman"/>
          <w:b/>
          <w:i/>
          <w:szCs w:val="20"/>
        </w:rPr>
        <w:t>Leviticus</w:t>
      </w:r>
      <w:r w:rsidR="00947382">
        <w:rPr>
          <w:rFonts w:eastAsia="Times New Roman"/>
          <w:b/>
          <w:i/>
          <w:szCs w:val="20"/>
        </w:rPr>
        <w:t xml:space="preserve"> </w:t>
      </w:r>
      <w:r w:rsidRPr="00EC14C9">
        <w:rPr>
          <w:rFonts w:eastAsia="Times New Roman"/>
          <w:b/>
          <w:i/>
          <w:szCs w:val="20"/>
        </w:rPr>
        <w:t>IV:6</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Jacob,</w:t>
      </w:r>
      <w:r w:rsidR="00947382">
        <w:rPr>
          <w:rFonts w:eastAsia="Times New Roman"/>
          <w:i/>
          <w:szCs w:val="20"/>
        </w:rPr>
        <w:t xml:space="preserve"> </w:t>
      </w:r>
      <w:r w:rsidRPr="00EC14C9">
        <w:rPr>
          <w:rFonts w:eastAsia="Times New Roman"/>
          <w:i/>
          <w:szCs w:val="20"/>
        </w:rPr>
        <w:t>on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other</w:t>
      </w:r>
      <w:r w:rsidR="00947382">
        <w:rPr>
          <w:rFonts w:eastAsia="Times New Roman"/>
          <w:i/>
          <w:szCs w:val="20"/>
        </w:rPr>
        <w:t xml:space="preserve"> </w:t>
      </w:r>
      <w:r w:rsidRPr="00EC14C9">
        <w:rPr>
          <w:rFonts w:eastAsia="Times New Roman"/>
          <w:i/>
          <w:szCs w:val="20"/>
        </w:rPr>
        <w:t>hand,</w:t>
      </w:r>
      <w:r w:rsidR="00947382">
        <w:rPr>
          <w:rFonts w:eastAsia="Times New Roman"/>
          <w:i/>
          <w:szCs w:val="20"/>
        </w:rPr>
        <w:t xml:space="preserve"> </w:t>
      </w:r>
      <w:r w:rsidRPr="00EC14C9">
        <w:rPr>
          <w:rFonts w:eastAsia="Times New Roman"/>
          <w:i/>
          <w:szCs w:val="20"/>
        </w:rPr>
        <w:t>there</w:t>
      </w:r>
      <w:r w:rsidR="00947382">
        <w:rPr>
          <w:rFonts w:eastAsia="Times New Roman"/>
          <w:i/>
          <w:szCs w:val="20"/>
        </w:rPr>
        <w:t xml:space="preserve"> </w:t>
      </w:r>
      <w:r w:rsidRPr="00EC14C9">
        <w:rPr>
          <w:rFonts w:eastAsia="Times New Roman"/>
          <w:i/>
          <w:szCs w:val="20"/>
        </w:rPr>
        <w:t>were</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souls,</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yet</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word</w:t>
      </w:r>
      <w:r w:rsidR="00947382">
        <w:rPr>
          <w:rFonts w:eastAsia="Times New Roman"/>
          <w:i/>
          <w:szCs w:val="20"/>
        </w:rPr>
        <w:t xml:space="preserve"> </w:t>
      </w:r>
      <w:r w:rsidRPr="00EC14C9">
        <w:rPr>
          <w:rFonts w:eastAsia="Times New Roman"/>
          <w:i/>
          <w:szCs w:val="20"/>
        </w:rPr>
        <w:t>used</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them</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Scripture</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“soul”,</w:t>
      </w:r>
      <w:r w:rsidR="00947382">
        <w:rPr>
          <w:rFonts w:eastAsia="Times New Roman"/>
          <w:i/>
          <w:szCs w:val="20"/>
        </w:rPr>
        <w:t xml:space="preserve"> </w:t>
      </w:r>
      <w:r w:rsidRPr="00EC14C9">
        <w:rPr>
          <w:rFonts w:eastAsia="Times New Roman"/>
          <w:i/>
          <w:szCs w:val="20"/>
        </w:rPr>
        <w:t>as</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written,</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all</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Nefesh</w:t>
      </w:r>
      <w:r w:rsidR="00947382">
        <w:rPr>
          <w:rFonts w:eastAsia="Times New Roman"/>
          <w:i/>
          <w:szCs w:val="20"/>
        </w:rPr>
        <w:t xml:space="preserve"> </w:t>
      </w:r>
      <w:r w:rsidRPr="00EC14C9">
        <w:rPr>
          <w:rFonts w:eastAsia="Times New Roman"/>
          <w:i/>
          <w:szCs w:val="20"/>
        </w:rPr>
        <w:t>[sing.,</w:t>
      </w:r>
      <w:r w:rsidR="00947382">
        <w:rPr>
          <w:rFonts w:eastAsia="Times New Roman"/>
          <w:i/>
          <w:szCs w:val="20"/>
        </w:rPr>
        <w:t xml:space="preserve"> </w:t>
      </w:r>
      <w:r w:rsidRPr="00EC14C9">
        <w:rPr>
          <w:rFonts w:eastAsia="Times New Roman"/>
          <w:i/>
          <w:szCs w:val="20"/>
        </w:rPr>
        <w:t>soul]</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came</w:t>
      </w:r>
      <w:r w:rsidR="00947382">
        <w:rPr>
          <w:rFonts w:eastAsia="Times New Roman"/>
          <w:i/>
          <w:szCs w:val="20"/>
        </w:rPr>
        <w:t xml:space="preserve"> </w:t>
      </w:r>
      <w:r w:rsidRPr="00EC14C9">
        <w:rPr>
          <w:rFonts w:eastAsia="Times New Roman"/>
          <w:i/>
          <w:szCs w:val="20"/>
        </w:rPr>
        <w:t>out</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loins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Jacob,</w:t>
      </w:r>
      <w:r w:rsidR="00947382">
        <w:rPr>
          <w:rFonts w:eastAsia="Times New Roman"/>
          <w:i/>
          <w:szCs w:val="20"/>
        </w:rPr>
        <w:t xml:space="preserve"> </w:t>
      </w:r>
      <w:r w:rsidRPr="00EC14C9">
        <w:rPr>
          <w:rFonts w:eastAsia="Times New Roman"/>
          <w:i/>
          <w:szCs w:val="20"/>
        </w:rPr>
        <w:t>etc.</w:t>
      </w:r>
      <w:r w:rsidRPr="00EC14C9">
        <w:rPr>
          <w:rFonts w:eastAsia="Times New Roman"/>
          <w:i/>
          <w:sz w:val="20"/>
          <w:szCs w:val="20"/>
          <w:vertAlign w:val="superscript"/>
        </w:rPr>
        <w:footnoteReference w:id="66"/>
      </w:r>
    </w:p>
    <w:p w14:paraId="5240A9D4" w14:textId="77777777" w:rsidR="00EC14C9" w:rsidRPr="00EC14C9" w:rsidRDefault="00EC14C9" w:rsidP="00EC14C9">
      <w:pPr>
        <w:jc w:val="both"/>
        <w:rPr>
          <w:rFonts w:eastAsia="Times New Roman"/>
          <w:szCs w:val="20"/>
        </w:rPr>
      </w:pPr>
    </w:p>
    <w:p w14:paraId="15C00FD9" w14:textId="74195200" w:rsidR="00EC14C9" w:rsidRPr="00EC14C9" w:rsidRDefault="00EC14C9" w:rsidP="00EC14C9">
      <w:pPr>
        <w:jc w:val="both"/>
        <w:rPr>
          <w:rFonts w:eastAsia="Times New Roman"/>
          <w:szCs w:val="20"/>
        </w:rPr>
      </w:pP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double-sided</w:t>
      </w:r>
      <w:r w:rsidR="00947382">
        <w:rPr>
          <w:rFonts w:eastAsia="Times New Roman"/>
          <w:szCs w:val="20"/>
        </w:rPr>
        <w:t xml:space="preserve"> </w:t>
      </w:r>
      <w:r w:rsidRPr="00EC14C9">
        <w:rPr>
          <w:rFonts w:eastAsia="Times New Roman"/>
          <w:szCs w:val="20"/>
        </w:rPr>
        <w:t>coin,</w:t>
      </w:r>
      <w:r w:rsidR="00947382">
        <w:rPr>
          <w:rFonts w:eastAsia="Times New Roman"/>
          <w:szCs w:val="20"/>
        </w:rPr>
        <w:t xml:space="preserve"> </w:t>
      </w:r>
      <w:r w:rsidRPr="00EC14C9">
        <w:rPr>
          <w:rFonts w:eastAsia="Times New Roman"/>
          <w:szCs w:val="20"/>
        </w:rPr>
        <w:t>representing</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hand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color w:val="6600CC"/>
          <w:szCs w:val="20"/>
        </w:rPr>
        <w:t>ultimate</w:t>
      </w:r>
      <w:r w:rsidR="00947382">
        <w:rPr>
          <w:rFonts w:eastAsia="Times New Roman"/>
          <w:color w:val="6600CC"/>
          <w:szCs w:val="20"/>
        </w:rPr>
        <w:t xml:space="preserve"> </w:t>
      </w:r>
      <w:r w:rsidRPr="00EC14C9">
        <w:rPr>
          <w:rFonts w:eastAsia="Times New Roman"/>
          <w:color w:val="6600CC"/>
          <w:szCs w:val="20"/>
        </w:rPr>
        <w:t>unity</w:t>
      </w:r>
      <w:r w:rsidRPr="00EC14C9">
        <w:rPr>
          <w:rFonts w:eastAsia="Times New Roman"/>
          <w:szCs w:val="20"/>
        </w:rPr>
        <w: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hand,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color w:val="6600CC"/>
          <w:szCs w:val="20"/>
        </w:rPr>
        <w:t>epitome</w:t>
      </w:r>
      <w:r w:rsidR="00947382">
        <w:rPr>
          <w:rFonts w:eastAsia="Times New Roman"/>
          <w:color w:val="6600CC"/>
          <w:szCs w:val="20"/>
        </w:rPr>
        <w:t xml:space="preserve"> </w:t>
      </w:r>
      <w:r w:rsidRPr="00EC14C9">
        <w:rPr>
          <w:rFonts w:eastAsia="Times New Roman"/>
          <w:color w:val="6600CC"/>
          <w:szCs w:val="20"/>
        </w:rPr>
        <w:t>of</w:t>
      </w:r>
      <w:r w:rsidR="00947382">
        <w:rPr>
          <w:rFonts w:eastAsia="Times New Roman"/>
          <w:color w:val="6600CC"/>
          <w:szCs w:val="20"/>
        </w:rPr>
        <w:t xml:space="preserve"> </w:t>
      </w:r>
      <w:r w:rsidRPr="00EC14C9">
        <w:rPr>
          <w:rFonts w:eastAsia="Times New Roman"/>
          <w:color w:val="6600CC"/>
          <w:szCs w:val="20"/>
        </w:rPr>
        <w:t>disunity</w:t>
      </w:r>
      <w:r w:rsidRPr="00EC14C9">
        <w:rPr>
          <w:rFonts w:eastAsia="Times New Roman"/>
          <w:szCs w:val="20"/>
        </w:rPr>
        <w:t>.</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Yaaqov</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household</w:t>
      </w:r>
      <w:r w:rsidR="00947382">
        <w:rPr>
          <w:rFonts w:eastAsia="Times New Roman"/>
          <w:szCs w:val="20"/>
        </w:rPr>
        <w:t xml:space="preserve"> </w:t>
      </w:r>
      <w:r w:rsidRPr="00EC14C9">
        <w:rPr>
          <w:rFonts w:eastAsia="Times New Roman"/>
          <w:szCs w:val="20"/>
        </w:rPr>
        <w:t>traveled</w:t>
      </w:r>
      <w:r w:rsidR="00947382">
        <w:rPr>
          <w:rFonts w:eastAsia="Times New Roman"/>
          <w:szCs w:val="20"/>
        </w:rPr>
        <w:t xml:space="preserve"> </w:t>
      </w:r>
      <w:r w:rsidRPr="00EC14C9">
        <w:rPr>
          <w:rFonts w:eastAsia="Times New Roman"/>
          <w:szCs w:val="20"/>
        </w:rPr>
        <w:t>down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son,</w:t>
      </w:r>
      <w:r w:rsidR="00947382">
        <w:rPr>
          <w:rFonts w:eastAsia="Times New Roman"/>
          <w:szCs w:val="20"/>
        </w:rPr>
        <w:t xml:space="preserve"> </w:t>
      </w:r>
      <w:r w:rsidRPr="00EC14C9">
        <w:rPr>
          <w:rFonts w:eastAsia="Times New Roman"/>
          <w:szCs w:val="20"/>
        </w:rPr>
        <w:t>Yoseph,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tells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offspring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Yaaqov,</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souls,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plural</w:t>
      </w:r>
      <w:r w:rsidR="00947382">
        <w:rPr>
          <w:rFonts w:eastAsia="Times New Roman"/>
          <w:szCs w:val="20"/>
        </w:rPr>
        <w:t xml:space="preserve"> </w:t>
      </w:r>
      <w:r w:rsidRPr="00EC14C9">
        <w:rPr>
          <w:rFonts w:eastAsia="Times New Roman"/>
          <w:szCs w:val="20"/>
        </w:rPr>
        <w:t>form,</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singular</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i/>
          <w:szCs w:val="20"/>
        </w:rPr>
        <w:t>soul</w:t>
      </w:r>
      <w:r w:rsidRPr="00EC14C9">
        <w:rPr>
          <w:rFonts w:eastAsia="Times New Roman"/>
          <w:szCs w:val="20"/>
        </w:rPr>
        <w:t>.</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single</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single</w:t>
      </w:r>
      <w:r w:rsidR="00947382">
        <w:rPr>
          <w:rFonts w:eastAsia="Times New Roman"/>
          <w:szCs w:val="20"/>
        </w:rPr>
        <w:t xml:space="preserve"> </w:t>
      </w:r>
      <w:r w:rsidRPr="00EC14C9">
        <w:rPr>
          <w:rFonts w:eastAsia="Times New Roman"/>
          <w:szCs w:val="20"/>
        </w:rPr>
        <w:t>family.</w:t>
      </w:r>
      <w:r w:rsidR="00947382">
        <w:rPr>
          <w:rFonts w:eastAsia="Times New Roman"/>
          <w:szCs w:val="20"/>
        </w:rPr>
        <w:t xml:space="preserve"> </w:t>
      </w:r>
      <w:r w:rsidRPr="00EC14C9">
        <w:rPr>
          <w:rFonts w:eastAsia="Times New Roman"/>
          <w:szCs w:val="20"/>
        </w:rPr>
        <w:t>Yet,</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came</w:t>
      </w:r>
      <w:r w:rsidR="00947382">
        <w:rPr>
          <w:rFonts w:eastAsia="Times New Roman"/>
          <w:szCs w:val="20"/>
        </w:rPr>
        <w:t xml:space="preserve"> </w:t>
      </w:r>
      <w:r w:rsidRPr="00EC14C9">
        <w:rPr>
          <w:rFonts w:eastAsia="Times New Roman"/>
          <w:szCs w:val="20"/>
        </w:rPr>
        <w:t>together</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very</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family,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together</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single</w:t>
      </w:r>
      <w:r w:rsidR="00947382">
        <w:rPr>
          <w:rFonts w:eastAsia="Times New Roman"/>
          <w:szCs w:val="20"/>
        </w:rPr>
        <w:t xml:space="preserve"> </w:t>
      </w:r>
      <w:r w:rsidRPr="00EC14C9">
        <w:rPr>
          <w:rFonts w:eastAsia="Times New Roman"/>
          <w:szCs w:val="20"/>
        </w:rPr>
        <w:t>entity.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commentaries</w:t>
      </w:r>
      <w:r w:rsidR="00947382">
        <w:rPr>
          <w:rFonts w:eastAsia="Times New Roman"/>
          <w:szCs w:val="20"/>
        </w:rPr>
        <w:t xml:space="preserve"> </w:t>
      </w:r>
      <w:r w:rsidRPr="00EC14C9">
        <w:rPr>
          <w:rFonts w:eastAsia="Times New Roman"/>
          <w:szCs w:val="20"/>
        </w:rPr>
        <w:t>explain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degree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unity</w:t>
      </w:r>
      <w:r w:rsidR="00947382">
        <w:rPr>
          <w:rFonts w:eastAsia="Times New Roman"/>
          <w:szCs w:val="20"/>
        </w:rPr>
        <w:t xml:space="preserve"> </w:t>
      </w:r>
      <w:r w:rsidRPr="00EC14C9">
        <w:rPr>
          <w:rFonts w:eastAsia="Times New Roman"/>
          <w:szCs w:val="20"/>
        </w:rPr>
        <w:t>among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family</w:t>
      </w:r>
      <w:r w:rsidR="00947382">
        <w:rPr>
          <w:rFonts w:eastAsia="Times New Roman"/>
          <w:szCs w:val="20"/>
        </w:rPr>
        <w:t xml:space="preserve"> </w:t>
      </w:r>
      <w:r w:rsidRPr="00EC14C9">
        <w:rPr>
          <w:rFonts w:eastAsia="Times New Roman"/>
          <w:szCs w:val="20"/>
        </w:rPr>
        <w:t>members</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such</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man,</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drive.</w:t>
      </w:r>
    </w:p>
    <w:p w14:paraId="042CA58B" w14:textId="77777777" w:rsidR="00EC14C9" w:rsidRPr="00EC14C9" w:rsidRDefault="00EC14C9" w:rsidP="00EC14C9">
      <w:pPr>
        <w:jc w:val="both"/>
        <w:rPr>
          <w:rFonts w:eastAsia="Times New Roman"/>
          <w:szCs w:val="20"/>
        </w:rPr>
      </w:pPr>
    </w:p>
    <w:p w14:paraId="3FD77154" w14:textId="5ADE1252" w:rsidR="00EC14C9" w:rsidRPr="00EC14C9" w:rsidRDefault="00EC14C9" w:rsidP="00EC14C9">
      <w:pPr>
        <w:ind w:left="288" w:right="288"/>
        <w:jc w:val="both"/>
        <w:rPr>
          <w:rFonts w:eastAsia="Times New Roman"/>
          <w:i/>
          <w:szCs w:val="20"/>
        </w:rPr>
      </w:pPr>
      <w:r w:rsidRPr="00EC14C9">
        <w:rPr>
          <w:rFonts w:eastAsia="Times New Roman"/>
          <w:b/>
          <w:i/>
          <w:szCs w:val="20"/>
        </w:rPr>
        <w:t>Shemot</w:t>
      </w:r>
      <w:r w:rsidR="00947382">
        <w:rPr>
          <w:rFonts w:eastAsia="Times New Roman"/>
          <w:b/>
          <w:i/>
          <w:szCs w:val="20"/>
        </w:rPr>
        <w:t xml:space="preserve"> </w:t>
      </w:r>
      <w:r w:rsidRPr="00EC14C9">
        <w:rPr>
          <w:rFonts w:eastAsia="Times New Roman"/>
          <w:b/>
          <w:i/>
          <w:szCs w:val="20"/>
        </w:rPr>
        <w:t>(Exodus)</w:t>
      </w:r>
      <w:r w:rsidR="00947382">
        <w:rPr>
          <w:rFonts w:eastAsia="Times New Roman"/>
          <w:b/>
          <w:i/>
          <w:szCs w:val="20"/>
        </w:rPr>
        <w:t xml:space="preserve"> </w:t>
      </w:r>
      <w:r w:rsidRPr="00EC14C9">
        <w:rPr>
          <w:rFonts w:eastAsia="Times New Roman"/>
          <w:b/>
          <w:i/>
          <w:szCs w:val="20"/>
        </w:rPr>
        <w:t>1:5</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all</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soul</w:t>
      </w:r>
      <w:r w:rsidR="00947382">
        <w:rPr>
          <w:rFonts w:eastAsia="Times New Roman"/>
          <w:i/>
          <w:szCs w:val="20"/>
        </w:rPr>
        <w:t xml:space="preserve"> </w:t>
      </w:r>
      <w:r w:rsidRPr="00EC14C9">
        <w:rPr>
          <w:rFonts w:eastAsia="Times New Roman"/>
          <w:szCs w:val="20"/>
        </w:rPr>
        <w:t>(Nefesh</w:t>
      </w:r>
      <w:r w:rsidRPr="00EC14C9">
        <w:rPr>
          <w:rFonts w:eastAsia="Times New Roman"/>
          <w:sz w:val="20"/>
          <w:szCs w:val="20"/>
          <w:vertAlign w:val="superscript"/>
        </w:rPr>
        <w:footnoteReference w:id="67"/>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נפש</w:t>
      </w:r>
      <w:r w:rsidRPr="00EC14C9">
        <w:rPr>
          <w:rFonts w:eastAsia="Times New Roman"/>
          <w:szCs w:val="20"/>
        </w:rPr>
        <w:t>)</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came</w:t>
      </w:r>
      <w:r w:rsidR="00947382">
        <w:rPr>
          <w:rFonts w:eastAsia="Times New Roman"/>
          <w:i/>
          <w:szCs w:val="20"/>
        </w:rPr>
        <w:t xml:space="preserve"> </w:t>
      </w:r>
      <w:r w:rsidRPr="00EC14C9">
        <w:rPr>
          <w:rFonts w:eastAsia="Times New Roman"/>
          <w:i/>
          <w:szCs w:val="20"/>
        </w:rPr>
        <w:t>out</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loins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Jacob</w:t>
      </w:r>
      <w:r w:rsidR="00947382">
        <w:rPr>
          <w:rFonts w:eastAsia="Times New Roman"/>
          <w:i/>
          <w:szCs w:val="20"/>
        </w:rPr>
        <w:t xml:space="preserve"> </w:t>
      </w:r>
      <w:r w:rsidRPr="00EC14C9">
        <w:rPr>
          <w:rFonts w:eastAsia="Times New Roman"/>
          <w:i/>
          <w:szCs w:val="20"/>
        </w:rPr>
        <w:t>were</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soul</w:t>
      </w:r>
      <w:r w:rsidR="00947382">
        <w:rPr>
          <w:rFonts w:eastAsia="Times New Roman"/>
          <w:i/>
          <w:szCs w:val="20"/>
        </w:rPr>
        <w:t xml:space="preserve"> </w:t>
      </w:r>
      <w:r w:rsidRPr="00EC14C9">
        <w:rPr>
          <w:rFonts w:eastAsia="Times New Roman"/>
          <w:szCs w:val="20"/>
        </w:rPr>
        <w:t>(Nefesh</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hint="cs"/>
          <w:rtl/>
          <w:lang w:bidi="he-IL"/>
        </w:rPr>
        <w:t>נפש</w:t>
      </w:r>
      <w:r w:rsidRPr="00EC14C9">
        <w:rPr>
          <w:rFonts w:eastAsia="Times New Roman"/>
          <w:szCs w:val="20"/>
        </w:rPr>
        <w:t>)</w:t>
      </w:r>
      <w:r w:rsidRPr="00EC14C9">
        <w:rPr>
          <w:rFonts w:eastAsia="Times New Roman"/>
          <w:i/>
          <w:szCs w:val="20"/>
        </w:rPr>
        <w:t>:</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Joseph</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Egypt</w:t>
      </w:r>
      <w:r w:rsidR="00947382">
        <w:rPr>
          <w:rFonts w:eastAsia="Times New Roman"/>
          <w:i/>
          <w:szCs w:val="20"/>
        </w:rPr>
        <w:t xml:space="preserve"> </w:t>
      </w:r>
      <w:r w:rsidRPr="00EC14C9">
        <w:rPr>
          <w:rFonts w:eastAsia="Times New Roman"/>
          <w:i/>
          <w:szCs w:val="20"/>
        </w:rPr>
        <w:t>already.</w:t>
      </w:r>
    </w:p>
    <w:p w14:paraId="47238752" w14:textId="77777777" w:rsidR="00EC14C9" w:rsidRPr="00EC14C9" w:rsidRDefault="00EC14C9" w:rsidP="00EC14C9">
      <w:pPr>
        <w:jc w:val="both"/>
        <w:rPr>
          <w:rFonts w:eastAsia="Times New Roman"/>
          <w:szCs w:val="20"/>
        </w:rPr>
      </w:pPr>
    </w:p>
    <w:p w14:paraId="390B2C88" w14:textId="0F874319" w:rsidR="00EC14C9" w:rsidRPr="00EC14C9" w:rsidRDefault="00EC14C9" w:rsidP="00EC14C9">
      <w:pPr>
        <w:jc w:val="both"/>
        <w:rPr>
          <w:rFonts w:eastAsia="Times New Roman"/>
          <w:szCs w:val="20"/>
        </w:rPr>
      </w:pPr>
      <w:r w:rsidRPr="00EC14C9">
        <w:rPr>
          <w:rFonts w:eastAsia="Times New Roman"/>
          <w:szCs w:val="20"/>
        </w:rPr>
        <w:t>We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tied</w:t>
      </w:r>
      <w:r w:rsidR="00947382">
        <w:rPr>
          <w:rFonts w:eastAsia="Times New Roman"/>
          <w:szCs w:val="20"/>
        </w:rPr>
        <w:t xml:space="preserve"> </w:t>
      </w:r>
      <w:r w:rsidRPr="00EC14C9">
        <w:rPr>
          <w:rFonts w:eastAsia="Times New Roman"/>
          <w:szCs w:val="20"/>
        </w:rPr>
        <w:t>up</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unity.</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went</w:t>
      </w:r>
      <w:r w:rsidR="00947382">
        <w:rPr>
          <w:rFonts w:eastAsia="Times New Roman"/>
          <w:szCs w:val="20"/>
        </w:rPr>
        <w:t xml:space="preserve"> </w:t>
      </w:r>
      <w:r w:rsidRPr="00EC14C9">
        <w:rPr>
          <w:rFonts w:eastAsia="Times New Roman"/>
          <w:szCs w:val="20"/>
        </w:rPr>
        <w:t>down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still</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single</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single</w:t>
      </w:r>
      <w:r w:rsidR="00947382">
        <w:rPr>
          <w:rFonts w:eastAsia="Times New Roman"/>
          <w:szCs w:val="20"/>
        </w:rPr>
        <w:t xml:space="preserve"> </w:t>
      </w:r>
      <w:r w:rsidRPr="00EC14C9">
        <w:rPr>
          <w:rFonts w:eastAsia="Times New Roman"/>
          <w:szCs w:val="20"/>
        </w:rPr>
        <w:t>family.</w:t>
      </w:r>
    </w:p>
    <w:p w14:paraId="7CB82BC7" w14:textId="77777777" w:rsidR="00EC14C9" w:rsidRPr="00EC14C9" w:rsidRDefault="00EC14C9" w:rsidP="00EC14C9">
      <w:pPr>
        <w:jc w:val="both"/>
        <w:rPr>
          <w:rFonts w:eastAsia="Times New Roman"/>
          <w:szCs w:val="20"/>
        </w:rPr>
      </w:pPr>
    </w:p>
    <w:p w14:paraId="40747159" w14:textId="549B0E07" w:rsidR="00EC14C9" w:rsidRPr="00EC14C9" w:rsidRDefault="00EC14C9" w:rsidP="00EC14C9">
      <w:pPr>
        <w:jc w:val="both"/>
        <w:rPr>
          <w:rFonts w:eastAsia="Times New Roman"/>
          <w:szCs w:val="20"/>
        </w:rPr>
      </w:pPr>
      <w:r w:rsidRPr="00EC14C9">
        <w:rPr>
          <w:rFonts w:eastAsia="Times New Roman"/>
          <w:szCs w:val="20"/>
        </w:rPr>
        <w:t>Our</w:t>
      </w:r>
      <w:r w:rsidR="00947382">
        <w:rPr>
          <w:rFonts w:eastAsia="Times New Roman"/>
          <w:szCs w:val="20"/>
        </w:rPr>
        <w:t xml:space="preserve"> </w:t>
      </w:r>
      <w:r w:rsidRPr="00EC14C9">
        <w:rPr>
          <w:rFonts w:eastAsia="Times New Roman"/>
          <w:szCs w:val="20"/>
        </w:rPr>
        <w:t>pasuk,</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Shemot</w:t>
      </w:r>
      <w:r w:rsidR="00947382">
        <w:rPr>
          <w:rFonts w:eastAsia="Times New Roman"/>
          <w:szCs w:val="20"/>
        </w:rPr>
        <w:t xml:space="preserve"> </w:t>
      </w:r>
      <w:r w:rsidRPr="00EC14C9">
        <w:rPr>
          <w:rFonts w:eastAsia="Times New Roman"/>
          <w:szCs w:val="20"/>
        </w:rPr>
        <w:t>1:5,</w:t>
      </w:r>
      <w:r w:rsidR="00947382">
        <w:rPr>
          <w:rFonts w:eastAsia="Times New Roman"/>
          <w:szCs w:val="20"/>
        </w:rPr>
        <w:t xml:space="preserve"> </w:t>
      </w:r>
      <w:r w:rsidRPr="00EC14C9">
        <w:rPr>
          <w:rFonts w:eastAsia="Times New Roman"/>
          <w:szCs w:val="20"/>
        </w:rPr>
        <w:t>did</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illuminate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issue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me,</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I</w:t>
      </w:r>
      <w:r w:rsidR="00947382">
        <w:rPr>
          <w:rFonts w:eastAsia="Times New Roman"/>
          <w:szCs w:val="20"/>
        </w:rPr>
        <w:t xml:space="preserve"> </w:t>
      </w:r>
      <w:r w:rsidRPr="00EC14C9">
        <w:rPr>
          <w:rFonts w:eastAsia="Times New Roman"/>
          <w:szCs w:val="20"/>
        </w:rPr>
        <w:t>began</w:t>
      </w:r>
      <w:r w:rsidR="00947382">
        <w:rPr>
          <w:rFonts w:eastAsia="Times New Roman"/>
          <w:szCs w:val="20"/>
        </w:rPr>
        <w:t xml:space="preserve"> </w:t>
      </w:r>
      <w:r w:rsidRPr="00EC14C9">
        <w:rPr>
          <w:rFonts w:eastAsia="Times New Roman"/>
          <w:szCs w:val="20"/>
        </w:rPr>
        <w:t>investigating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context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pasuk.</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context</w:t>
      </w:r>
      <w:r w:rsidR="00947382">
        <w:rPr>
          <w:rFonts w:eastAsia="Times New Roman"/>
          <w:szCs w:val="20"/>
        </w:rPr>
        <w:t xml:space="preserve"> </w:t>
      </w:r>
      <w:r w:rsidRPr="00EC14C9">
        <w:rPr>
          <w:rFonts w:eastAsia="Times New Roman"/>
          <w:szCs w:val="20"/>
        </w:rPr>
        <w:t>begins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v.1</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telling</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names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went</w:t>
      </w:r>
      <w:r w:rsidR="00947382">
        <w:rPr>
          <w:rFonts w:eastAsia="Times New Roman"/>
          <w:szCs w:val="20"/>
        </w:rPr>
        <w:t xml:space="preserve"> </w:t>
      </w:r>
      <w:r w:rsidRPr="00EC14C9">
        <w:rPr>
          <w:rFonts w:eastAsia="Times New Roman"/>
          <w:szCs w:val="20"/>
        </w:rPr>
        <w:t>down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Yaaqov.</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then</w:t>
      </w:r>
      <w:r w:rsidR="00947382">
        <w:rPr>
          <w:rFonts w:eastAsia="Times New Roman"/>
          <w:szCs w:val="20"/>
        </w:rPr>
        <w:t xml:space="preserve"> </w:t>
      </w:r>
      <w:r w:rsidRPr="00EC14C9">
        <w:rPr>
          <w:rFonts w:eastAsia="Times New Roman"/>
          <w:szCs w:val="20"/>
        </w:rPr>
        <w:t>proceeds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tell</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names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twelve</w:t>
      </w:r>
      <w:r w:rsidR="00947382">
        <w:rPr>
          <w:rFonts w:eastAsia="Times New Roman"/>
          <w:szCs w:val="20"/>
        </w:rPr>
        <w:t xml:space="preserve"> </w:t>
      </w:r>
      <w:r w:rsidRPr="00EC14C9">
        <w:rPr>
          <w:rFonts w:eastAsia="Times New Roman"/>
          <w:szCs w:val="20"/>
        </w:rPr>
        <w:t>sons.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pasuk,</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tells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Yosef</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generation</w:t>
      </w:r>
      <w:r w:rsidR="00947382">
        <w:rPr>
          <w:rFonts w:eastAsia="Times New Roman"/>
          <w:szCs w:val="20"/>
        </w:rPr>
        <w:t xml:space="preserve"> </w:t>
      </w:r>
      <w:r w:rsidRPr="00EC14C9">
        <w:rPr>
          <w:rFonts w:eastAsia="Times New Roman"/>
          <w:szCs w:val="20"/>
        </w:rPr>
        <w:t>died</w:t>
      </w:r>
      <w:r w:rsidR="00947382">
        <w:rPr>
          <w:rFonts w:eastAsia="Times New Roman"/>
          <w:szCs w:val="20"/>
        </w:rPr>
        <w:t xml:space="preserve"> </w:t>
      </w:r>
      <w:r w:rsidRPr="00EC14C9">
        <w:rPr>
          <w:rFonts w:eastAsia="Times New Roman"/>
          <w:szCs w:val="20"/>
        </w:rPr>
        <w:t>followed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fact</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fruitful,</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increased</w:t>
      </w:r>
      <w:r w:rsidR="00947382">
        <w:rPr>
          <w:rFonts w:eastAsia="Times New Roman"/>
          <w:szCs w:val="20"/>
        </w:rPr>
        <w:t xml:space="preserve"> </w:t>
      </w:r>
      <w:r w:rsidRPr="00EC14C9">
        <w:rPr>
          <w:rFonts w:eastAsia="Times New Roman"/>
          <w:szCs w:val="20"/>
        </w:rPr>
        <w:t>abundantly,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multiplied,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waxed</w:t>
      </w:r>
      <w:r w:rsidR="00947382">
        <w:rPr>
          <w:rFonts w:eastAsia="Times New Roman"/>
          <w:szCs w:val="20"/>
        </w:rPr>
        <w:t xml:space="preserve"> </w:t>
      </w:r>
      <w:r w:rsidRPr="00EC14C9">
        <w:rPr>
          <w:rFonts w:eastAsia="Times New Roman"/>
          <w:szCs w:val="20"/>
        </w:rPr>
        <w:t>exceedingly</w:t>
      </w:r>
      <w:r w:rsidR="00947382">
        <w:rPr>
          <w:rFonts w:eastAsia="Times New Roman"/>
          <w:szCs w:val="20"/>
        </w:rPr>
        <w:t xml:space="preserve"> </w:t>
      </w:r>
      <w:r w:rsidRPr="00EC14C9">
        <w:rPr>
          <w:rFonts w:eastAsia="Times New Roman"/>
          <w:szCs w:val="20"/>
        </w:rPr>
        <w:t>mighty;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land</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filled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them.</w:t>
      </w:r>
      <w:r w:rsidR="00947382">
        <w:rPr>
          <w:rFonts w:eastAsia="Times New Roman"/>
          <w:szCs w:val="20"/>
        </w:rPr>
        <w:t xml:space="preserve"> </w:t>
      </w:r>
      <w:r w:rsidRPr="00EC14C9">
        <w:rPr>
          <w:rFonts w:eastAsia="Times New Roman"/>
          <w:szCs w:val="20"/>
        </w:rPr>
        <w:t>Whew!</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context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started</w:t>
      </w:r>
      <w:r w:rsidR="00947382">
        <w:rPr>
          <w:rFonts w:eastAsia="Times New Roman"/>
          <w:szCs w:val="20"/>
        </w:rPr>
        <w:t xml:space="preserve"> </w:t>
      </w:r>
      <w:r w:rsidRPr="00EC14C9">
        <w:rPr>
          <w:rFonts w:eastAsia="Times New Roman"/>
          <w:szCs w:val="20"/>
        </w:rPr>
        <w:t>off</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Yaaqov</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twelve</w:t>
      </w:r>
      <w:r w:rsidR="00947382">
        <w:rPr>
          <w:rFonts w:eastAsia="Times New Roman"/>
          <w:szCs w:val="20"/>
        </w:rPr>
        <w:t xml:space="preserve"> </w:t>
      </w:r>
      <w:r w:rsidRPr="00EC14C9">
        <w:rPr>
          <w:rFonts w:eastAsia="Times New Roman"/>
          <w:szCs w:val="20"/>
        </w:rPr>
        <w:t>sons</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became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went</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While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became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mighty</w:t>
      </w:r>
      <w:r w:rsidR="00947382">
        <w:rPr>
          <w:rFonts w:eastAsia="Times New Roman"/>
          <w:szCs w:val="20"/>
        </w:rPr>
        <w:t xml:space="preserve"> </w:t>
      </w:r>
      <w:r w:rsidRPr="00EC14C9">
        <w:rPr>
          <w:rFonts w:eastAsia="Times New Roman"/>
          <w:szCs w:val="20"/>
        </w:rPr>
        <w:t>nation.</w:t>
      </w:r>
    </w:p>
    <w:p w14:paraId="4E2D2724" w14:textId="77777777" w:rsidR="00EC14C9" w:rsidRPr="00EC14C9" w:rsidRDefault="00EC14C9" w:rsidP="00EC14C9">
      <w:pPr>
        <w:jc w:val="both"/>
        <w:rPr>
          <w:rFonts w:eastAsia="Times New Roman"/>
          <w:szCs w:val="20"/>
        </w:rPr>
      </w:pPr>
    </w:p>
    <w:p w14:paraId="354378AE" w14:textId="61B26CA0" w:rsidR="00EC14C9" w:rsidRPr="00EC14C9" w:rsidRDefault="00EC14C9" w:rsidP="00EC14C9">
      <w:pPr>
        <w:jc w:val="both"/>
        <w:rPr>
          <w:rFonts w:eastAsia="Times New Roman"/>
          <w:szCs w:val="20"/>
        </w:rPr>
      </w:pPr>
      <w:r w:rsidRPr="00EC14C9">
        <w:rPr>
          <w:rFonts w:eastAsia="Times New Roman"/>
          <w:szCs w:val="20"/>
        </w:rPr>
        <w:t>So,</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going</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here?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answer</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need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examine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critical</w:t>
      </w:r>
      <w:r w:rsidR="00947382">
        <w:rPr>
          <w:rFonts w:eastAsia="Times New Roman"/>
          <w:szCs w:val="20"/>
        </w:rPr>
        <w:t xml:space="preserve"> </w:t>
      </w:r>
      <w:r w:rsidRPr="00EC14C9">
        <w:rPr>
          <w:rFonts w:eastAsia="Times New Roman"/>
          <w:szCs w:val="20"/>
        </w:rPr>
        <w:t>part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pasuk,</w:t>
      </w:r>
      <w:r w:rsidR="00947382">
        <w:rPr>
          <w:rFonts w:eastAsia="Times New Roman"/>
          <w:szCs w:val="20"/>
        </w:rPr>
        <w:t xml:space="preserve"> </w:t>
      </w:r>
      <w:r w:rsidRPr="00EC14C9">
        <w:rPr>
          <w:rFonts w:eastAsia="Times New Roman"/>
          <w:szCs w:val="20"/>
        </w:rPr>
        <w:t>namely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i/>
          <w:szCs w:val="20"/>
        </w:rPr>
        <w:t>Yosef</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already</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Egypt</w:t>
      </w:r>
      <w:r w:rsidRPr="00EC14C9">
        <w:rPr>
          <w:rFonts w:eastAsia="Times New Roman"/>
          <w:szCs w:val="20"/>
        </w:rPr>
        <w:t>.</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Yosef</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sixty-nine</w:t>
      </w:r>
      <w:r w:rsidR="00947382">
        <w:rPr>
          <w:rFonts w:eastAsia="Times New Roman"/>
          <w:szCs w:val="20"/>
        </w:rPr>
        <w:t xml:space="preserve"> </w:t>
      </w:r>
      <w:r w:rsidRPr="00EC14C9">
        <w:rPr>
          <w:rFonts w:eastAsia="Times New Roman"/>
          <w:szCs w:val="20"/>
        </w:rPr>
        <w:t>folks</w:t>
      </w:r>
      <w:r w:rsidR="00947382">
        <w:rPr>
          <w:rFonts w:eastAsia="Times New Roman"/>
          <w:szCs w:val="20"/>
        </w:rPr>
        <w:t xml:space="preserve"> </w:t>
      </w:r>
      <w:r w:rsidRPr="00EC14C9">
        <w:rPr>
          <w:rFonts w:eastAsia="Times New Roman"/>
          <w:szCs w:val="20"/>
        </w:rPr>
        <w:t>connected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Yosef</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family</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united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study</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birth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study</w:t>
      </w:r>
      <w:r w:rsidR="00947382">
        <w:rPr>
          <w:rFonts w:eastAsia="Times New Roman"/>
          <w:szCs w:val="20"/>
        </w:rPr>
        <w:t xml:space="preserve"> </w:t>
      </w:r>
      <w:r w:rsidRPr="00EC14C9">
        <w:rPr>
          <w:rFonts w:eastAsia="Times New Roman"/>
          <w:szCs w:val="20"/>
        </w:rPr>
        <w:t>titled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BIRTH),</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saw</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union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Yosef</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family</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iCs/>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quickly</w:t>
      </w:r>
      <w:r w:rsidR="00947382">
        <w:rPr>
          <w:rFonts w:eastAsia="Times New Roman"/>
          <w:szCs w:val="20"/>
        </w:rPr>
        <w:t xml:space="preserve"> </w:t>
      </w:r>
      <w:r w:rsidRPr="00EC14C9">
        <w:rPr>
          <w:rFonts w:eastAsia="Times New Roman"/>
          <w:szCs w:val="20"/>
        </w:rPr>
        <w:t>followed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implantation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fertilized</w:t>
      </w:r>
      <w:r w:rsidR="00947382">
        <w:rPr>
          <w:rFonts w:eastAsia="Times New Roman"/>
          <w:szCs w:val="20"/>
        </w:rPr>
        <w:t xml:space="preserve"> </w:t>
      </w:r>
      <w:r w:rsidRPr="00EC14C9">
        <w:rPr>
          <w:rFonts w:eastAsia="Times New Roman"/>
          <w:szCs w:val="20"/>
        </w:rPr>
        <w:t>ovum</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womb</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color w:val="7030A0"/>
          <w:szCs w:val="20"/>
        </w:rPr>
        <w:t>The</w:t>
      </w:r>
      <w:r w:rsidR="00947382">
        <w:rPr>
          <w:rFonts w:eastAsia="Times New Roman"/>
          <w:color w:val="7030A0"/>
          <w:szCs w:val="20"/>
        </w:rPr>
        <w:t xml:space="preserve"> </w:t>
      </w:r>
      <w:r w:rsidRPr="00EC14C9">
        <w:rPr>
          <w:rFonts w:eastAsia="Times New Roman"/>
          <w:color w:val="7030A0"/>
          <w:szCs w:val="20"/>
        </w:rPr>
        <w:t>moment</w:t>
      </w:r>
      <w:r w:rsidR="00947382">
        <w:rPr>
          <w:rFonts w:eastAsia="Times New Roman"/>
          <w:color w:val="7030A0"/>
          <w:szCs w:val="20"/>
        </w:rPr>
        <w:t xml:space="preserve"> </w:t>
      </w:r>
      <w:r w:rsidRPr="00EC14C9">
        <w:rPr>
          <w:rFonts w:eastAsia="Times New Roman"/>
          <w:color w:val="7030A0"/>
          <w:szCs w:val="20"/>
        </w:rPr>
        <w:t>of</w:t>
      </w:r>
      <w:r w:rsidR="00947382">
        <w:rPr>
          <w:rFonts w:eastAsia="Times New Roman"/>
          <w:color w:val="7030A0"/>
          <w:szCs w:val="20"/>
        </w:rPr>
        <w:t xml:space="preserve"> </w:t>
      </w:r>
      <w:r w:rsidRPr="00EC14C9">
        <w:rPr>
          <w:rFonts w:eastAsia="Times New Roman"/>
          <w:szCs w:val="20"/>
        </w:rPr>
        <w:t>Yaaqov</w:t>
      </w:r>
      <w:r w:rsidRPr="00EC14C9">
        <w:rPr>
          <w:rFonts w:eastAsia="Times New Roman"/>
          <w:color w:val="7030A0"/>
          <w:szCs w:val="20"/>
        </w:rPr>
        <w:t>’s</w:t>
      </w:r>
      <w:r w:rsidR="00947382">
        <w:rPr>
          <w:rFonts w:eastAsia="Times New Roman"/>
          <w:color w:val="7030A0"/>
          <w:szCs w:val="20"/>
        </w:rPr>
        <w:t xml:space="preserve"> </w:t>
      </w:r>
      <w:r w:rsidRPr="00EC14C9">
        <w:rPr>
          <w:rFonts w:eastAsia="Times New Roman"/>
          <w:color w:val="7030A0"/>
          <w:szCs w:val="20"/>
        </w:rPr>
        <w:t>descending</w:t>
      </w:r>
      <w:r w:rsidR="00947382">
        <w:rPr>
          <w:rFonts w:eastAsia="Times New Roman"/>
          <w:color w:val="7030A0"/>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Egypt</w:t>
      </w:r>
      <w:r w:rsidR="00947382">
        <w:rPr>
          <w:rFonts w:eastAsia="Times New Roman"/>
          <w:color w:val="7030A0"/>
          <w:szCs w:val="20"/>
        </w:rPr>
        <w:t xml:space="preserve"> </w:t>
      </w:r>
      <w:r w:rsidRPr="00EC14C9">
        <w:rPr>
          <w:rFonts w:eastAsia="Times New Roman"/>
          <w:color w:val="7030A0"/>
          <w:szCs w:val="20"/>
        </w:rPr>
        <w:t>represents</w:t>
      </w:r>
      <w:r w:rsidR="00947382">
        <w:rPr>
          <w:rFonts w:eastAsia="Times New Roman"/>
          <w:color w:val="7030A0"/>
          <w:szCs w:val="20"/>
        </w:rPr>
        <w:t xml:space="preserve"> </w:t>
      </w:r>
      <w:r w:rsidRPr="00EC14C9">
        <w:rPr>
          <w:rFonts w:eastAsia="Times New Roman"/>
          <w:color w:val="7030A0"/>
          <w:szCs w:val="20"/>
        </w:rPr>
        <w:t>the</w:t>
      </w:r>
      <w:r w:rsidR="00947382">
        <w:rPr>
          <w:rFonts w:eastAsia="Times New Roman"/>
          <w:color w:val="7030A0"/>
          <w:szCs w:val="20"/>
        </w:rPr>
        <w:t xml:space="preserve"> </w:t>
      </w:r>
      <w:r w:rsidRPr="00EC14C9">
        <w:rPr>
          <w:rFonts w:eastAsia="Times New Roman"/>
          <w:color w:val="7030A0"/>
          <w:szCs w:val="20"/>
        </w:rPr>
        <w:t>point</w:t>
      </w:r>
      <w:r w:rsidR="00947382">
        <w:rPr>
          <w:rFonts w:eastAsia="Times New Roman"/>
          <w:color w:val="7030A0"/>
          <w:szCs w:val="20"/>
        </w:rPr>
        <w:t xml:space="preserve"> </w:t>
      </w:r>
      <w:r w:rsidRPr="00EC14C9">
        <w:rPr>
          <w:rFonts w:eastAsia="Times New Roman"/>
          <w:color w:val="7030A0"/>
          <w:szCs w:val="20"/>
        </w:rPr>
        <w:t>of</w:t>
      </w:r>
      <w:r w:rsidR="00947382">
        <w:rPr>
          <w:rFonts w:eastAsia="Times New Roman"/>
          <w:color w:val="7030A0"/>
          <w:szCs w:val="20"/>
        </w:rPr>
        <w:t xml:space="preserve"> </w:t>
      </w:r>
      <w:r w:rsidRPr="00EC14C9">
        <w:rPr>
          <w:rFonts w:eastAsia="Times New Roman"/>
          <w:color w:val="7030A0"/>
          <w:szCs w:val="20"/>
        </w:rPr>
        <w:t>conception</w:t>
      </w:r>
      <w:r w:rsidR="00947382">
        <w:rPr>
          <w:rFonts w:eastAsia="Times New Roman"/>
          <w:color w:val="7030A0"/>
          <w:szCs w:val="20"/>
        </w:rPr>
        <w:t xml:space="preserve"> </w:t>
      </w:r>
      <w:r w:rsidRPr="00EC14C9">
        <w:rPr>
          <w:rFonts w:eastAsia="Times New Roman"/>
          <w:color w:val="7030A0"/>
          <w:szCs w:val="20"/>
        </w:rPr>
        <w:t>of</w:t>
      </w:r>
      <w:r w:rsidR="00947382">
        <w:rPr>
          <w:rFonts w:eastAsia="Times New Roman"/>
          <w:color w:val="7030A0"/>
          <w:szCs w:val="20"/>
        </w:rPr>
        <w:t xml:space="preserve"> </w:t>
      </w:r>
      <w:r w:rsidRPr="00EC14C9">
        <w:rPr>
          <w:rFonts w:eastAsia="Times New Roman"/>
          <w:color w:val="7030A0"/>
          <w:szCs w:val="20"/>
        </w:rPr>
        <w:t>the</w:t>
      </w:r>
      <w:r w:rsidR="00947382">
        <w:rPr>
          <w:rFonts w:eastAsia="Times New Roman"/>
          <w:color w:val="7030A0"/>
          <w:szCs w:val="20"/>
        </w:rPr>
        <w:t xml:space="preserve"> </w:t>
      </w:r>
      <w:r w:rsidRPr="00EC14C9">
        <w:rPr>
          <w:rFonts w:eastAsia="Times New Roman"/>
          <w:szCs w:val="20"/>
        </w:rPr>
        <w:t>Jewish</w:t>
      </w:r>
      <w:r w:rsidR="00947382">
        <w:rPr>
          <w:rFonts w:eastAsia="Times New Roman"/>
          <w:color w:val="7030A0"/>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according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undergoes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two</w:t>
      </w:r>
      <w:r w:rsidR="00947382">
        <w:rPr>
          <w:rFonts w:eastAsia="Times New Roman"/>
          <w:szCs w:val="20"/>
        </w:rPr>
        <w:t xml:space="preserve"> </w:t>
      </w:r>
      <w:r w:rsidRPr="00EC14C9">
        <w:rPr>
          <w:rFonts w:eastAsia="Times New Roman"/>
          <w:szCs w:val="20"/>
        </w:rPr>
        <w:t>hundred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ten</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gestation</w:t>
      </w:r>
      <w:r w:rsidR="00947382">
        <w:rPr>
          <w:rFonts w:eastAsia="Times New Roman"/>
          <w:szCs w:val="20"/>
        </w:rPr>
        <w:t xml:space="preserve"> </w:t>
      </w:r>
      <w:r w:rsidRPr="00EC14C9">
        <w:rPr>
          <w:rFonts w:eastAsia="Times New Roman"/>
          <w:szCs w:val="20"/>
        </w:rPr>
        <w:t>period</w:t>
      </w:r>
      <w:r w:rsidRPr="00EC14C9">
        <w:rPr>
          <w:rFonts w:eastAsia="Times New Roman"/>
          <w:sz w:val="20"/>
          <w:szCs w:val="20"/>
          <w:vertAlign w:val="superscript"/>
        </w:rPr>
        <w:footnoteReference w:id="68"/>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being</w:t>
      </w:r>
      <w:r w:rsidR="00947382">
        <w:rPr>
          <w:rFonts w:eastAsia="Times New Roman"/>
          <w:szCs w:val="20"/>
        </w:rPr>
        <w:t xml:space="preserve"> </w:t>
      </w:r>
      <w:r w:rsidRPr="00EC14C9">
        <w:rPr>
          <w:rFonts w:eastAsia="Times New Roman"/>
          <w:szCs w:val="20"/>
        </w:rPr>
        <w:t>born</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Exodus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Mitzrayim.</w:t>
      </w:r>
      <w:r w:rsidR="00947382">
        <w:rPr>
          <w:rFonts w:eastAsia="Times New Roman"/>
          <w:szCs w:val="20"/>
        </w:rPr>
        <w:t xml:space="preserve"> </w:t>
      </w:r>
      <w:r w:rsidRPr="00EC14C9">
        <w:rPr>
          <w:rFonts w:eastAsia="Times New Roman"/>
          <w:szCs w:val="20"/>
        </w:rPr>
        <w:t>Curiously,</w:t>
      </w:r>
      <w:r w:rsidR="00947382">
        <w:rPr>
          <w:rFonts w:eastAsia="Times New Roman"/>
          <w:szCs w:val="20"/>
        </w:rPr>
        <w:t xml:space="preserve"> </w:t>
      </w:r>
      <w:r w:rsidRPr="00EC14C9">
        <w:rPr>
          <w:rFonts w:eastAsia="Times New Roman"/>
          <w:szCs w:val="20"/>
        </w:rPr>
        <w:t>210</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times</w:t>
      </w:r>
      <w:r w:rsidR="00947382">
        <w:rPr>
          <w:rFonts w:eastAsia="Times New Roman"/>
          <w:szCs w:val="20"/>
        </w:rPr>
        <w:t xml:space="preserve"> </w:t>
      </w:r>
      <w:r w:rsidRPr="00EC14C9">
        <w:rPr>
          <w:rFonts w:eastAsia="Times New Roman"/>
          <w:i/>
          <w:szCs w:val="20"/>
        </w:rPr>
        <w:t>seventy</w:t>
      </w:r>
      <w:r w:rsidRPr="00EC14C9">
        <w:rPr>
          <w:rFonts w:eastAsia="Times New Roman"/>
          <w:szCs w:val="20"/>
        </w:rPr>
        <w:t>.</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going</w:t>
      </w:r>
      <w:r w:rsidR="00947382">
        <w:rPr>
          <w:rFonts w:eastAsia="Times New Roman"/>
          <w:szCs w:val="20"/>
        </w:rPr>
        <w:t xml:space="preserve"> </w:t>
      </w:r>
      <w:r w:rsidRPr="00EC14C9">
        <w:rPr>
          <w:rFonts w:eastAsia="Times New Roman"/>
          <w:szCs w:val="20"/>
        </w:rPr>
        <w:t>down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exodus</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well.</w:t>
      </w:r>
    </w:p>
    <w:p w14:paraId="78797490" w14:textId="77777777" w:rsidR="00EC14C9" w:rsidRPr="00EC14C9" w:rsidRDefault="00EC14C9" w:rsidP="00EC14C9">
      <w:pPr>
        <w:jc w:val="both"/>
        <w:rPr>
          <w:rFonts w:eastAsia="Times New Roman"/>
          <w:szCs w:val="20"/>
        </w:rPr>
      </w:pPr>
    </w:p>
    <w:p w14:paraId="6679B1D8" w14:textId="5ED3A659" w:rsidR="00EC14C9" w:rsidRPr="00EC14C9" w:rsidRDefault="00EC14C9" w:rsidP="00EC14C9">
      <w:pPr>
        <w:jc w:val="both"/>
        <w:rPr>
          <w:rFonts w:eastAsia="Times New Roman"/>
          <w:szCs w:val="20"/>
        </w:rPr>
      </w:pP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worth</w:t>
      </w:r>
      <w:r w:rsidR="00947382">
        <w:rPr>
          <w:rFonts w:eastAsia="Times New Roman"/>
          <w:szCs w:val="20"/>
        </w:rPr>
        <w:t xml:space="preserve"> </w:t>
      </w:r>
      <w:r w:rsidRPr="00EC14C9">
        <w:rPr>
          <w:rFonts w:eastAsia="Times New Roman"/>
          <w:szCs w:val="20"/>
        </w:rPr>
        <w:t>noting</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pregnancy</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unusual</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aspect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it:</w:t>
      </w:r>
    </w:p>
    <w:p w14:paraId="65A89D48" w14:textId="77777777" w:rsidR="00EC14C9" w:rsidRPr="00EC14C9" w:rsidRDefault="00EC14C9" w:rsidP="00EC14C9">
      <w:pPr>
        <w:jc w:val="both"/>
        <w:rPr>
          <w:rFonts w:eastAsia="Times New Roman"/>
          <w:szCs w:val="20"/>
        </w:rPr>
      </w:pPr>
    </w:p>
    <w:p w14:paraId="10A6CFFD" w14:textId="4DB55425" w:rsidR="00EC14C9" w:rsidRPr="00EC14C9" w:rsidRDefault="00EC14C9" w:rsidP="00EC14C9">
      <w:pPr>
        <w:ind w:left="288" w:right="288"/>
        <w:jc w:val="both"/>
        <w:rPr>
          <w:rFonts w:eastAsia="Times New Roman"/>
          <w:i/>
          <w:szCs w:val="20"/>
        </w:rPr>
      </w:pPr>
      <w:r w:rsidRPr="00EC14C9">
        <w:rPr>
          <w:rFonts w:eastAsia="Times New Roman"/>
          <w:b/>
          <w:i/>
          <w:szCs w:val="20"/>
        </w:rPr>
        <w:t>Niddah</w:t>
      </w:r>
      <w:r w:rsidR="00947382">
        <w:rPr>
          <w:rFonts w:eastAsia="Times New Roman"/>
          <w:b/>
          <w:i/>
          <w:szCs w:val="20"/>
        </w:rPr>
        <w:t xml:space="preserve"> </w:t>
      </w:r>
      <w:r w:rsidRPr="00EC14C9">
        <w:rPr>
          <w:rFonts w:eastAsia="Times New Roman"/>
          <w:b/>
          <w:i/>
          <w:szCs w:val="20"/>
        </w:rPr>
        <w:t>30b</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Simlai</w:t>
      </w:r>
      <w:r w:rsidR="00947382">
        <w:rPr>
          <w:rFonts w:eastAsia="Times New Roman"/>
          <w:i/>
          <w:szCs w:val="20"/>
        </w:rPr>
        <w:t xml:space="preserve"> </w:t>
      </w:r>
      <w:r w:rsidRPr="00EC14C9">
        <w:rPr>
          <w:rFonts w:eastAsia="Times New Roman"/>
          <w:i/>
          <w:szCs w:val="20"/>
        </w:rPr>
        <w:t>delivered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following</w:t>
      </w:r>
      <w:r w:rsidR="00947382">
        <w:rPr>
          <w:rFonts w:eastAsia="Times New Roman"/>
          <w:i/>
          <w:szCs w:val="20"/>
        </w:rPr>
        <w:t xml:space="preserve"> </w:t>
      </w:r>
      <w:r w:rsidRPr="00EC14C9">
        <w:rPr>
          <w:rFonts w:eastAsia="Times New Roman"/>
          <w:i/>
          <w:szCs w:val="20"/>
        </w:rPr>
        <w:t>discourse:</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does</w:t>
      </w:r>
      <w:r w:rsidR="00947382">
        <w:rPr>
          <w:rFonts w:eastAsia="Times New Roman"/>
          <w:i/>
          <w:szCs w:val="20"/>
        </w:rPr>
        <w:t xml:space="preserve"> </w:t>
      </w:r>
      <w:r w:rsidRPr="00EC14C9">
        <w:rPr>
          <w:rFonts w:eastAsia="Times New Roman"/>
          <w:i/>
          <w:szCs w:val="20"/>
        </w:rPr>
        <w:t>an</w:t>
      </w:r>
      <w:r w:rsidR="00947382">
        <w:rPr>
          <w:rFonts w:eastAsia="Times New Roman"/>
          <w:i/>
          <w:szCs w:val="20"/>
        </w:rPr>
        <w:t xml:space="preserve"> </w:t>
      </w:r>
      <w:r w:rsidRPr="00EC14C9">
        <w:rPr>
          <w:rFonts w:eastAsia="Times New Roman"/>
          <w:i/>
          <w:szCs w:val="20"/>
        </w:rPr>
        <w:t>embryo</w:t>
      </w:r>
      <w:r w:rsidR="00947382">
        <w:rPr>
          <w:rFonts w:eastAsia="Times New Roman"/>
          <w:i/>
          <w:szCs w:val="20"/>
        </w:rPr>
        <w:t xml:space="preserve"> </w:t>
      </w:r>
      <w:r w:rsidRPr="00EC14C9">
        <w:rPr>
          <w:rFonts w:eastAsia="Times New Roman"/>
          <w:i/>
          <w:szCs w:val="20"/>
        </w:rPr>
        <w:t>resemble</w:t>
      </w:r>
      <w:r w:rsidR="00947382">
        <w:rPr>
          <w:rFonts w:eastAsia="Times New Roman"/>
          <w:i/>
          <w:szCs w:val="20"/>
        </w:rPr>
        <w:t xml:space="preserve"> </w:t>
      </w:r>
      <w:r w:rsidRPr="00EC14C9">
        <w:rPr>
          <w:rFonts w:eastAsia="Times New Roman"/>
          <w:i/>
          <w:szCs w:val="20"/>
        </w:rPr>
        <w:t>when</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bowels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mother?</w:t>
      </w:r>
      <w:r w:rsidR="00947382">
        <w:rPr>
          <w:rFonts w:eastAsia="Times New Roman"/>
          <w:i/>
          <w:szCs w:val="20"/>
        </w:rPr>
        <w:t xml:space="preserve"> </w:t>
      </w:r>
      <w:r w:rsidRPr="00EC14C9">
        <w:rPr>
          <w:rFonts w:eastAsia="Times New Roman"/>
          <w:i/>
          <w:szCs w:val="20"/>
        </w:rPr>
        <w:t>Folded</w:t>
      </w:r>
      <w:r w:rsidR="00947382">
        <w:rPr>
          <w:rFonts w:eastAsia="Times New Roman"/>
          <w:i/>
          <w:szCs w:val="20"/>
        </w:rPr>
        <w:t xml:space="preserve"> </w:t>
      </w:r>
      <w:r w:rsidRPr="00EC14C9">
        <w:rPr>
          <w:rFonts w:eastAsia="Times New Roman"/>
          <w:i/>
          <w:szCs w:val="20"/>
        </w:rPr>
        <w:lastRenderedPageBreak/>
        <w:t>writing</w:t>
      </w:r>
      <w:r w:rsidR="00947382">
        <w:rPr>
          <w:rFonts w:eastAsia="Times New Roman"/>
          <w:i/>
          <w:szCs w:val="20"/>
        </w:rPr>
        <w:t xml:space="preserve"> </w:t>
      </w:r>
      <w:r w:rsidRPr="00EC14C9">
        <w:rPr>
          <w:rFonts w:eastAsia="Times New Roman"/>
          <w:i/>
          <w:szCs w:val="20"/>
        </w:rPr>
        <w:t>tablets.</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hands</w:t>
      </w:r>
      <w:r w:rsidR="00947382">
        <w:rPr>
          <w:rFonts w:eastAsia="Times New Roman"/>
          <w:i/>
          <w:szCs w:val="20"/>
        </w:rPr>
        <w:t xml:space="preserve"> </w:t>
      </w:r>
      <w:r w:rsidRPr="00EC14C9">
        <w:rPr>
          <w:rFonts w:eastAsia="Times New Roman"/>
          <w:i/>
          <w:szCs w:val="20"/>
        </w:rPr>
        <w:t>rest</w:t>
      </w:r>
      <w:r w:rsidR="00947382">
        <w:rPr>
          <w:rFonts w:eastAsia="Times New Roman"/>
          <w:i/>
          <w:szCs w:val="20"/>
        </w:rPr>
        <w:t xml:space="preserve"> </w:t>
      </w:r>
      <w:r w:rsidRPr="00EC14C9">
        <w:rPr>
          <w:rFonts w:eastAsia="Times New Roman"/>
          <w:i/>
          <w:szCs w:val="20"/>
        </w:rPr>
        <w:t>on</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two</w:t>
      </w:r>
      <w:r w:rsidR="00947382">
        <w:rPr>
          <w:rFonts w:eastAsia="Times New Roman"/>
          <w:i/>
          <w:szCs w:val="20"/>
        </w:rPr>
        <w:t xml:space="preserve"> </w:t>
      </w:r>
      <w:r w:rsidRPr="00EC14C9">
        <w:rPr>
          <w:rFonts w:eastAsia="Times New Roman"/>
          <w:i/>
          <w:szCs w:val="20"/>
        </w:rPr>
        <w:t>temples</w:t>
      </w:r>
      <w:r w:rsidR="00947382">
        <w:rPr>
          <w:rFonts w:eastAsia="Times New Roman"/>
          <w:i/>
          <w:szCs w:val="20"/>
        </w:rPr>
        <w:t xml:space="preserve"> </w:t>
      </w:r>
      <w:r w:rsidRPr="00EC14C9">
        <w:rPr>
          <w:rFonts w:eastAsia="Times New Roman"/>
          <w:i/>
          <w:szCs w:val="20"/>
        </w:rPr>
        <w:t>respectively,</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two</w:t>
      </w:r>
      <w:r w:rsidR="00947382">
        <w:rPr>
          <w:rFonts w:eastAsia="Times New Roman"/>
          <w:i/>
          <w:szCs w:val="20"/>
        </w:rPr>
        <w:t xml:space="preserve"> </w:t>
      </w:r>
      <w:r w:rsidRPr="00EC14C9">
        <w:rPr>
          <w:rFonts w:eastAsia="Times New Roman"/>
          <w:i/>
          <w:szCs w:val="20"/>
        </w:rPr>
        <w:t>elbows</w:t>
      </w:r>
      <w:r w:rsidR="00947382">
        <w:rPr>
          <w:rFonts w:eastAsia="Times New Roman"/>
          <w:i/>
          <w:szCs w:val="20"/>
        </w:rPr>
        <w:t xml:space="preserve"> </w:t>
      </w:r>
      <w:r w:rsidRPr="00EC14C9">
        <w:rPr>
          <w:rFonts w:eastAsia="Times New Roman"/>
          <w:i/>
          <w:szCs w:val="20"/>
        </w:rPr>
        <w:t>on</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two</w:t>
      </w:r>
      <w:r w:rsidR="00947382">
        <w:rPr>
          <w:rFonts w:eastAsia="Times New Roman"/>
          <w:i/>
          <w:szCs w:val="20"/>
        </w:rPr>
        <w:t xml:space="preserve"> </w:t>
      </w:r>
      <w:r w:rsidRPr="00EC14C9">
        <w:rPr>
          <w:rFonts w:eastAsia="Times New Roman"/>
          <w:i/>
          <w:szCs w:val="20"/>
        </w:rPr>
        <w:t>legs</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two</w:t>
      </w:r>
      <w:r w:rsidR="00947382">
        <w:rPr>
          <w:rFonts w:eastAsia="Times New Roman"/>
          <w:i/>
          <w:szCs w:val="20"/>
        </w:rPr>
        <w:t xml:space="preserve"> </w:t>
      </w:r>
      <w:r w:rsidRPr="00EC14C9">
        <w:rPr>
          <w:rFonts w:eastAsia="Times New Roman"/>
          <w:i/>
          <w:szCs w:val="20"/>
        </w:rPr>
        <w:t>heels</w:t>
      </w:r>
      <w:r w:rsidR="00947382">
        <w:rPr>
          <w:rFonts w:eastAsia="Times New Roman"/>
          <w:i/>
          <w:szCs w:val="20"/>
        </w:rPr>
        <w:t xml:space="preserve"> </w:t>
      </w:r>
      <w:r w:rsidRPr="00EC14C9">
        <w:rPr>
          <w:rFonts w:eastAsia="Times New Roman"/>
          <w:i/>
          <w:szCs w:val="20"/>
        </w:rPr>
        <w:t>against</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buttocks.</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head</w:t>
      </w:r>
      <w:r w:rsidR="00947382">
        <w:rPr>
          <w:rFonts w:eastAsia="Times New Roman"/>
          <w:i/>
          <w:szCs w:val="20"/>
        </w:rPr>
        <w:t xml:space="preserve"> </w:t>
      </w:r>
      <w:r w:rsidRPr="00EC14C9">
        <w:rPr>
          <w:rFonts w:eastAsia="Times New Roman"/>
          <w:i/>
          <w:szCs w:val="20"/>
        </w:rPr>
        <w:t>lies</w:t>
      </w:r>
      <w:r w:rsidR="00947382">
        <w:rPr>
          <w:rFonts w:eastAsia="Times New Roman"/>
          <w:i/>
          <w:szCs w:val="20"/>
        </w:rPr>
        <w:t xml:space="preserve"> </w:t>
      </w:r>
      <w:r w:rsidRPr="00EC14C9">
        <w:rPr>
          <w:rFonts w:eastAsia="Times New Roman"/>
          <w:i/>
          <w:szCs w:val="20"/>
        </w:rPr>
        <w:t>between</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knees,</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mouth</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closed</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navel</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open,</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eats</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mother</w:t>
      </w:r>
      <w:r w:rsidR="00947382">
        <w:rPr>
          <w:rFonts w:eastAsia="Times New Roman"/>
          <w:i/>
          <w:szCs w:val="20"/>
        </w:rPr>
        <w:t xml:space="preserve"> </w:t>
      </w:r>
      <w:r w:rsidRPr="00EC14C9">
        <w:rPr>
          <w:rFonts w:eastAsia="Times New Roman"/>
          <w:i/>
          <w:szCs w:val="20"/>
        </w:rPr>
        <w:t>eats</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drinks</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mother</w:t>
      </w:r>
      <w:r w:rsidR="00947382">
        <w:rPr>
          <w:rFonts w:eastAsia="Times New Roman"/>
          <w:i/>
          <w:szCs w:val="20"/>
        </w:rPr>
        <w:t xml:space="preserve"> </w:t>
      </w:r>
      <w:r w:rsidRPr="00EC14C9">
        <w:rPr>
          <w:rFonts w:eastAsia="Times New Roman"/>
          <w:i/>
          <w:szCs w:val="20"/>
        </w:rPr>
        <w:t>drinks,</w:t>
      </w:r>
      <w:r w:rsidR="00947382">
        <w:rPr>
          <w:rFonts w:eastAsia="Times New Roman"/>
          <w:i/>
          <w:szCs w:val="20"/>
        </w:rPr>
        <w:t xml:space="preserve"> </w:t>
      </w:r>
      <w:r w:rsidRPr="00EC14C9">
        <w:rPr>
          <w:rFonts w:eastAsia="Times New Roman"/>
          <w:i/>
          <w:szCs w:val="20"/>
        </w:rPr>
        <w:t>but</w:t>
      </w:r>
      <w:r w:rsidR="00947382">
        <w:rPr>
          <w:rFonts w:eastAsia="Times New Roman"/>
          <w:i/>
          <w:szCs w:val="20"/>
        </w:rPr>
        <w:t xml:space="preserve"> </w:t>
      </w:r>
      <w:r w:rsidRPr="00EC14C9">
        <w:rPr>
          <w:rFonts w:eastAsia="Times New Roman"/>
          <w:i/>
          <w:szCs w:val="20"/>
        </w:rPr>
        <w:t>produces</w:t>
      </w:r>
      <w:r w:rsidR="00947382">
        <w:rPr>
          <w:rFonts w:eastAsia="Times New Roman"/>
          <w:i/>
          <w:szCs w:val="20"/>
        </w:rPr>
        <w:t xml:space="preserve"> </w:t>
      </w:r>
      <w:r w:rsidRPr="00EC14C9">
        <w:rPr>
          <w:rFonts w:eastAsia="Times New Roman"/>
          <w:i/>
          <w:szCs w:val="20"/>
        </w:rPr>
        <w:t>no</w:t>
      </w:r>
      <w:r w:rsidR="00947382">
        <w:rPr>
          <w:rFonts w:eastAsia="Times New Roman"/>
          <w:i/>
          <w:szCs w:val="20"/>
        </w:rPr>
        <w:t xml:space="preserve"> </w:t>
      </w:r>
      <w:r w:rsidRPr="00EC14C9">
        <w:rPr>
          <w:rFonts w:eastAsia="Times New Roman"/>
          <w:i/>
          <w:szCs w:val="20"/>
        </w:rPr>
        <w:t>excrements</w:t>
      </w:r>
      <w:r w:rsidR="00947382">
        <w:rPr>
          <w:rFonts w:eastAsia="Times New Roman"/>
          <w:i/>
          <w:szCs w:val="20"/>
        </w:rPr>
        <w:t xml:space="preserve"> </w:t>
      </w:r>
      <w:r w:rsidRPr="00EC14C9">
        <w:rPr>
          <w:rFonts w:eastAsia="Times New Roman"/>
          <w:i/>
          <w:szCs w:val="20"/>
        </w:rPr>
        <w:t>because</w:t>
      </w:r>
      <w:r w:rsidR="00947382">
        <w:rPr>
          <w:rFonts w:eastAsia="Times New Roman"/>
          <w:i/>
          <w:szCs w:val="20"/>
        </w:rPr>
        <w:t xml:space="preserve"> </w:t>
      </w:r>
      <w:r w:rsidRPr="00EC14C9">
        <w:rPr>
          <w:rFonts w:eastAsia="Times New Roman"/>
          <w:i/>
          <w:szCs w:val="20"/>
        </w:rPr>
        <w:t>otherwise</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might</w:t>
      </w:r>
      <w:r w:rsidR="00947382">
        <w:rPr>
          <w:rFonts w:eastAsia="Times New Roman"/>
          <w:i/>
          <w:szCs w:val="20"/>
        </w:rPr>
        <w:t xml:space="preserve"> </w:t>
      </w:r>
      <w:r w:rsidRPr="00EC14C9">
        <w:rPr>
          <w:rFonts w:eastAsia="Times New Roman"/>
          <w:i/>
          <w:szCs w:val="20"/>
        </w:rPr>
        <w:t>kill</w:t>
      </w:r>
      <w:r w:rsidR="00947382">
        <w:rPr>
          <w:rFonts w:eastAsia="Times New Roman"/>
          <w:i/>
          <w:szCs w:val="20"/>
        </w:rPr>
        <w:t xml:space="preserve"> </w:t>
      </w:r>
      <w:r w:rsidRPr="00EC14C9">
        <w:rPr>
          <w:rFonts w:eastAsia="Times New Roman"/>
          <w:i/>
          <w:szCs w:val="20"/>
        </w:rPr>
        <w:t>its</w:t>
      </w:r>
      <w:r w:rsidR="00947382">
        <w:rPr>
          <w:rFonts w:eastAsia="Times New Roman"/>
          <w:i/>
          <w:szCs w:val="20"/>
        </w:rPr>
        <w:t xml:space="preserve"> </w:t>
      </w:r>
      <w:r w:rsidRPr="00EC14C9">
        <w:rPr>
          <w:rFonts w:eastAsia="Times New Roman"/>
          <w:i/>
          <w:szCs w:val="20"/>
        </w:rPr>
        <w:t>mother.</w:t>
      </w:r>
      <w:r w:rsidR="00947382">
        <w:rPr>
          <w:rFonts w:eastAsia="Times New Roman"/>
          <w:i/>
          <w:szCs w:val="20"/>
        </w:rPr>
        <w:t xml:space="preserve"> </w:t>
      </w:r>
      <w:r w:rsidRPr="00EC14C9">
        <w:rPr>
          <w:rFonts w:eastAsia="Times New Roman"/>
          <w:i/>
          <w:szCs w:val="20"/>
        </w:rPr>
        <w:t>As</w:t>
      </w:r>
      <w:r w:rsidR="00947382">
        <w:rPr>
          <w:rFonts w:eastAsia="Times New Roman"/>
          <w:i/>
          <w:szCs w:val="20"/>
        </w:rPr>
        <w:t xml:space="preserve"> </w:t>
      </w:r>
      <w:r w:rsidRPr="00EC14C9">
        <w:rPr>
          <w:rFonts w:eastAsia="Times New Roman"/>
          <w:i/>
          <w:szCs w:val="20"/>
        </w:rPr>
        <w:t>soon,</w:t>
      </w:r>
      <w:r w:rsidR="00947382">
        <w:rPr>
          <w:rFonts w:eastAsia="Times New Roman"/>
          <w:i/>
          <w:szCs w:val="20"/>
        </w:rPr>
        <w:t xml:space="preserve"> </w:t>
      </w:r>
      <w:r w:rsidRPr="00EC14C9">
        <w:rPr>
          <w:rFonts w:eastAsia="Times New Roman"/>
          <w:i/>
          <w:szCs w:val="20"/>
        </w:rPr>
        <w:t>however,</w:t>
      </w:r>
      <w:r w:rsidR="00947382">
        <w:rPr>
          <w:rFonts w:eastAsia="Times New Roman"/>
          <w:i/>
          <w:szCs w:val="20"/>
        </w:rPr>
        <w:t xml:space="preserve"> </w:t>
      </w:r>
      <w:r w:rsidRPr="00EC14C9">
        <w:rPr>
          <w:rFonts w:eastAsia="Times New Roman"/>
          <w:i/>
          <w:szCs w:val="20"/>
        </w:rPr>
        <w:t>as</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sees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light</w:t>
      </w:r>
      <w:r w:rsidRPr="00EC14C9">
        <w:rPr>
          <w:rFonts w:eastAsia="Times New Roman"/>
          <w:i/>
          <w:sz w:val="20"/>
          <w:szCs w:val="20"/>
          <w:vertAlign w:val="superscript"/>
        </w:rPr>
        <w:footnoteReference w:id="69"/>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closed</w:t>
      </w:r>
      <w:r w:rsidR="00947382">
        <w:rPr>
          <w:rFonts w:eastAsia="Times New Roman"/>
          <w:i/>
          <w:szCs w:val="20"/>
        </w:rPr>
        <w:t xml:space="preserve"> </w:t>
      </w:r>
      <w:r w:rsidRPr="00EC14C9">
        <w:rPr>
          <w:rFonts w:eastAsia="Times New Roman"/>
          <w:i/>
          <w:szCs w:val="20"/>
        </w:rPr>
        <w:t>organ</w:t>
      </w:r>
      <w:r w:rsidRPr="00EC14C9">
        <w:rPr>
          <w:rFonts w:eastAsia="Times New Roman"/>
          <w:i/>
          <w:sz w:val="20"/>
          <w:szCs w:val="20"/>
          <w:vertAlign w:val="superscript"/>
        </w:rPr>
        <w:footnoteReference w:id="70"/>
      </w:r>
      <w:r w:rsidR="00947382">
        <w:rPr>
          <w:rFonts w:eastAsia="Times New Roman"/>
          <w:i/>
          <w:szCs w:val="20"/>
        </w:rPr>
        <w:t xml:space="preserve"> </w:t>
      </w:r>
      <w:r w:rsidRPr="00EC14C9">
        <w:rPr>
          <w:rFonts w:eastAsia="Times New Roman"/>
          <w:i/>
          <w:szCs w:val="20"/>
        </w:rPr>
        <w:t>opens</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open</w:t>
      </w:r>
      <w:r w:rsidR="00947382">
        <w:rPr>
          <w:rFonts w:eastAsia="Times New Roman"/>
          <w:i/>
          <w:szCs w:val="20"/>
        </w:rPr>
        <w:t xml:space="preserve"> </w:t>
      </w:r>
      <w:r w:rsidRPr="00EC14C9">
        <w:rPr>
          <w:rFonts w:eastAsia="Times New Roman"/>
          <w:i/>
          <w:szCs w:val="20"/>
        </w:rPr>
        <w:t>one</w:t>
      </w:r>
      <w:r w:rsidRPr="00EC14C9">
        <w:rPr>
          <w:rFonts w:eastAsia="Times New Roman"/>
          <w:i/>
          <w:sz w:val="20"/>
          <w:szCs w:val="20"/>
          <w:vertAlign w:val="superscript"/>
        </w:rPr>
        <w:footnoteReference w:id="71"/>
      </w:r>
      <w:r w:rsidR="00947382">
        <w:rPr>
          <w:rFonts w:eastAsia="Times New Roman"/>
          <w:i/>
          <w:szCs w:val="20"/>
        </w:rPr>
        <w:t xml:space="preserve"> </w:t>
      </w:r>
      <w:r w:rsidRPr="00EC14C9">
        <w:rPr>
          <w:rFonts w:eastAsia="Times New Roman"/>
          <w:i/>
          <w:szCs w:val="20"/>
        </w:rPr>
        <w:t>closes,</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if</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had</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happened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embryo</w:t>
      </w:r>
      <w:r w:rsidR="00947382">
        <w:rPr>
          <w:rFonts w:eastAsia="Times New Roman"/>
          <w:i/>
          <w:szCs w:val="20"/>
        </w:rPr>
        <w:t xml:space="preserve"> </w:t>
      </w:r>
      <w:r w:rsidRPr="00EC14C9">
        <w:rPr>
          <w:rFonts w:eastAsia="Times New Roman"/>
          <w:i/>
          <w:szCs w:val="20"/>
        </w:rPr>
        <w:t>could</w:t>
      </w:r>
      <w:r w:rsidR="00947382">
        <w:rPr>
          <w:rFonts w:eastAsia="Times New Roman"/>
          <w:i/>
          <w:szCs w:val="20"/>
        </w:rPr>
        <w:t xml:space="preserve"> </w:t>
      </w:r>
      <w:r w:rsidRPr="00EC14C9">
        <w:rPr>
          <w:rFonts w:eastAsia="Times New Roman"/>
          <w:i/>
          <w:szCs w:val="20"/>
        </w:rPr>
        <w:t>not</w:t>
      </w:r>
      <w:r w:rsidR="00947382">
        <w:rPr>
          <w:rFonts w:eastAsia="Times New Roman"/>
          <w:i/>
          <w:szCs w:val="20"/>
        </w:rPr>
        <w:t xml:space="preserve"> </w:t>
      </w:r>
      <w:r w:rsidRPr="00EC14C9">
        <w:rPr>
          <w:rFonts w:eastAsia="Times New Roman"/>
          <w:i/>
          <w:szCs w:val="20"/>
        </w:rPr>
        <w:t>live</w:t>
      </w:r>
      <w:r w:rsidR="00947382">
        <w:rPr>
          <w:rFonts w:eastAsia="Times New Roman"/>
          <w:i/>
          <w:szCs w:val="20"/>
        </w:rPr>
        <w:t xml:space="preserve"> </w:t>
      </w:r>
      <w:r w:rsidRPr="00EC14C9">
        <w:rPr>
          <w:rFonts w:eastAsia="Times New Roman"/>
          <w:i/>
          <w:szCs w:val="20"/>
        </w:rPr>
        <w:t>even</w:t>
      </w:r>
      <w:r w:rsidR="00947382">
        <w:rPr>
          <w:rFonts w:eastAsia="Times New Roman"/>
          <w:i/>
          <w:szCs w:val="20"/>
        </w:rPr>
        <w:t xml:space="preserve"> </w:t>
      </w:r>
      <w:r w:rsidRPr="00EC14C9">
        <w:rPr>
          <w:rFonts w:eastAsia="Times New Roman"/>
          <w:i/>
          <w:szCs w:val="20"/>
        </w:rPr>
        <w:t>one</w:t>
      </w:r>
      <w:r w:rsidR="00947382">
        <w:rPr>
          <w:rFonts w:eastAsia="Times New Roman"/>
          <w:i/>
          <w:szCs w:val="20"/>
        </w:rPr>
        <w:t xml:space="preserve"> </w:t>
      </w:r>
      <w:r w:rsidRPr="00EC14C9">
        <w:rPr>
          <w:rFonts w:eastAsia="Times New Roman"/>
          <w:i/>
          <w:szCs w:val="20"/>
        </w:rPr>
        <w:t>single</w:t>
      </w:r>
      <w:r w:rsidR="00947382">
        <w:rPr>
          <w:rFonts w:eastAsia="Times New Roman"/>
          <w:i/>
          <w:szCs w:val="20"/>
        </w:rPr>
        <w:t xml:space="preserve"> </w:t>
      </w:r>
      <w:r w:rsidRPr="00EC14C9">
        <w:rPr>
          <w:rFonts w:eastAsia="Times New Roman"/>
          <w:i/>
          <w:szCs w:val="20"/>
        </w:rPr>
        <w:t>hour.</w:t>
      </w:r>
      <w:r w:rsidR="00947382">
        <w:rPr>
          <w:rFonts w:eastAsia="Times New Roman"/>
          <w:i/>
          <w:szCs w:val="20"/>
        </w:rPr>
        <w:t xml:space="preserve"> </w:t>
      </w:r>
      <w:r w:rsidRPr="00EC14C9">
        <w:rPr>
          <w:rFonts w:eastAsia="Times New Roman"/>
          <w:i/>
          <w:szCs w:val="20"/>
          <w:u w:val="single"/>
        </w:rPr>
        <w:t>A</w:t>
      </w:r>
      <w:r w:rsidR="00947382">
        <w:rPr>
          <w:rFonts w:eastAsia="Times New Roman"/>
          <w:i/>
          <w:szCs w:val="20"/>
          <w:u w:val="single"/>
        </w:rPr>
        <w:t xml:space="preserve"> </w:t>
      </w:r>
      <w:r w:rsidRPr="00EC14C9">
        <w:rPr>
          <w:rFonts w:eastAsia="Times New Roman"/>
          <w:i/>
          <w:szCs w:val="20"/>
        </w:rPr>
        <w:t>light</w:t>
      </w:r>
      <w:r w:rsidR="00947382">
        <w:rPr>
          <w:rFonts w:eastAsia="Times New Roman"/>
          <w:i/>
          <w:szCs w:val="20"/>
          <w:u w:val="single"/>
        </w:rPr>
        <w:t xml:space="preserve"> </w:t>
      </w:r>
      <w:r w:rsidRPr="00EC14C9">
        <w:rPr>
          <w:rFonts w:eastAsia="Times New Roman"/>
          <w:i/>
          <w:szCs w:val="20"/>
          <w:u w:val="single"/>
        </w:rPr>
        <w:t>burns</w:t>
      </w:r>
      <w:r w:rsidR="00947382">
        <w:rPr>
          <w:rFonts w:eastAsia="Times New Roman"/>
          <w:i/>
          <w:szCs w:val="20"/>
          <w:u w:val="single"/>
        </w:rPr>
        <w:t xml:space="preserve"> </w:t>
      </w:r>
      <w:r w:rsidRPr="00EC14C9">
        <w:rPr>
          <w:rFonts w:eastAsia="Times New Roman"/>
          <w:i/>
          <w:szCs w:val="20"/>
          <w:u w:val="single"/>
        </w:rPr>
        <w:t>above</w:t>
      </w:r>
      <w:r w:rsidR="00947382">
        <w:rPr>
          <w:rFonts w:eastAsia="Times New Roman"/>
          <w:i/>
          <w:szCs w:val="20"/>
          <w:u w:val="single"/>
        </w:rPr>
        <w:t xml:space="preserve"> </w:t>
      </w:r>
      <w:r w:rsidRPr="00EC14C9">
        <w:rPr>
          <w:rFonts w:eastAsia="Times New Roman"/>
          <w:i/>
          <w:szCs w:val="20"/>
          <w:u w:val="single"/>
        </w:rPr>
        <w:t>its</w:t>
      </w:r>
      <w:r w:rsidR="00947382">
        <w:rPr>
          <w:rFonts w:eastAsia="Times New Roman"/>
          <w:i/>
          <w:szCs w:val="20"/>
          <w:u w:val="single"/>
        </w:rPr>
        <w:t xml:space="preserve"> </w:t>
      </w:r>
      <w:r w:rsidRPr="00EC14C9">
        <w:rPr>
          <w:rFonts w:eastAsia="Times New Roman"/>
          <w:i/>
          <w:szCs w:val="20"/>
        </w:rPr>
        <w:t>head</w:t>
      </w:r>
      <w:r w:rsidR="00947382">
        <w:rPr>
          <w:rFonts w:eastAsia="Times New Roman"/>
          <w:i/>
          <w:szCs w:val="20"/>
          <w:u w:val="single"/>
        </w:rPr>
        <w:t xml:space="preserve"> </w:t>
      </w:r>
      <w:r w:rsidRPr="00EC14C9">
        <w:rPr>
          <w:rFonts w:eastAsia="Times New Roman"/>
          <w:i/>
          <w:szCs w:val="20"/>
          <w:u w:val="single"/>
        </w:rPr>
        <w:t>and</w:t>
      </w:r>
      <w:r w:rsidR="00947382">
        <w:rPr>
          <w:rFonts w:eastAsia="Times New Roman"/>
          <w:i/>
          <w:szCs w:val="20"/>
          <w:u w:val="single"/>
        </w:rPr>
        <w:t xml:space="preserve"> </w:t>
      </w:r>
      <w:r w:rsidRPr="00EC14C9">
        <w:rPr>
          <w:rFonts w:eastAsia="Times New Roman"/>
          <w:i/>
          <w:szCs w:val="20"/>
          <w:u w:val="single"/>
        </w:rPr>
        <w:t>it</w:t>
      </w:r>
      <w:r w:rsidR="00947382">
        <w:rPr>
          <w:rFonts w:eastAsia="Times New Roman"/>
          <w:i/>
          <w:szCs w:val="20"/>
          <w:u w:val="single"/>
        </w:rPr>
        <w:t xml:space="preserve"> </w:t>
      </w:r>
      <w:r w:rsidRPr="00EC14C9">
        <w:rPr>
          <w:rFonts w:eastAsia="Times New Roman"/>
          <w:i/>
          <w:szCs w:val="20"/>
          <w:u w:val="single"/>
        </w:rPr>
        <w:t>looks</w:t>
      </w:r>
      <w:r w:rsidR="00947382">
        <w:rPr>
          <w:rFonts w:eastAsia="Times New Roman"/>
          <w:i/>
          <w:szCs w:val="20"/>
          <w:u w:val="single"/>
        </w:rPr>
        <w:t xml:space="preserve"> </w:t>
      </w:r>
      <w:r w:rsidRPr="00EC14C9">
        <w:rPr>
          <w:rFonts w:eastAsia="Times New Roman"/>
          <w:i/>
          <w:szCs w:val="20"/>
          <w:u w:val="single"/>
        </w:rPr>
        <w:t>and</w:t>
      </w:r>
      <w:r w:rsidR="00947382">
        <w:rPr>
          <w:rFonts w:eastAsia="Times New Roman"/>
          <w:i/>
          <w:szCs w:val="20"/>
          <w:u w:val="single"/>
        </w:rPr>
        <w:t xml:space="preserve"> </w:t>
      </w:r>
      <w:r w:rsidRPr="00EC14C9">
        <w:rPr>
          <w:rFonts w:eastAsia="Times New Roman"/>
          <w:i/>
          <w:szCs w:val="20"/>
          <w:u w:val="single"/>
        </w:rPr>
        <w:t>sees</w:t>
      </w:r>
      <w:r w:rsidR="00947382">
        <w:rPr>
          <w:rFonts w:eastAsia="Times New Roman"/>
          <w:i/>
          <w:szCs w:val="20"/>
          <w:u w:val="single"/>
        </w:rPr>
        <w:t xml:space="preserve"> </w:t>
      </w:r>
      <w:r w:rsidRPr="00EC14C9">
        <w:rPr>
          <w:rFonts w:eastAsia="Times New Roman"/>
          <w:i/>
          <w:szCs w:val="20"/>
          <w:u w:val="single"/>
        </w:rPr>
        <w:t>from</w:t>
      </w:r>
      <w:r w:rsidR="00947382">
        <w:rPr>
          <w:rFonts w:eastAsia="Times New Roman"/>
          <w:i/>
          <w:szCs w:val="20"/>
          <w:u w:val="single"/>
        </w:rPr>
        <w:t xml:space="preserve"> </w:t>
      </w:r>
      <w:r w:rsidRPr="00EC14C9">
        <w:rPr>
          <w:rFonts w:eastAsia="Times New Roman"/>
          <w:i/>
          <w:szCs w:val="20"/>
        </w:rPr>
        <w:t>one</w:t>
      </w:r>
      <w:r w:rsidR="00947382">
        <w:rPr>
          <w:rFonts w:eastAsia="Times New Roman"/>
          <w:i/>
          <w:szCs w:val="20"/>
          <w:u w:val="single"/>
        </w:rPr>
        <w:t xml:space="preserve"> </w:t>
      </w:r>
      <w:r w:rsidRPr="00EC14C9">
        <w:rPr>
          <w:rFonts w:eastAsia="Times New Roman"/>
          <w:i/>
          <w:szCs w:val="20"/>
          <w:u w:val="single"/>
        </w:rPr>
        <w:t>end</w:t>
      </w:r>
      <w:r w:rsidR="00947382">
        <w:rPr>
          <w:rFonts w:eastAsia="Times New Roman"/>
          <w:i/>
          <w:szCs w:val="20"/>
          <w:u w:val="single"/>
        </w:rPr>
        <w:t xml:space="preserve"> </w:t>
      </w:r>
      <w:r w:rsidRPr="00EC14C9">
        <w:rPr>
          <w:rFonts w:eastAsia="Times New Roman"/>
          <w:i/>
          <w:szCs w:val="20"/>
          <w:u w:val="single"/>
        </w:rPr>
        <w:t>of</w:t>
      </w:r>
      <w:r w:rsidR="00947382">
        <w:rPr>
          <w:rFonts w:eastAsia="Times New Roman"/>
          <w:i/>
          <w:szCs w:val="20"/>
          <w:u w:val="single"/>
        </w:rPr>
        <w:t xml:space="preserve"> </w:t>
      </w:r>
      <w:r w:rsidRPr="00EC14C9">
        <w:rPr>
          <w:rFonts w:eastAsia="Times New Roman"/>
          <w:i/>
          <w:szCs w:val="20"/>
          <w:u w:val="single"/>
        </w:rPr>
        <w:t>the</w:t>
      </w:r>
      <w:r w:rsidR="00947382">
        <w:rPr>
          <w:rFonts w:eastAsia="Times New Roman"/>
          <w:i/>
          <w:szCs w:val="20"/>
          <w:u w:val="single"/>
        </w:rPr>
        <w:t xml:space="preserve"> </w:t>
      </w:r>
      <w:r w:rsidRPr="00EC14C9">
        <w:rPr>
          <w:rFonts w:eastAsia="Times New Roman"/>
          <w:i/>
          <w:szCs w:val="20"/>
        </w:rPr>
        <w:t>world</w:t>
      </w:r>
      <w:r w:rsidR="00947382">
        <w:rPr>
          <w:rFonts w:eastAsia="Times New Roman"/>
          <w:i/>
          <w:szCs w:val="20"/>
          <w:u w:val="single"/>
        </w:rPr>
        <w:t xml:space="preserve"> </w:t>
      </w:r>
      <w:r w:rsidRPr="00EC14C9">
        <w:rPr>
          <w:rFonts w:eastAsia="Times New Roman"/>
          <w:i/>
          <w:szCs w:val="20"/>
          <w:u w:val="single"/>
        </w:rPr>
        <w:t>to</w:t>
      </w:r>
      <w:r w:rsidR="00947382">
        <w:rPr>
          <w:rFonts w:eastAsia="Times New Roman"/>
          <w:i/>
          <w:szCs w:val="20"/>
          <w:u w:val="single"/>
        </w:rPr>
        <w:t xml:space="preserve"> </w:t>
      </w:r>
      <w:r w:rsidRPr="00EC14C9">
        <w:rPr>
          <w:rFonts w:eastAsia="Times New Roman"/>
          <w:i/>
          <w:szCs w:val="20"/>
          <w:u w:val="single"/>
        </w:rPr>
        <w:t>the</w:t>
      </w:r>
      <w:r w:rsidR="00947382">
        <w:rPr>
          <w:rFonts w:eastAsia="Times New Roman"/>
          <w:i/>
          <w:szCs w:val="20"/>
          <w:u w:val="single"/>
        </w:rPr>
        <w:t xml:space="preserve"> </w:t>
      </w:r>
      <w:r w:rsidRPr="00EC14C9">
        <w:rPr>
          <w:rFonts w:eastAsia="Times New Roman"/>
          <w:i/>
          <w:szCs w:val="20"/>
          <w:u w:val="single"/>
        </w:rPr>
        <w:t>other</w:t>
      </w:r>
      <w:r w:rsidRPr="00EC14C9">
        <w:rPr>
          <w:rFonts w:eastAsia="Times New Roman"/>
          <w:i/>
          <w:szCs w:val="20"/>
        </w:rPr>
        <w:t>,</w:t>
      </w:r>
      <w:r w:rsidR="00947382">
        <w:rPr>
          <w:rFonts w:eastAsia="Times New Roman"/>
          <w:i/>
          <w:szCs w:val="20"/>
        </w:rPr>
        <w:t xml:space="preserve"> </w:t>
      </w:r>
      <w:r w:rsidRPr="00EC14C9">
        <w:rPr>
          <w:rFonts w:eastAsia="Times New Roman"/>
          <w:i/>
          <w:szCs w:val="20"/>
        </w:rPr>
        <w:t>as</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is</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then</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lamp</w:t>
      </w:r>
      <w:r w:rsidR="00947382">
        <w:rPr>
          <w:rFonts w:eastAsia="Times New Roman"/>
          <w:i/>
          <w:szCs w:val="20"/>
        </w:rPr>
        <w:t xml:space="preserve"> </w:t>
      </w:r>
      <w:r w:rsidRPr="00EC14C9">
        <w:rPr>
          <w:rFonts w:eastAsia="Times New Roman"/>
          <w:i/>
          <w:szCs w:val="20"/>
        </w:rPr>
        <w:t>shined</w:t>
      </w:r>
      <w:r w:rsidR="00947382">
        <w:rPr>
          <w:rFonts w:eastAsia="Times New Roman"/>
          <w:i/>
          <w:szCs w:val="20"/>
        </w:rPr>
        <w:t xml:space="preserve"> </w:t>
      </w:r>
      <w:r w:rsidRPr="00EC14C9">
        <w:rPr>
          <w:rFonts w:eastAsia="Times New Roman"/>
          <w:i/>
          <w:szCs w:val="20"/>
        </w:rPr>
        <w:t>above</w:t>
      </w:r>
      <w:r w:rsidR="00947382">
        <w:rPr>
          <w:rFonts w:eastAsia="Times New Roman"/>
          <w:i/>
          <w:szCs w:val="20"/>
        </w:rPr>
        <w:t xml:space="preserve"> </w:t>
      </w:r>
      <w:r w:rsidRPr="00EC14C9">
        <w:rPr>
          <w:rFonts w:eastAsia="Times New Roman"/>
          <w:i/>
          <w:szCs w:val="20"/>
        </w:rPr>
        <w:t>my</w:t>
      </w:r>
      <w:r w:rsidR="00947382">
        <w:rPr>
          <w:rFonts w:eastAsia="Times New Roman"/>
          <w:i/>
          <w:szCs w:val="20"/>
        </w:rPr>
        <w:t xml:space="preserve"> </w:t>
      </w:r>
      <w:r w:rsidRPr="00EC14C9">
        <w:rPr>
          <w:rFonts w:eastAsia="Times New Roman"/>
          <w:i/>
          <w:szCs w:val="20"/>
        </w:rPr>
        <w:t>head,</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by</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light</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walked</w:t>
      </w:r>
      <w:r w:rsidR="00947382">
        <w:rPr>
          <w:rFonts w:eastAsia="Times New Roman"/>
          <w:i/>
          <w:szCs w:val="20"/>
        </w:rPr>
        <w:t xml:space="preserve"> </w:t>
      </w:r>
      <w:r w:rsidRPr="00EC14C9">
        <w:rPr>
          <w:rFonts w:eastAsia="Times New Roman"/>
          <w:i/>
          <w:szCs w:val="20"/>
        </w:rPr>
        <w:t>through</w:t>
      </w:r>
      <w:r w:rsidR="00947382">
        <w:rPr>
          <w:rFonts w:eastAsia="Times New Roman"/>
          <w:i/>
          <w:szCs w:val="20"/>
        </w:rPr>
        <w:t xml:space="preserve"> </w:t>
      </w:r>
      <w:r w:rsidRPr="00EC14C9">
        <w:rPr>
          <w:rFonts w:eastAsia="Times New Roman"/>
          <w:i/>
          <w:szCs w:val="20"/>
        </w:rPr>
        <w:t>darkness.</w:t>
      </w:r>
      <w:r w:rsidRPr="00EC14C9">
        <w:rPr>
          <w:rFonts w:eastAsia="Times New Roman"/>
          <w:i/>
          <w:sz w:val="20"/>
          <w:szCs w:val="20"/>
          <w:vertAlign w:val="superscript"/>
        </w:rPr>
        <w:footnoteReference w:id="72"/>
      </w:r>
    </w:p>
    <w:p w14:paraId="6A85E7E9" w14:textId="77777777" w:rsidR="00EC14C9" w:rsidRPr="00EC14C9" w:rsidRDefault="00EC14C9" w:rsidP="00EC14C9">
      <w:pPr>
        <w:jc w:val="both"/>
        <w:rPr>
          <w:rFonts w:eastAsia="Times New Roman"/>
          <w:szCs w:val="20"/>
        </w:rPr>
      </w:pPr>
    </w:p>
    <w:p w14:paraId="2E1ECF08" w14:textId="72478631" w:rsidR="00EC14C9" w:rsidRPr="00EC14C9" w:rsidRDefault="00EC14C9" w:rsidP="00EC14C9">
      <w:pPr>
        <w:jc w:val="both"/>
        <w:rPr>
          <w:rFonts w:eastAsia="Times New Roman"/>
          <w:szCs w:val="20"/>
        </w:rPr>
      </w:pPr>
      <w:r w:rsidRPr="00EC14C9">
        <w:rPr>
          <w:rFonts w:eastAsia="Times New Roman"/>
          <w:szCs w:val="20"/>
        </w:rPr>
        <w:t>Thus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light</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burns</w:t>
      </w:r>
      <w:r w:rsidR="00947382">
        <w:rPr>
          <w:rFonts w:eastAsia="Times New Roman"/>
          <w:szCs w:val="20"/>
        </w:rPr>
        <w:t xml:space="preserve"> </w:t>
      </w:r>
      <w:r w:rsidRPr="00EC14C9">
        <w:rPr>
          <w:rFonts w:eastAsia="Times New Roman"/>
          <w:szCs w:val="20"/>
        </w:rPr>
        <w:t>above</w:t>
      </w:r>
      <w:r w:rsidR="00947382">
        <w:rPr>
          <w:rFonts w:eastAsia="Times New Roman"/>
          <w:szCs w:val="20"/>
        </w:rPr>
        <w:t xml:space="preserve"> </w:t>
      </w:r>
      <w:r w:rsidRPr="00EC14C9">
        <w:rPr>
          <w:rFonts w:eastAsia="Times New Roman"/>
          <w:szCs w:val="20"/>
        </w:rPr>
        <w:t>its</w:t>
      </w:r>
      <w:r w:rsidR="00947382">
        <w:rPr>
          <w:rFonts w:eastAsia="Times New Roman"/>
          <w:szCs w:val="20"/>
        </w:rPr>
        <w:t xml:space="preserve"> </w:t>
      </w:r>
      <w:r w:rsidRPr="00EC14C9">
        <w:rPr>
          <w:rFonts w:eastAsia="Times New Roman"/>
          <w:szCs w:val="20"/>
        </w:rPr>
        <w:t>head</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light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being</w:t>
      </w:r>
      <w:r w:rsidR="00947382">
        <w:rPr>
          <w:rFonts w:eastAsia="Times New Roman"/>
          <w:szCs w:val="20"/>
        </w:rPr>
        <w:t xml:space="preserve"> </w:t>
      </w:r>
      <w:r w:rsidRPr="00EC14C9">
        <w:rPr>
          <w:rFonts w:eastAsia="Times New Roman"/>
          <w:szCs w:val="20"/>
        </w:rPr>
        <w:t>taught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fetus</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its</w:t>
      </w:r>
      <w:r w:rsidR="00947382">
        <w:rPr>
          <w:rFonts w:eastAsia="Times New Roman"/>
          <w:szCs w:val="20"/>
        </w:rPr>
        <w:t xml:space="preserve"> </w:t>
      </w:r>
      <w:r w:rsidRPr="00EC14C9">
        <w:rPr>
          <w:rFonts w:eastAsia="Times New Roman"/>
          <w:szCs w:val="20"/>
        </w:rPr>
        <w:t>angel.</w:t>
      </w:r>
    </w:p>
    <w:p w14:paraId="6EF92345" w14:textId="77777777" w:rsidR="00EC14C9" w:rsidRPr="00EC14C9" w:rsidRDefault="00EC14C9" w:rsidP="00EC14C9">
      <w:pPr>
        <w:jc w:val="both"/>
        <w:rPr>
          <w:rFonts w:eastAsia="Times New Roman"/>
          <w:szCs w:val="20"/>
        </w:rPr>
      </w:pPr>
    </w:p>
    <w:p w14:paraId="66CB0533" w14:textId="0616B86B" w:rsidR="00EC14C9" w:rsidRPr="00EC14C9" w:rsidRDefault="00EC14C9" w:rsidP="00EC14C9">
      <w:pPr>
        <w:jc w:val="both"/>
        <w:rPr>
          <w:rFonts w:eastAsia="Times New Roman"/>
          <w:szCs w:val="20"/>
        </w:rPr>
      </w:pPr>
      <w:r w:rsidRPr="00EC14C9">
        <w:rPr>
          <w:rFonts w:eastAsia="Times New Roman"/>
          <w:szCs w:val="20"/>
        </w:rPr>
        <w:t>This</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ultimate</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sperm</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egg.</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fertilization,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cells</w:t>
      </w:r>
      <w:r w:rsidR="00947382">
        <w:rPr>
          <w:rFonts w:eastAsia="Times New Roman"/>
          <w:szCs w:val="20"/>
        </w:rPr>
        <w:t xml:space="preserve"> </w:t>
      </w:r>
      <w:r w:rsidRPr="00EC14C9">
        <w:rPr>
          <w:rFonts w:eastAsia="Times New Roman"/>
          <w:szCs w:val="20"/>
        </w:rPr>
        <w:t>rapidly</w:t>
      </w:r>
      <w:r w:rsidR="00947382">
        <w:rPr>
          <w:rFonts w:eastAsia="Times New Roman"/>
          <w:szCs w:val="20"/>
        </w:rPr>
        <w:t xml:space="preserve"> </w:t>
      </w:r>
      <w:r w:rsidRPr="00EC14C9">
        <w:rPr>
          <w:rFonts w:eastAsia="Times New Roman"/>
          <w:szCs w:val="20"/>
        </w:rPr>
        <w:t>multiplied</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v.7:</w:t>
      </w:r>
    </w:p>
    <w:p w14:paraId="15936E8A" w14:textId="77777777" w:rsidR="00EC14C9" w:rsidRPr="00EC14C9" w:rsidRDefault="00EC14C9" w:rsidP="00EC14C9">
      <w:pPr>
        <w:jc w:val="both"/>
        <w:rPr>
          <w:rFonts w:eastAsia="Times New Roman"/>
          <w:szCs w:val="20"/>
        </w:rPr>
      </w:pPr>
    </w:p>
    <w:p w14:paraId="54046505" w14:textId="602FA5A3" w:rsidR="00EC14C9" w:rsidRPr="00EC14C9" w:rsidRDefault="00EC14C9" w:rsidP="00EC14C9">
      <w:pPr>
        <w:ind w:left="288" w:right="288"/>
        <w:jc w:val="both"/>
        <w:rPr>
          <w:rFonts w:eastAsia="Times New Roman"/>
          <w:i/>
          <w:szCs w:val="20"/>
        </w:rPr>
      </w:pPr>
      <w:r w:rsidRPr="00EC14C9">
        <w:rPr>
          <w:rFonts w:eastAsia="Times New Roman"/>
          <w:b/>
          <w:i/>
          <w:szCs w:val="20"/>
        </w:rPr>
        <w:t>Shemot</w:t>
      </w:r>
      <w:r w:rsidR="00947382">
        <w:rPr>
          <w:rFonts w:eastAsia="Times New Roman"/>
          <w:b/>
          <w:i/>
          <w:szCs w:val="20"/>
        </w:rPr>
        <w:t xml:space="preserve"> </w:t>
      </w:r>
      <w:r w:rsidRPr="00EC14C9">
        <w:rPr>
          <w:rFonts w:eastAsia="Times New Roman"/>
          <w:b/>
          <w:i/>
          <w:szCs w:val="20"/>
        </w:rPr>
        <w:t>(Exodus)</w:t>
      </w:r>
      <w:r w:rsidR="00947382">
        <w:rPr>
          <w:rFonts w:eastAsia="Times New Roman"/>
          <w:b/>
          <w:i/>
          <w:szCs w:val="20"/>
        </w:rPr>
        <w:t xml:space="preserve"> </w:t>
      </w:r>
      <w:r w:rsidRPr="00EC14C9">
        <w:rPr>
          <w:rFonts w:eastAsia="Times New Roman"/>
          <w:b/>
          <w:i/>
          <w:szCs w:val="20"/>
        </w:rPr>
        <w:t>1:7</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children</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Israel</w:t>
      </w:r>
      <w:r w:rsidR="00947382">
        <w:rPr>
          <w:rFonts w:eastAsia="Times New Roman"/>
          <w:i/>
          <w:szCs w:val="20"/>
        </w:rPr>
        <w:t xml:space="preserve"> </w:t>
      </w:r>
      <w:r w:rsidRPr="00EC14C9">
        <w:rPr>
          <w:rFonts w:eastAsia="Times New Roman"/>
          <w:i/>
          <w:szCs w:val="20"/>
        </w:rPr>
        <w:t>were</w:t>
      </w:r>
      <w:r w:rsidR="00947382">
        <w:rPr>
          <w:rFonts w:eastAsia="Times New Roman"/>
          <w:i/>
          <w:szCs w:val="20"/>
        </w:rPr>
        <w:t xml:space="preserve"> </w:t>
      </w:r>
      <w:r w:rsidRPr="00EC14C9">
        <w:rPr>
          <w:rFonts w:eastAsia="Times New Roman"/>
          <w:i/>
          <w:szCs w:val="20"/>
        </w:rPr>
        <w:t>fruitful,</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increased</w:t>
      </w:r>
      <w:r w:rsidR="00947382">
        <w:rPr>
          <w:rFonts w:eastAsia="Times New Roman"/>
          <w:i/>
          <w:szCs w:val="20"/>
        </w:rPr>
        <w:t xml:space="preserve"> </w:t>
      </w:r>
      <w:r w:rsidRPr="00EC14C9">
        <w:rPr>
          <w:rFonts w:eastAsia="Times New Roman"/>
          <w:i/>
          <w:szCs w:val="20"/>
        </w:rPr>
        <w:t>abundantly,</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multiplied,</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waxed</w:t>
      </w:r>
      <w:r w:rsidR="00947382">
        <w:rPr>
          <w:rFonts w:eastAsia="Times New Roman"/>
          <w:i/>
          <w:szCs w:val="20"/>
        </w:rPr>
        <w:t xml:space="preserve"> </w:t>
      </w:r>
      <w:r w:rsidRPr="00EC14C9">
        <w:rPr>
          <w:rFonts w:eastAsia="Times New Roman"/>
          <w:i/>
          <w:szCs w:val="20"/>
        </w:rPr>
        <w:t>exceeding</w:t>
      </w:r>
      <w:r w:rsidR="00947382">
        <w:rPr>
          <w:rFonts w:eastAsia="Times New Roman"/>
          <w:i/>
          <w:szCs w:val="20"/>
        </w:rPr>
        <w:t xml:space="preserve"> </w:t>
      </w:r>
      <w:r w:rsidRPr="00EC14C9">
        <w:rPr>
          <w:rFonts w:eastAsia="Times New Roman"/>
          <w:i/>
          <w:szCs w:val="20"/>
        </w:rPr>
        <w:t>mighty;</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land</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filled</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them.</w:t>
      </w:r>
    </w:p>
    <w:p w14:paraId="47A45632" w14:textId="77777777" w:rsidR="00EC14C9" w:rsidRPr="00EC14C9" w:rsidRDefault="00EC14C9" w:rsidP="00EC14C9">
      <w:pPr>
        <w:jc w:val="both"/>
        <w:rPr>
          <w:rFonts w:eastAsia="Times New Roman"/>
          <w:szCs w:val="20"/>
        </w:rPr>
      </w:pPr>
    </w:p>
    <w:p w14:paraId="068B8CCA" w14:textId="0A3F7BBA" w:rsidR="00EC14C9" w:rsidRPr="00EC14C9" w:rsidRDefault="00EC14C9" w:rsidP="00EC14C9">
      <w:pPr>
        <w:jc w:val="both"/>
        <w:rPr>
          <w:rFonts w:eastAsia="Times New Roman"/>
          <w:szCs w:val="20"/>
        </w:rPr>
      </w:pP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intimate</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very</w:t>
      </w:r>
      <w:r w:rsidR="00947382">
        <w:rPr>
          <w:rFonts w:eastAsia="Times New Roman"/>
          <w:szCs w:val="20"/>
        </w:rPr>
        <w:t xml:space="preserve"> </w:t>
      </w:r>
      <w:r w:rsidRPr="00EC14C9">
        <w:rPr>
          <w:rFonts w:eastAsia="Times New Roman"/>
          <w:szCs w:val="20"/>
        </w:rPr>
        <w:t>beginning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birth</w:t>
      </w:r>
      <w:r w:rsidR="00947382">
        <w:rPr>
          <w:rFonts w:eastAsia="Times New Roman"/>
          <w:szCs w:val="20"/>
        </w:rPr>
        <w:t xml:space="preserve"> </w:t>
      </w:r>
      <w:r w:rsidRPr="00EC14C9">
        <w:rPr>
          <w:rFonts w:eastAsia="Times New Roman"/>
          <w:szCs w:val="20"/>
        </w:rPr>
        <w:t>process.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full</w:t>
      </w:r>
      <w:r w:rsidR="00947382">
        <w:rPr>
          <w:rFonts w:eastAsia="Times New Roman"/>
          <w:szCs w:val="20"/>
        </w:rPr>
        <w:t xml:space="preserve"> </w:t>
      </w:r>
      <w:r w:rsidRPr="00EC14C9">
        <w:rPr>
          <w:rFonts w:eastAsia="Times New Roman"/>
          <w:szCs w:val="20"/>
        </w:rPr>
        <w:t>potential</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multiplied.</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brings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back</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definition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explored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introduction:</w:t>
      </w:r>
    </w:p>
    <w:p w14:paraId="32A4E5F1" w14:textId="77777777" w:rsidR="00EC14C9" w:rsidRPr="00EC14C9" w:rsidRDefault="00EC14C9" w:rsidP="00EC14C9">
      <w:pPr>
        <w:jc w:val="both"/>
        <w:rPr>
          <w:rFonts w:eastAsia="Times New Roman"/>
          <w:szCs w:val="20"/>
        </w:rPr>
      </w:pPr>
    </w:p>
    <w:p w14:paraId="7B16301B" w14:textId="225546DE" w:rsidR="00EC14C9" w:rsidRPr="00EC14C9" w:rsidRDefault="00EC14C9" w:rsidP="00EC14C9">
      <w:pPr>
        <w:jc w:val="both"/>
        <w:rPr>
          <w:rFonts w:eastAsia="Times New Roman"/>
          <w:szCs w:val="20"/>
        </w:rPr>
      </w:pPr>
      <w:r w:rsidRPr="0001128C">
        <w:rPr>
          <w:rFonts w:eastAsia="Times New Roman"/>
          <w:i/>
          <w:color w:val="C00000"/>
          <w:szCs w:val="20"/>
        </w:rPr>
        <w:t>Any</w:t>
      </w:r>
      <w:r w:rsidR="00947382">
        <w:rPr>
          <w:rFonts w:eastAsia="Times New Roman"/>
          <w:i/>
          <w:color w:val="C00000"/>
          <w:szCs w:val="20"/>
        </w:rPr>
        <w:t xml:space="preserve"> </w:t>
      </w:r>
      <w:r w:rsidRPr="0001128C">
        <w:rPr>
          <w:rFonts w:eastAsia="Times New Roman"/>
          <w:i/>
          <w:color w:val="C00000"/>
          <w:szCs w:val="20"/>
        </w:rPr>
        <w:t>number</w:t>
      </w:r>
      <w:r w:rsidR="00947382">
        <w:rPr>
          <w:rFonts w:eastAsia="Times New Roman"/>
          <w:i/>
          <w:color w:val="C00000"/>
          <w:szCs w:val="20"/>
        </w:rPr>
        <w:t xml:space="preserve"> </w:t>
      </w:r>
      <w:r w:rsidRPr="0001128C">
        <w:rPr>
          <w:rFonts w:eastAsia="Times New Roman"/>
          <w:i/>
          <w:color w:val="C00000"/>
          <w:szCs w:val="20"/>
        </w:rPr>
        <w:t>times</w:t>
      </w:r>
      <w:r w:rsidR="00947382">
        <w:rPr>
          <w:rFonts w:eastAsia="Times New Roman"/>
          <w:i/>
          <w:color w:val="C00000"/>
          <w:szCs w:val="20"/>
        </w:rPr>
        <w:t xml:space="preserve"> </w:t>
      </w:r>
      <w:r w:rsidRPr="0001128C">
        <w:rPr>
          <w:rFonts w:eastAsia="Times New Roman"/>
          <w:i/>
          <w:color w:val="C00000"/>
          <w:szCs w:val="20"/>
        </w:rPr>
        <w:t>ten</w:t>
      </w:r>
      <w:r w:rsidR="00947382">
        <w:rPr>
          <w:rFonts w:eastAsia="Times New Roman"/>
          <w:i/>
          <w:color w:val="C00000"/>
          <w:szCs w:val="20"/>
        </w:rPr>
        <w:t xml:space="preserve"> </w:t>
      </w:r>
      <w:r w:rsidRPr="0001128C">
        <w:rPr>
          <w:rFonts w:eastAsia="Times New Roman"/>
          <w:i/>
          <w:color w:val="C00000"/>
          <w:szCs w:val="20"/>
        </w:rPr>
        <w:t>represents</w:t>
      </w:r>
      <w:r w:rsidR="00947382">
        <w:rPr>
          <w:rFonts w:eastAsia="Times New Roman"/>
          <w:i/>
          <w:color w:val="C00000"/>
          <w:szCs w:val="20"/>
        </w:rPr>
        <w:t xml:space="preserve"> </w:t>
      </w:r>
      <w:r w:rsidRPr="0001128C">
        <w:rPr>
          <w:rFonts w:eastAsia="Times New Roman"/>
          <w:i/>
          <w:color w:val="C00000"/>
          <w:szCs w:val="20"/>
        </w:rPr>
        <w:t>its</w:t>
      </w:r>
      <w:r w:rsidR="00947382">
        <w:rPr>
          <w:rFonts w:eastAsia="Times New Roman"/>
          <w:i/>
          <w:color w:val="C00000"/>
          <w:szCs w:val="20"/>
        </w:rPr>
        <w:t xml:space="preserve"> </w:t>
      </w:r>
      <w:r w:rsidRPr="0001128C">
        <w:rPr>
          <w:rFonts w:eastAsia="Times New Roman"/>
          <w:i/>
          <w:color w:val="C00000"/>
          <w:szCs w:val="20"/>
        </w:rPr>
        <w:t>expanded</w:t>
      </w:r>
      <w:r w:rsidR="00947382">
        <w:rPr>
          <w:rFonts w:eastAsia="Times New Roman"/>
          <w:i/>
          <w:color w:val="C00000"/>
          <w:szCs w:val="20"/>
        </w:rPr>
        <w:t xml:space="preserve"> </w:t>
      </w:r>
      <w:r w:rsidRPr="0001128C">
        <w:rPr>
          <w:rFonts w:eastAsia="Times New Roman"/>
          <w:i/>
          <w:color w:val="C00000"/>
          <w:szCs w:val="20"/>
        </w:rPr>
        <w:t>full</w:t>
      </w:r>
      <w:r w:rsidR="00947382">
        <w:rPr>
          <w:rFonts w:eastAsia="Times New Roman"/>
          <w:i/>
          <w:color w:val="C00000"/>
          <w:szCs w:val="20"/>
        </w:rPr>
        <w:t xml:space="preserve"> </w:t>
      </w:r>
      <w:r w:rsidRPr="00EC14C9">
        <w:rPr>
          <w:rFonts w:eastAsia="Times New Roman"/>
          <w:i/>
          <w:color w:val="C00000"/>
          <w:szCs w:val="20"/>
        </w:rPr>
        <w:t>potential</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color w:val="6600CC"/>
          <w:szCs w:val="20"/>
        </w:rPr>
        <w:t>seventy</w:t>
      </w:r>
      <w:r w:rsidR="00947382">
        <w:rPr>
          <w:rFonts w:eastAsia="Times New Roman"/>
          <w:color w:val="6600CC"/>
          <w:szCs w:val="20"/>
        </w:rPr>
        <w:t xml:space="preserve"> </w:t>
      </w:r>
      <w:r w:rsidRPr="00EC14C9">
        <w:rPr>
          <w:rFonts w:eastAsia="Times New Roman"/>
          <w:color w:val="6600CC"/>
          <w:szCs w:val="20"/>
        </w:rPr>
        <w:t>of</w:t>
      </w:r>
      <w:r w:rsidR="00947382">
        <w:rPr>
          <w:rFonts w:eastAsia="Times New Roman"/>
          <w:color w:val="6600CC"/>
          <w:szCs w:val="20"/>
        </w:rPr>
        <w:t xml:space="preserve"> </w:t>
      </w:r>
      <w:r w:rsidRPr="00EC14C9">
        <w:rPr>
          <w:rFonts w:eastAsia="Times New Roman"/>
          <w:color w:val="6600CC"/>
          <w:szCs w:val="20"/>
        </w:rPr>
        <w:t>something</w:t>
      </w:r>
      <w:r w:rsidR="00947382">
        <w:rPr>
          <w:rFonts w:eastAsia="Times New Roman"/>
          <w:color w:val="6600CC"/>
          <w:szCs w:val="20"/>
        </w:rPr>
        <w:t xml:space="preserve"> </w:t>
      </w:r>
      <w:r w:rsidRPr="00EC14C9">
        <w:rPr>
          <w:rFonts w:eastAsia="Times New Roman"/>
          <w:color w:val="6600CC"/>
          <w:szCs w:val="20"/>
        </w:rPr>
        <w:t>represents</w:t>
      </w:r>
      <w:r w:rsidR="00947382">
        <w:rPr>
          <w:rFonts w:eastAsia="Times New Roman"/>
          <w:color w:val="6600CC"/>
          <w:szCs w:val="20"/>
        </w:rPr>
        <w:t xml:space="preserve"> </w:t>
      </w:r>
      <w:r w:rsidRPr="00EC14C9">
        <w:rPr>
          <w:rFonts w:eastAsia="Times New Roman"/>
          <w:color w:val="6600CC"/>
          <w:szCs w:val="20"/>
        </w:rPr>
        <w:t>all</w:t>
      </w:r>
      <w:r w:rsidR="00947382">
        <w:rPr>
          <w:rFonts w:eastAsia="Times New Roman"/>
          <w:color w:val="6600CC"/>
          <w:szCs w:val="20"/>
        </w:rPr>
        <w:t xml:space="preserve"> </w:t>
      </w:r>
      <w:r w:rsidRPr="00EC14C9">
        <w:rPr>
          <w:rFonts w:eastAsia="Times New Roman"/>
          <w:color w:val="6600CC"/>
          <w:szCs w:val="20"/>
        </w:rPr>
        <w:t>the</w:t>
      </w:r>
      <w:r w:rsidR="00947382">
        <w:rPr>
          <w:rFonts w:eastAsia="Times New Roman"/>
          <w:color w:val="6600CC"/>
          <w:szCs w:val="20"/>
        </w:rPr>
        <w:t xml:space="preserve"> </w:t>
      </w:r>
      <w:r w:rsidRPr="00EC14C9">
        <w:rPr>
          <w:rFonts w:eastAsia="Times New Roman"/>
          <w:color w:val="6600CC"/>
          <w:szCs w:val="20"/>
        </w:rPr>
        <w:t>potential</w:t>
      </w:r>
      <w:r w:rsidR="00947382">
        <w:rPr>
          <w:rFonts w:eastAsia="Times New Roman"/>
          <w:color w:val="6600CC"/>
          <w:szCs w:val="20"/>
        </w:rPr>
        <w:t xml:space="preserve"> </w:t>
      </w:r>
      <w:r w:rsidRPr="00EC14C9">
        <w:rPr>
          <w:rFonts w:eastAsia="Times New Roman"/>
          <w:color w:val="6600CC"/>
          <w:szCs w:val="20"/>
        </w:rPr>
        <w:t>facets</w:t>
      </w:r>
      <w:r w:rsidR="00947382">
        <w:rPr>
          <w:rFonts w:eastAsia="Times New Roman"/>
          <w:color w:val="6600CC"/>
          <w:szCs w:val="20"/>
        </w:rPr>
        <w:t xml:space="preserve"> </w:t>
      </w:r>
      <w:r w:rsidRPr="00EC14C9">
        <w:rPr>
          <w:rFonts w:eastAsia="Times New Roman"/>
          <w:color w:val="6600CC"/>
          <w:szCs w:val="20"/>
        </w:rPr>
        <w:t>of</w:t>
      </w:r>
      <w:r w:rsidR="00947382">
        <w:rPr>
          <w:rFonts w:eastAsia="Times New Roman"/>
          <w:color w:val="6600CC"/>
          <w:szCs w:val="20"/>
        </w:rPr>
        <w:t xml:space="preserve"> </w:t>
      </w:r>
      <w:r w:rsidRPr="00EC14C9">
        <w:rPr>
          <w:rFonts w:eastAsia="Times New Roman"/>
          <w:color w:val="6600CC"/>
          <w:szCs w:val="20"/>
        </w:rPr>
        <w:t>that</w:t>
      </w:r>
      <w:r w:rsidR="00947382">
        <w:rPr>
          <w:rFonts w:eastAsia="Times New Roman"/>
          <w:color w:val="6600CC"/>
          <w:szCs w:val="20"/>
        </w:rPr>
        <w:t xml:space="preserve"> </w:t>
      </w:r>
      <w:r w:rsidRPr="00EC14C9">
        <w:rPr>
          <w:rFonts w:eastAsia="Times New Roman"/>
          <w:color w:val="6600CC"/>
          <w:szCs w:val="20"/>
        </w:rPr>
        <w:t>thing,</w:t>
      </w:r>
      <w:r w:rsidR="00947382">
        <w:rPr>
          <w:rFonts w:eastAsia="Times New Roman"/>
          <w:color w:val="6600CC"/>
          <w:szCs w:val="20"/>
        </w:rPr>
        <w:t xml:space="preserve"> </w:t>
      </w:r>
      <w:r w:rsidRPr="00EC14C9">
        <w:rPr>
          <w:rFonts w:eastAsia="Times New Roman"/>
          <w:color w:val="6600CC"/>
          <w:szCs w:val="20"/>
        </w:rPr>
        <w:t>namely</w:t>
      </w:r>
      <w:r w:rsidR="00947382">
        <w:rPr>
          <w:rFonts w:eastAsia="Times New Roman"/>
          <w:color w:val="6600CC"/>
          <w:szCs w:val="20"/>
        </w:rPr>
        <w:t xml:space="preserve"> </w:t>
      </w:r>
      <w:r w:rsidRPr="00EC14C9">
        <w:rPr>
          <w:rFonts w:eastAsia="Times New Roman"/>
          <w:i/>
          <w:color w:val="6600CC"/>
          <w:szCs w:val="20"/>
        </w:rPr>
        <w:t>connecting</w:t>
      </w:r>
      <w:r w:rsidRPr="00EC14C9">
        <w:rPr>
          <w:rFonts w:eastAsia="Times New Roman"/>
          <w:color w:val="6600CC"/>
          <w:szCs w:val="20"/>
        </w:rPr>
        <w:t>,</w:t>
      </w:r>
      <w:r w:rsidR="00947382">
        <w:rPr>
          <w:rFonts w:eastAsia="Times New Roman"/>
          <w:color w:val="6600CC"/>
          <w:szCs w:val="20"/>
        </w:rPr>
        <w:t xml:space="preserve"> </w:t>
      </w:r>
      <w:r w:rsidRPr="00EC14C9">
        <w:rPr>
          <w:rFonts w:eastAsia="Times New Roman"/>
          <w:color w:val="6600CC"/>
          <w:szCs w:val="20"/>
        </w:rPr>
        <w:t>in</w:t>
      </w:r>
      <w:r w:rsidR="00947382">
        <w:rPr>
          <w:rFonts w:eastAsia="Times New Roman"/>
          <w:color w:val="6600CC"/>
          <w:szCs w:val="20"/>
        </w:rPr>
        <w:t xml:space="preserve"> </w:t>
      </w:r>
      <w:r w:rsidRPr="00EC14C9">
        <w:rPr>
          <w:rFonts w:eastAsia="Times New Roman"/>
          <w:color w:val="6600CC"/>
          <w:szCs w:val="20"/>
        </w:rPr>
        <w:t>the</w:t>
      </w:r>
      <w:r w:rsidR="00947382">
        <w:rPr>
          <w:rFonts w:eastAsia="Times New Roman"/>
          <w:color w:val="6600CC"/>
          <w:szCs w:val="20"/>
        </w:rPr>
        <w:t xml:space="preserve"> </w:t>
      </w:r>
      <w:r w:rsidRPr="00EC14C9">
        <w:rPr>
          <w:rFonts w:eastAsia="Times New Roman"/>
          <w:color w:val="6600CC"/>
          <w:szCs w:val="20"/>
        </w:rPr>
        <w:t>natural</w:t>
      </w:r>
      <w:r w:rsidR="00947382">
        <w:rPr>
          <w:rFonts w:eastAsia="Times New Roman"/>
          <w:color w:val="6600CC"/>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sperm</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egg</w:t>
      </w:r>
      <w:r w:rsidR="00947382">
        <w:rPr>
          <w:rFonts w:eastAsia="Times New Roman"/>
          <w:szCs w:val="20"/>
        </w:rPr>
        <w:t xml:space="preserve"> </w:t>
      </w:r>
      <w:r w:rsidRPr="00EC14C9">
        <w:rPr>
          <w:rFonts w:eastAsia="Times New Roman"/>
          <w:szCs w:val="20"/>
        </w:rPr>
        <w:t>connected,</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did</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subsequent</w:t>
      </w:r>
      <w:r w:rsidR="00947382">
        <w:rPr>
          <w:rFonts w:eastAsia="Times New Roman"/>
          <w:szCs w:val="20"/>
        </w:rPr>
        <w:t xml:space="preserve"> </w:t>
      </w:r>
      <w:r w:rsidRPr="00EC14C9">
        <w:rPr>
          <w:rFonts w:eastAsia="Times New Roman"/>
          <w:szCs w:val="20"/>
        </w:rPr>
        <w:t>souls</w:t>
      </w:r>
      <w:r w:rsidR="00947382">
        <w:rPr>
          <w:rFonts w:eastAsia="Times New Roman"/>
          <w:szCs w:val="20"/>
        </w:rPr>
        <w:t xml:space="preserve"> </w:t>
      </w:r>
      <w:r w:rsidRPr="00EC14C9">
        <w:rPr>
          <w:rFonts w:eastAsia="Times New Roman"/>
          <w:szCs w:val="20"/>
        </w:rPr>
        <w:t>connect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baby</w:t>
      </w:r>
      <w:r w:rsidR="00947382">
        <w:rPr>
          <w:rFonts w:eastAsia="Times New Roman"/>
          <w:szCs w:val="20"/>
        </w:rPr>
        <w:t xml:space="preserve"> </w:t>
      </w:r>
      <w:r w:rsidRPr="00EC14C9">
        <w:rPr>
          <w:rFonts w:eastAsia="Times New Roman"/>
          <w:szCs w:val="20"/>
        </w:rPr>
        <w:t>began</w:t>
      </w:r>
      <w:r w:rsidR="00947382">
        <w:rPr>
          <w:rFonts w:eastAsia="Times New Roman"/>
          <w:szCs w:val="20"/>
        </w:rPr>
        <w:t xml:space="preserve"> </w:t>
      </w:r>
      <w:r w:rsidRPr="00EC14C9">
        <w:rPr>
          <w:rFonts w:eastAsia="Times New Roman"/>
          <w:szCs w:val="20"/>
        </w:rPr>
        <w:t>growing</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womb</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Bear</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mind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birth</w:t>
      </w:r>
      <w:r w:rsidR="00947382">
        <w:rPr>
          <w:rFonts w:eastAsia="Times New Roman"/>
          <w:szCs w:val="20"/>
        </w:rPr>
        <w:t xml:space="preserve"> </w:t>
      </w:r>
      <w:r w:rsidRPr="00EC14C9">
        <w:rPr>
          <w:rFonts w:eastAsia="Times New Roman"/>
          <w:szCs w:val="20"/>
        </w:rPr>
        <w:t>process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receiving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born,</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order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i/>
          <w:szCs w:val="20"/>
        </w:rPr>
        <w:t>guard</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keep</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Torah</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service</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HaShem</w:t>
      </w:r>
      <w:r w:rsidRPr="00EC14C9">
        <w:rPr>
          <w:rFonts w:eastAsia="Times New Roman"/>
          <w:szCs w:val="20"/>
        </w:rPr>
        <w:t>.</w:t>
      </w:r>
    </w:p>
    <w:p w14:paraId="1D4068AF" w14:textId="77777777" w:rsidR="00EC14C9" w:rsidRPr="00EC14C9" w:rsidRDefault="00EC14C9" w:rsidP="00EC14C9">
      <w:pPr>
        <w:jc w:val="both"/>
        <w:rPr>
          <w:rFonts w:eastAsia="Times New Roman"/>
          <w:szCs w:val="20"/>
        </w:rPr>
      </w:pPr>
    </w:p>
    <w:p w14:paraId="4AFCB234" w14:textId="74A643B8" w:rsidR="00EC14C9" w:rsidRPr="00EC14C9" w:rsidRDefault="00EC14C9" w:rsidP="00EC14C9">
      <w:pPr>
        <w:keepNext/>
        <w:keepLines/>
        <w:jc w:val="center"/>
        <w:outlineLvl w:val="0"/>
        <w:rPr>
          <w:rFonts w:eastAsia="Times New Roman" w:cstheme="majorBidi"/>
          <w:b/>
          <w:szCs w:val="32"/>
        </w:rPr>
      </w:pPr>
      <w:bookmarkStart w:id="62" w:name="_Toc346695527"/>
      <w:bookmarkStart w:id="63" w:name="_Toc71575493"/>
      <w:bookmarkStart w:id="64" w:name="_Toc150221272"/>
      <w:bookmarkStart w:id="65" w:name="_Toc150382268"/>
      <w:bookmarkStart w:id="66" w:name="_Toc151088204"/>
      <w:r w:rsidRPr="00EC14C9">
        <w:rPr>
          <w:rFonts w:eastAsia="Times New Roman" w:cstheme="majorBidi"/>
          <w:b/>
          <w:szCs w:val="32"/>
        </w:rPr>
        <w:t>Seventy</w:t>
      </w:r>
      <w:r w:rsidR="00947382">
        <w:rPr>
          <w:rFonts w:eastAsia="Times New Roman" w:cstheme="majorBidi"/>
          <w:b/>
          <w:szCs w:val="32"/>
        </w:rPr>
        <w:t xml:space="preserve"> </w:t>
      </w:r>
      <w:r w:rsidRPr="00EC14C9">
        <w:rPr>
          <w:rFonts w:eastAsia="Times New Roman" w:cstheme="majorBidi"/>
          <w:b/>
          <w:szCs w:val="32"/>
        </w:rPr>
        <w:t>Elders</w:t>
      </w:r>
      <w:bookmarkEnd w:id="62"/>
      <w:bookmarkEnd w:id="63"/>
      <w:bookmarkEnd w:id="64"/>
      <w:bookmarkEnd w:id="65"/>
      <w:bookmarkEnd w:id="66"/>
    </w:p>
    <w:p w14:paraId="5B4D4A4F" w14:textId="77777777" w:rsidR="00EC14C9" w:rsidRPr="00EC14C9" w:rsidRDefault="00EC14C9" w:rsidP="00EC14C9">
      <w:pPr>
        <w:keepNext/>
        <w:keepLines/>
        <w:jc w:val="both"/>
        <w:rPr>
          <w:rFonts w:eastAsia="Times New Roman"/>
          <w:szCs w:val="20"/>
        </w:rPr>
      </w:pPr>
    </w:p>
    <w:p w14:paraId="3F28953C" w14:textId="3BCBF607" w:rsidR="00EC14C9" w:rsidRPr="00EC14C9" w:rsidRDefault="00EC14C9" w:rsidP="00EC14C9">
      <w:pPr>
        <w:jc w:val="both"/>
        <w:rPr>
          <w:rFonts w:eastAsia="Times New Roman"/>
          <w:szCs w:val="20"/>
        </w:rPr>
      </w:pPr>
      <w:r w:rsidRPr="00EC14C9">
        <w:rPr>
          <w:rFonts w:eastAsia="Times New Roman"/>
          <w:szCs w:val="20"/>
        </w:rPr>
        <w:t>While</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still</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Elders;</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says:</w:t>
      </w:r>
    </w:p>
    <w:p w14:paraId="12F20527" w14:textId="77777777" w:rsidR="00EC14C9" w:rsidRPr="00EC14C9" w:rsidRDefault="00EC14C9" w:rsidP="00EC14C9">
      <w:pPr>
        <w:jc w:val="both"/>
        <w:rPr>
          <w:rFonts w:eastAsia="Times New Roman"/>
          <w:szCs w:val="20"/>
        </w:rPr>
      </w:pPr>
    </w:p>
    <w:p w14:paraId="69BC6149" w14:textId="01FF4FA9" w:rsidR="00EC14C9" w:rsidRPr="00EC14C9" w:rsidRDefault="00EC14C9" w:rsidP="00EC14C9">
      <w:pPr>
        <w:ind w:left="288" w:right="288"/>
        <w:jc w:val="both"/>
        <w:rPr>
          <w:rFonts w:eastAsia="Times New Roman"/>
          <w:i/>
          <w:iCs/>
          <w:szCs w:val="20"/>
        </w:rPr>
      </w:pPr>
      <w:r w:rsidRPr="00EC14C9">
        <w:rPr>
          <w:rFonts w:eastAsia="Times New Roman"/>
          <w:b/>
          <w:bCs/>
          <w:i/>
          <w:iCs/>
          <w:szCs w:val="20"/>
        </w:rPr>
        <w:t>Shemot</w:t>
      </w:r>
      <w:r w:rsidR="00947382">
        <w:rPr>
          <w:rFonts w:eastAsia="Times New Roman"/>
          <w:b/>
          <w:bCs/>
          <w:i/>
          <w:iCs/>
          <w:szCs w:val="20"/>
        </w:rPr>
        <w:t xml:space="preserve"> </w:t>
      </w:r>
      <w:r w:rsidRPr="00EC14C9">
        <w:rPr>
          <w:rFonts w:eastAsia="Times New Roman"/>
          <w:b/>
          <w:bCs/>
          <w:i/>
          <w:iCs/>
          <w:szCs w:val="20"/>
        </w:rPr>
        <w:t>(Exodus)</w:t>
      </w:r>
      <w:r w:rsidR="00947382">
        <w:rPr>
          <w:rFonts w:eastAsia="Times New Roman"/>
          <w:b/>
          <w:bCs/>
          <w:i/>
          <w:iCs/>
          <w:szCs w:val="20"/>
        </w:rPr>
        <w:t xml:space="preserve"> </w:t>
      </w:r>
      <w:r w:rsidRPr="00EC14C9">
        <w:rPr>
          <w:rFonts w:eastAsia="Times New Roman"/>
          <w:b/>
          <w:bCs/>
          <w:i/>
          <w:iCs/>
          <w:szCs w:val="20"/>
        </w:rPr>
        <w:t>3:16</w:t>
      </w:r>
      <w:r w:rsidR="00947382">
        <w:rPr>
          <w:rFonts w:eastAsia="Times New Roman"/>
          <w:i/>
          <w:iCs/>
          <w:szCs w:val="20"/>
        </w:rPr>
        <w:t xml:space="preserve"> </w:t>
      </w:r>
      <w:r w:rsidRPr="00EC14C9">
        <w:rPr>
          <w:rFonts w:eastAsia="Times New Roman"/>
          <w:i/>
          <w:iCs/>
          <w:szCs w:val="20"/>
        </w:rPr>
        <w:t>Go,</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gather</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elders</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Israel</w:t>
      </w:r>
      <w:r w:rsidR="00947382">
        <w:rPr>
          <w:rFonts w:eastAsia="Times New Roman"/>
          <w:i/>
          <w:iCs/>
          <w:szCs w:val="20"/>
        </w:rPr>
        <w:t xml:space="preserve"> </w:t>
      </w:r>
      <w:r w:rsidRPr="00EC14C9">
        <w:rPr>
          <w:rFonts w:eastAsia="Times New Roman"/>
          <w:i/>
          <w:iCs/>
          <w:szCs w:val="20"/>
        </w:rPr>
        <w:t>together.</w:t>
      </w:r>
      <w:r w:rsidR="00947382">
        <w:rPr>
          <w:rFonts w:eastAsia="Times New Roman"/>
          <w:i/>
          <w:iCs/>
          <w:szCs w:val="20"/>
        </w:rPr>
        <w:t xml:space="preserve"> </w:t>
      </w:r>
    </w:p>
    <w:p w14:paraId="7AED2F97" w14:textId="77777777" w:rsidR="00EC14C9" w:rsidRPr="00EC14C9" w:rsidRDefault="00EC14C9" w:rsidP="00EC14C9">
      <w:pPr>
        <w:jc w:val="both"/>
        <w:rPr>
          <w:rFonts w:eastAsia="Times New Roman"/>
          <w:szCs w:val="20"/>
        </w:rPr>
      </w:pPr>
    </w:p>
    <w:p w14:paraId="7847C0A5" w14:textId="1315ACE9" w:rsidR="00EC14C9" w:rsidRPr="00EC14C9" w:rsidRDefault="00EC14C9" w:rsidP="00EC14C9">
      <w:pPr>
        <w:jc w:val="both"/>
        <w:rPr>
          <w:rFonts w:eastAsia="Times New Roman"/>
          <w:szCs w:val="20"/>
        </w:rPr>
      </w:pPr>
      <w:r w:rsidRPr="00EC14C9">
        <w:rPr>
          <w:rFonts w:eastAsia="Times New Roman"/>
          <w:szCs w:val="20"/>
        </w:rPr>
        <w:t>But</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new</w:t>
      </w:r>
      <w:r w:rsidR="00947382">
        <w:rPr>
          <w:rFonts w:eastAsia="Times New Roman"/>
          <w:szCs w:val="20"/>
        </w:rPr>
        <w:t xml:space="preserve"> </w:t>
      </w:r>
      <w:r w:rsidRPr="00EC14C9">
        <w:rPr>
          <w:rFonts w:eastAsia="Times New Roman"/>
          <w:szCs w:val="20"/>
        </w:rPr>
        <w:t>Elders</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those</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then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Israelite</w:t>
      </w:r>
      <w:r w:rsidR="00947382">
        <w:rPr>
          <w:rFonts w:eastAsia="Times New Roman"/>
          <w:szCs w:val="20"/>
        </w:rPr>
        <w:t xml:space="preserve"> </w:t>
      </w:r>
      <w:r w:rsidRPr="00EC14C9">
        <w:rPr>
          <w:rFonts w:eastAsia="Times New Roman"/>
          <w:szCs w:val="20"/>
        </w:rPr>
        <w:t>“officers”</w:t>
      </w:r>
      <w:r w:rsidR="00947382">
        <w:rPr>
          <w:rFonts w:eastAsia="Times New Roman"/>
          <w:szCs w:val="20"/>
        </w:rPr>
        <w:t xml:space="preserve"> </w:t>
      </w:r>
      <w:r w:rsidRPr="00EC14C9">
        <w:rPr>
          <w:rFonts w:eastAsia="Times New Roman"/>
          <w:szCs w:val="20"/>
        </w:rPr>
        <w:t>whom</w:t>
      </w:r>
      <w:r w:rsidR="00947382">
        <w:rPr>
          <w:rFonts w:eastAsia="Times New Roman"/>
          <w:szCs w:val="20"/>
        </w:rPr>
        <w:t xml:space="preserve"> </w:t>
      </w:r>
      <w:r w:rsidRPr="00EC14C9">
        <w:rPr>
          <w:rFonts w:eastAsia="Times New Roman"/>
          <w:szCs w:val="20"/>
        </w:rPr>
        <w:t>Pharaoh</w:t>
      </w:r>
      <w:r w:rsidR="00947382">
        <w:rPr>
          <w:rFonts w:eastAsia="Times New Roman"/>
          <w:szCs w:val="20"/>
        </w:rPr>
        <w:t xml:space="preserve"> </w:t>
      </w:r>
      <w:r w:rsidRPr="00EC14C9">
        <w:rPr>
          <w:rFonts w:eastAsia="Times New Roman"/>
          <w:szCs w:val="20"/>
        </w:rPr>
        <w:t>set</w:t>
      </w:r>
      <w:r w:rsidR="00947382">
        <w:rPr>
          <w:rFonts w:eastAsia="Times New Roman"/>
          <w:szCs w:val="20"/>
        </w:rPr>
        <w:t xml:space="preserve"> </w:t>
      </w:r>
      <w:r w:rsidRPr="00EC14C9">
        <w:rPr>
          <w:rFonts w:eastAsia="Times New Roman"/>
          <w:szCs w:val="20"/>
        </w:rPr>
        <w:t>over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children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children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failed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meet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quota</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bricks</w:t>
      </w:r>
      <w:r w:rsidR="00947382">
        <w:rPr>
          <w:rFonts w:eastAsia="Times New Roman"/>
          <w:szCs w:val="20"/>
        </w:rPr>
        <w:t xml:space="preserve"> </w:t>
      </w:r>
      <w:r w:rsidRPr="00EC14C9">
        <w:rPr>
          <w:rFonts w:eastAsia="Times New Roman"/>
          <w:szCs w:val="20"/>
        </w:rPr>
        <w:t>set</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Pharaoh,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taskmasters</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beat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officers,</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written:</w:t>
      </w:r>
    </w:p>
    <w:p w14:paraId="73B65F77" w14:textId="77777777" w:rsidR="00EC14C9" w:rsidRPr="00EC14C9" w:rsidRDefault="00EC14C9" w:rsidP="00EC14C9">
      <w:pPr>
        <w:jc w:val="both"/>
        <w:rPr>
          <w:rFonts w:eastAsia="Times New Roman"/>
          <w:szCs w:val="20"/>
        </w:rPr>
      </w:pPr>
    </w:p>
    <w:p w14:paraId="36795D3B" w14:textId="5592FC9A" w:rsidR="00EC14C9" w:rsidRPr="00EC14C9" w:rsidRDefault="00EC14C9" w:rsidP="00EC14C9">
      <w:pPr>
        <w:ind w:left="288" w:right="288"/>
        <w:jc w:val="both"/>
        <w:rPr>
          <w:rFonts w:eastAsia="Times New Roman"/>
          <w:i/>
          <w:iCs/>
          <w:szCs w:val="20"/>
        </w:rPr>
      </w:pPr>
      <w:r w:rsidRPr="00EC14C9">
        <w:rPr>
          <w:rFonts w:eastAsia="Times New Roman"/>
          <w:b/>
          <w:bCs/>
          <w:i/>
          <w:iCs/>
          <w:szCs w:val="20"/>
        </w:rPr>
        <w:t>Shemot</w:t>
      </w:r>
      <w:r w:rsidR="00947382">
        <w:rPr>
          <w:rFonts w:eastAsia="Times New Roman"/>
          <w:b/>
          <w:bCs/>
          <w:i/>
          <w:iCs/>
          <w:szCs w:val="20"/>
        </w:rPr>
        <w:t xml:space="preserve"> </w:t>
      </w:r>
      <w:r w:rsidRPr="00EC14C9">
        <w:rPr>
          <w:rFonts w:eastAsia="Times New Roman"/>
          <w:b/>
          <w:bCs/>
          <w:i/>
          <w:iCs/>
          <w:szCs w:val="20"/>
        </w:rPr>
        <w:t>(Exodus)</w:t>
      </w:r>
      <w:r w:rsidR="00947382">
        <w:rPr>
          <w:rFonts w:eastAsia="Times New Roman"/>
          <w:b/>
          <w:bCs/>
          <w:i/>
          <w:iCs/>
          <w:szCs w:val="20"/>
        </w:rPr>
        <w:t xml:space="preserve"> </w:t>
      </w:r>
      <w:r w:rsidRPr="00EC14C9">
        <w:rPr>
          <w:rFonts w:eastAsia="Times New Roman"/>
          <w:b/>
          <w:bCs/>
          <w:i/>
          <w:iCs/>
          <w:szCs w:val="20"/>
        </w:rPr>
        <w:t>5:14</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officers</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children</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Israel,</w:t>
      </w:r>
      <w:r w:rsidR="00947382">
        <w:rPr>
          <w:rFonts w:eastAsia="Times New Roman"/>
          <w:i/>
          <w:iCs/>
          <w:szCs w:val="20"/>
        </w:rPr>
        <w:t xml:space="preserve"> </w:t>
      </w:r>
      <w:r w:rsidRPr="00EC14C9">
        <w:rPr>
          <w:rFonts w:eastAsia="Times New Roman"/>
          <w:i/>
          <w:iCs/>
          <w:szCs w:val="20"/>
        </w:rPr>
        <w:t>which</w:t>
      </w:r>
      <w:r w:rsidR="00947382">
        <w:rPr>
          <w:rFonts w:eastAsia="Times New Roman"/>
          <w:i/>
          <w:iCs/>
          <w:szCs w:val="20"/>
        </w:rPr>
        <w:t xml:space="preserve"> </w:t>
      </w:r>
      <w:r w:rsidRPr="00EC14C9">
        <w:rPr>
          <w:rFonts w:eastAsia="Times New Roman"/>
          <w:i/>
          <w:iCs/>
          <w:szCs w:val="20"/>
        </w:rPr>
        <w:t>Pharaoh’s</w:t>
      </w:r>
      <w:r w:rsidR="00947382">
        <w:rPr>
          <w:rFonts w:eastAsia="Times New Roman"/>
          <w:i/>
          <w:iCs/>
          <w:szCs w:val="20"/>
        </w:rPr>
        <w:t xml:space="preserve"> </w:t>
      </w:r>
      <w:r w:rsidRPr="00EC14C9">
        <w:rPr>
          <w:rFonts w:eastAsia="Times New Roman"/>
          <w:i/>
          <w:iCs/>
          <w:szCs w:val="20"/>
        </w:rPr>
        <w:t>taskmasters</w:t>
      </w:r>
      <w:r w:rsidR="00947382">
        <w:rPr>
          <w:rFonts w:eastAsia="Times New Roman"/>
          <w:i/>
          <w:iCs/>
          <w:szCs w:val="20"/>
        </w:rPr>
        <w:t xml:space="preserve"> </w:t>
      </w:r>
      <w:r w:rsidRPr="00EC14C9">
        <w:rPr>
          <w:rFonts w:eastAsia="Times New Roman"/>
          <w:i/>
          <w:iCs/>
          <w:szCs w:val="20"/>
        </w:rPr>
        <w:t>had</w:t>
      </w:r>
      <w:r w:rsidR="00947382">
        <w:rPr>
          <w:rFonts w:eastAsia="Times New Roman"/>
          <w:i/>
          <w:iCs/>
          <w:szCs w:val="20"/>
        </w:rPr>
        <w:t xml:space="preserve"> </w:t>
      </w:r>
      <w:r w:rsidRPr="00EC14C9">
        <w:rPr>
          <w:rFonts w:eastAsia="Times New Roman"/>
          <w:i/>
          <w:iCs/>
          <w:szCs w:val="20"/>
        </w:rPr>
        <w:t>set</w:t>
      </w:r>
      <w:r w:rsidR="00947382">
        <w:rPr>
          <w:rFonts w:eastAsia="Times New Roman"/>
          <w:i/>
          <w:iCs/>
          <w:szCs w:val="20"/>
        </w:rPr>
        <w:t xml:space="preserve"> </w:t>
      </w:r>
      <w:r w:rsidRPr="00EC14C9">
        <w:rPr>
          <w:rFonts w:eastAsia="Times New Roman"/>
          <w:i/>
          <w:iCs/>
          <w:szCs w:val="20"/>
        </w:rPr>
        <w:t>over</w:t>
      </w:r>
      <w:r w:rsidR="00947382">
        <w:rPr>
          <w:rFonts w:eastAsia="Times New Roman"/>
          <w:i/>
          <w:iCs/>
          <w:szCs w:val="20"/>
        </w:rPr>
        <w:t xml:space="preserve"> </w:t>
      </w:r>
      <w:r w:rsidRPr="00EC14C9">
        <w:rPr>
          <w:rFonts w:eastAsia="Times New Roman"/>
          <w:i/>
          <w:iCs/>
          <w:szCs w:val="20"/>
        </w:rPr>
        <w:t>them,</w:t>
      </w:r>
      <w:r w:rsidR="00947382">
        <w:rPr>
          <w:rFonts w:eastAsia="Times New Roman"/>
          <w:i/>
          <w:iCs/>
          <w:szCs w:val="20"/>
        </w:rPr>
        <w:t xml:space="preserve"> </w:t>
      </w:r>
      <w:r w:rsidRPr="00EC14C9">
        <w:rPr>
          <w:rFonts w:eastAsia="Times New Roman"/>
          <w:i/>
          <w:iCs/>
          <w:szCs w:val="20"/>
        </w:rPr>
        <w:t>were</w:t>
      </w:r>
      <w:r w:rsidR="00947382">
        <w:rPr>
          <w:rFonts w:eastAsia="Times New Roman"/>
          <w:i/>
          <w:iCs/>
          <w:szCs w:val="20"/>
        </w:rPr>
        <w:t xml:space="preserve"> </w:t>
      </w:r>
      <w:r w:rsidRPr="00EC14C9">
        <w:rPr>
          <w:rFonts w:eastAsia="Times New Roman"/>
          <w:i/>
          <w:iCs/>
          <w:szCs w:val="20"/>
        </w:rPr>
        <w:t>beaten,</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demanded,</w:t>
      </w:r>
      <w:r w:rsidR="00947382">
        <w:rPr>
          <w:rFonts w:eastAsia="Times New Roman"/>
          <w:i/>
          <w:iCs/>
          <w:szCs w:val="20"/>
        </w:rPr>
        <w:t xml:space="preserve"> </w:t>
      </w:r>
      <w:r w:rsidRPr="00EC14C9">
        <w:rPr>
          <w:rFonts w:eastAsia="Times New Roman"/>
          <w:i/>
          <w:iCs/>
          <w:szCs w:val="20"/>
        </w:rPr>
        <w:t>Wherefore</w:t>
      </w:r>
      <w:r w:rsidR="00947382">
        <w:rPr>
          <w:rFonts w:eastAsia="Times New Roman"/>
          <w:i/>
          <w:iCs/>
          <w:szCs w:val="20"/>
        </w:rPr>
        <w:t xml:space="preserve"> </w:t>
      </w:r>
      <w:r w:rsidRPr="00EC14C9">
        <w:rPr>
          <w:rFonts w:eastAsia="Times New Roman"/>
          <w:i/>
          <w:iCs/>
          <w:szCs w:val="20"/>
        </w:rPr>
        <w:t>have</w:t>
      </w:r>
      <w:r w:rsidR="00947382">
        <w:rPr>
          <w:rFonts w:eastAsia="Times New Roman"/>
          <w:i/>
          <w:iCs/>
          <w:szCs w:val="20"/>
        </w:rPr>
        <w:t xml:space="preserve"> </w:t>
      </w:r>
      <w:r w:rsidRPr="00EC14C9">
        <w:rPr>
          <w:rFonts w:eastAsia="Times New Roman"/>
          <w:i/>
          <w:iCs/>
          <w:szCs w:val="20"/>
        </w:rPr>
        <w:t>ye</w:t>
      </w:r>
      <w:r w:rsidR="00947382">
        <w:rPr>
          <w:rFonts w:eastAsia="Times New Roman"/>
          <w:i/>
          <w:iCs/>
          <w:szCs w:val="20"/>
        </w:rPr>
        <w:t xml:space="preserve"> </w:t>
      </w:r>
      <w:r w:rsidRPr="00EC14C9">
        <w:rPr>
          <w:rFonts w:eastAsia="Times New Roman"/>
          <w:i/>
          <w:iCs/>
          <w:szCs w:val="20"/>
        </w:rPr>
        <w:t>not</w:t>
      </w:r>
      <w:r w:rsidR="00947382">
        <w:rPr>
          <w:rFonts w:eastAsia="Times New Roman"/>
          <w:i/>
          <w:iCs/>
          <w:szCs w:val="20"/>
        </w:rPr>
        <w:t xml:space="preserve"> </w:t>
      </w:r>
      <w:r w:rsidRPr="00EC14C9">
        <w:rPr>
          <w:rFonts w:eastAsia="Times New Roman"/>
          <w:i/>
          <w:iCs/>
          <w:szCs w:val="20"/>
        </w:rPr>
        <w:t>fulfilled</w:t>
      </w:r>
      <w:r w:rsidR="00947382">
        <w:rPr>
          <w:rFonts w:eastAsia="Times New Roman"/>
          <w:i/>
          <w:iCs/>
          <w:szCs w:val="20"/>
        </w:rPr>
        <w:t xml:space="preserve"> </w:t>
      </w:r>
      <w:r w:rsidRPr="00EC14C9">
        <w:rPr>
          <w:rFonts w:eastAsia="Times New Roman"/>
          <w:i/>
          <w:iCs/>
          <w:szCs w:val="20"/>
        </w:rPr>
        <w:t>your</w:t>
      </w:r>
      <w:r w:rsidR="00947382">
        <w:rPr>
          <w:rFonts w:eastAsia="Times New Roman"/>
          <w:i/>
          <w:iCs/>
          <w:szCs w:val="20"/>
        </w:rPr>
        <w:t xml:space="preserve"> </w:t>
      </w:r>
      <w:r w:rsidRPr="00EC14C9">
        <w:rPr>
          <w:rFonts w:eastAsia="Times New Roman"/>
          <w:i/>
          <w:iCs/>
          <w:szCs w:val="20"/>
        </w:rPr>
        <w:t>task</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making</w:t>
      </w:r>
      <w:r w:rsidR="00947382">
        <w:rPr>
          <w:rFonts w:eastAsia="Times New Roman"/>
          <w:i/>
          <w:iCs/>
          <w:szCs w:val="20"/>
        </w:rPr>
        <w:t xml:space="preserve"> </w:t>
      </w:r>
      <w:r w:rsidRPr="00EC14C9">
        <w:rPr>
          <w:rFonts w:eastAsia="Times New Roman"/>
          <w:i/>
          <w:iCs/>
          <w:szCs w:val="20"/>
        </w:rPr>
        <w:t>brick</w:t>
      </w:r>
      <w:r w:rsidR="00947382">
        <w:rPr>
          <w:rFonts w:eastAsia="Times New Roman"/>
          <w:i/>
          <w:iCs/>
          <w:szCs w:val="20"/>
        </w:rPr>
        <w:t xml:space="preserve"> </w:t>
      </w:r>
      <w:r w:rsidRPr="00EC14C9">
        <w:rPr>
          <w:rFonts w:eastAsia="Times New Roman"/>
          <w:i/>
          <w:iCs/>
          <w:szCs w:val="20"/>
        </w:rPr>
        <w:t>both</w:t>
      </w:r>
      <w:r w:rsidR="00947382">
        <w:rPr>
          <w:rFonts w:eastAsia="Times New Roman"/>
          <w:i/>
          <w:iCs/>
          <w:szCs w:val="20"/>
        </w:rPr>
        <w:t xml:space="preserve"> </w:t>
      </w:r>
      <w:r w:rsidRPr="00EC14C9">
        <w:rPr>
          <w:rFonts w:eastAsia="Times New Roman"/>
          <w:i/>
          <w:iCs/>
          <w:szCs w:val="20"/>
        </w:rPr>
        <w:t>yesterday</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today,</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heretofore?</w:t>
      </w:r>
    </w:p>
    <w:p w14:paraId="68FA63CB" w14:textId="77777777" w:rsidR="00EC14C9" w:rsidRPr="00EC14C9" w:rsidRDefault="00EC14C9" w:rsidP="00EC14C9">
      <w:pPr>
        <w:jc w:val="both"/>
        <w:rPr>
          <w:rFonts w:eastAsia="Times New Roman"/>
          <w:szCs w:val="20"/>
        </w:rPr>
      </w:pPr>
    </w:p>
    <w:p w14:paraId="68D347E6" w14:textId="08BA9FE2" w:rsidR="00EC14C9" w:rsidRPr="00EC14C9" w:rsidRDefault="00EC14C9" w:rsidP="00EC14C9">
      <w:pPr>
        <w:jc w:val="both"/>
        <w:rPr>
          <w:rFonts w:eastAsia="Times New Roman"/>
          <w:szCs w:val="20"/>
        </w:rPr>
      </w:pPr>
      <w:r w:rsidRPr="00EC14C9">
        <w:rPr>
          <w:rFonts w:eastAsia="Times New Roman"/>
          <w:szCs w:val="20"/>
        </w:rPr>
        <w:t>These</w:t>
      </w:r>
      <w:r w:rsidR="00947382">
        <w:rPr>
          <w:rFonts w:eastAsia="Times New Roman"/>
          <w:szCs w:val="20"/>
        </w:rPr>
        <w:t xml:space="preserve"> </w:t>
      </w:r>
      <w:r w:rsidRPr="00EC14C9">
        <w:rPr>
          <w:rFonts w:eastAsia="Times New Roman"/>
          <w:szCs w:val="20"/>
        </w:rPr>
        <w:t>officers</w:t>
      </w:r>
      <w:r w:rsidR="00947382">
        <w:rPr>
          <w:rFonts w:eastAsia="Times New Roman"/>
          <w:szCs w:val="20"/>
        </w:rPr>
        <w:t xml:space="preserve"> </w:t>
      </w:r>
      <w:r w:rsidRPr="00EC14C9">
        <w:rPr>
          <w:rFonts w:eastAsia="Times New Roman"/>
          <w:szCs w:val="20"/>
        </w:rPr>
        <w:t>allowed</w:t>
      </w:r>
      <w:r w:rsidR="00947382">
        <w:rPr>
          <w:rFonts w:eastAsia="Times New Roman"/>
          <w:szCs w:val="20"/>
        </w:rPr>
        <w:t xml:space="preserve"> </w:t>
      </w:r>
      <w:r w:rsidRPr="00EC14C9">
        <w:rPr>
          <w:rFonts w:eastAsia="Times New Roman"/>
          <w:szCs w:val="20"/>
        </w:rPr>
        <w:t>themselves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beaten</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people’s</w:t>
      </w:r>
      <w:r w:rsidR="00947382">
        <w:rPr>
          <w:rFonts w:eastAsia="Times New Roman"/>
          <w:szCs w:val="20"/>
        </w:rPr>
        <w:t xml:space="preserve"> </w:t>
      </w:r>
      <w:r w:rsidRPr="00EC14C9">
        <w:rPr>
          <w:rFonts w:eastAsia="Times New Roman"/>
          <w:szCs w:val="20"/>
        </w:rPr>
        <w:t>sake,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did</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hand</w:t>
      </w:r>
      <w:r w:rsidR="00947382">
        <w:rPr>
          <w:rFonts w:eastAsia="Times New Roman"/>
          <w:szCs w:val="20"/>
        </w:rPr>
        <w:t xml:space="preserve"> </w:t>
      </w:r>
      <w:r w:rsidRPr="00EC14C9">
        <w:rPr>
          <w:rFonts w:eastAsia="Times New Roman"/>
          <w:szCs w:val="20"/>
        </w:rPr>
        <w:t>them</w:t>
      </w:r>
      <w:r w:rsidR="00947382">
        <w:rPr>
          <w:rFonts w:eastAsia="Times New Roman"/>
          <w:szCs w:val="20"/>
        </w:rPr>
        <w:t xml:space="preserve"> </w:t>
      </w:r>
      <w:r w:rsidRPr="00EC14C9">
        <w:rPr>
          <w:rFonts w:eastAsia="Times New Roman"/>
          <w:szCs w:val="20"/>
        </w:rPr>
        <w:t>over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taskmasters,</w:t>
      </w:r>
      <w:r w:rsidR="00947382">
        <w:rPr>
          <w:rFonts w:eastAsia="Times New Roman"/>
          <w:szCs w:val="20"/>
        </w:rPr>
        <w:t xml:space="preserve"> </w:t>
      </w:r>
      <w:r w:rsidRPr="00EC14C9">
        <w:rPr>
          <w:rFonts w:eastAsia="Times New Roman"/>
          <w:szCs w:val="20"/>
        </w:rPr>
        <w:t>saying:</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better</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beaten,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should</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harmed.</w:t>
      </w:r>
    </w:p>
    <w:p w14:paraId="0C7A24A4" w14:textId="77777777" w:rsidR="00EC14C9" w:rsidRPr="00EC14C9" w:rsidRDefault="00EC14C9" w:rsidP="00EC14C9">
      <w:pPr>
        <w:jc w:val="both"/>
        <w:rPr>
          <w:rFonts w:eastAsia="Times New Roman"/>
          <w:szCs w:val="20"/>
        </w:rPr>
      </w:pPr>
    </w:p>
    <w:p w14:paraId="44DC5223" w14:textId="265EF550" w:rsidR="00EC14C9" w:rsidRPr="00EC14C9" w:rsidRDefault="00EC14C9" w:rsidP="00EC14C9">
      <w:pPr>
        <w:jc w:val="both"/>
        <w:rPr>
          <w:rFonts w:eastAsia="Times New Roman"/>
          <w:szCs w:val="20"/>
        </w:rPr>
      </w:pPr>
      <w:r w:rsidRPr="00EC14C9">
        <w:rPr>
          <w:rFonts w:eastAsia="Times New Roman"/>
          <w:szCs w:val="20"/>
        </w:rPr>
        <w:t>Therefore,</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said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Moses,</w:t>
      </w:r>
      <w:r w:rsidR="00947382">
        <w:rPr>
          <w:rFonts w:eastAsia="Times New Roman"/>
          <w:szCs w:val="20"/>
        </w:rPr>
        <w:t xml:space="preserve"> </w:t>
      </w:r>
      <w:r w:rsidRPr="00EC14C9">
        <w:rPr>
          <w:rFonts w:eastAsia="Times New Roman"/>
          <w:szCs w:val="20"/>
        </w:rPr>
        <w:t>“Gather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Me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men”,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Moses</w:t>
      </w:r>
      <w:r w:rsidR="00947382">
        <w:rPr>
          <w:rFonts w:eastAsia="Times New Roman"/>
          <w:szCs w:val="20"/>
        </w:rPr>
        <w:t xml:space="preserve"> </w:t>
      </w:r>
      <w:r w:rsidRPr="00EC14C9">
        <w:rPr>
          <w:rFonts w:eastAsia="Times New Roman"/>
          <w:szCs w:val="20"/>
        </w:rPr>
        <w:t>said,</w:t>
      </w:r>
      <w:r w:rsidR="00947382">
        <w:rPr>
          <w:rFonts w:eastAsia="Times New Roman"/>
          <w:szCs w:val="20"/>
        </w:rPr>
        <w:t xml:space="preserve"> </w:t>
      </w:r>
      <w:r w:rsidRPr="00EC14C9">
        <w:rPr>
          <w:rFonts w:eastAsia="Times New Roman"/>
          <w:szCs w:val="20"/>
        </w:rPr>
        <w:t>“My</w:t>
      </w:r>
      <w:r w:rsidR="00947382">
        <w:rPr>
          <w:rFonts w:eastAsia="Times New Roman"/>
          <w:szCs w:val="20"/>
        </w:rPr>
        <w:t xml:space="preserve"> </w:t>
      </w:r>
      <w:r w:rsidRPr="00EC14C9">
        <w:rPr>
          <w:rFonts w:eastAsia="Times New Roman"/>
          <w:szCs w:val="20"/>
        </w:rPr>
        <w:t>Master,</w:t>
      </w:r>
      <w:r w:rsidR="00947382">
        <w:rPr>
          <w:rFonts w:eastAsia="Times New Roman"/>
          <w:szCs w:val="20"/>
        </w:rPr>
        <w:t xml:space="preserve"> </w:t>
      </w:r>
      <w:r w:rsidRPr="00EC14C9">
        <w:rPr>
          <w:rFonts w:eastAsia="Times New Roman"/>
          <w:szCs w:val="20"/>
        </w:rPr>
        <w:t>I</w:t>
      </w:r>
      <w:r w:rsidR="00947382">
        <w:rPr>
          <w:rFonts w:eastAsia="Times New Roman"/>
          <w:szCs w:val="20"/>
        </w:rPr>
        <w:t xml:space="preserve"> </w:t>
      </w:r>
      <w:r w:rsidRPr="00EC14C9">
        <w:rPr>
          <w:rFonts w:eastAsia="Times New Roman"/>
          <w:szCs w:val="20"/>
        </w:rPr>
        <w:t>do</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know</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worthy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worthy”,</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said:</w:t>
      </w:r>
      <w:r w:rsidR="00947382">
        <w:rPr>
          <w:rFonts w:eastAsia="Times New Roman"/>
          <w:szCs w:val="20"/>
        </w:rPr>
        <w:t xml:space="preserve"> </w:t>
      </w:r>
      <w:r w:rsidRPr="00EC14C9">
        <w:rPr>
          <w:rFonts w:eastAsia="Times New Roman"/>
          <w:szCs w:val="20"/>
        </w:rPr>
        <w:t>“Those</w:t>
      </w:r>
      <w:r w:rsidR="00947382">
        <w:rPr>
          <w:rFonts w:eastAsia="Times New Roman"/>
          <w:szCs w:val="20"/>
        </w:rPr>
        <w:t xml:space="preserve"> </w:t>
      </w:r>
      <w:r w:rsidRPr="00EC14C9">
        <w:rPr>
          <w:rFonts w:eastAsia="Times New Roman"/>
          <w:szCs w:val="20"/>
        </w:rPr>
        <w:t>whom</w:t>
      </w:r>
      <w:r w:rsidR="00947382">
        <w:rPr>
          <w:rFonts w:eastAsia="Times New Roman"/>
          <w:szCs w:val="20"/>
        </w:rPr>
        <w:t xml:space="preserve"> </w:t>
      </w:r>
      <w:r w:rsidRPr="00EC14C9">
        <w:rPr>
          <w:rFonts w:eastAsia="Times New Roman"/>
          <w:szCs w:val="20"/>
        </w:rPr>
        <w:t>you</w:t>
      </w:r>
      <w:r w:rsidR="00947382">
        <w:rPr>
          <w:rFonts w:eastAsia="Times New Roman"/>
          <w:szCs w:val="20"/>
        </w:rPr>
        <w:t xml:space="preserve"> </w:t>
      </w:r>
      <w:r w:rsidRPr="00EC14C9">
        <w:rPr>
          <w:rFonts w:eastAsia="Times New Roman"/>
          <w:szCs w:val="20"/>
        </w:rPr>
        <w:t>know</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elders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officers</w:t>
      </w:r>
      <w:r w:rsidR="00947382">
        <w:rPr>
          <w:rFonts w:eastAsia="Times New Roman"/>
          <w:szCs w:val="20"/>
        </w:rPr>
        <w:t xml:space="preserve"> </w:t>
      </w:r>
      <w:r w:rsidRPr="00EC14C9">
        <w:rPr>
          <w:rFonts w:eastAsia="Times New Roman"/>
          <w:szCs w:val="20"/>
        </w:rPr>
        <w:t>over</w:t>
      </w:r>
      <w:r w:rsidR="00947382">
        <w:rPr>
          <w:rFonts w:eastAsia="Times New Roman"/>
          <w:szCs w:val="20"/>
        </w:rPr>
        <w:t xml:space="preserve"> </w:t>
      </w:r>
      <w:r w:rsidRPr="00EC14C9">
        <w:rPr>
          <w:rFonts w:eastAsia="Times New Roman"/>
          <w:szCs w:val="20"/>
        </w:rPr>
        <w:t>them”.</w:t>
      </w:r>
      <w:r w:rsidR="00947382">
        <w:rPr>
          <w:rFonts w:eastAsia="Times New Roman"/>
          <w:szCs w:val="20"/>
        </w:rPr>
        <w:t xml:space="preserve"> </w:t>
      </w:r>
      <w:r w:rsidRPr="00EC14C9">
        <w:rPr>
          <w:rFonts w:eastAsia="Times New Roman"/>
          <w:szCs w:val="20"/>
        </w:rPr>
        <w:t>Those</w:t>
      </w:r>
      <w:r w:rsidR="00947382">
        <w:rPr>
          <w:rFonts w:eastAsia="Times New Roman"/>
          <w:szCs w:val="20"/>
        </w:rPr>
        <w:t xml:space="preserve"> </w:t>
      </w:r>
      <w:r w:rsidRPr="00EC14C9">
        <w:rPr>
          <w:rFonts w:eastAsia="Times New Roman"/>
          <w:szCs w:val="20"/>
        </w:rPr>
        <w:t>officers</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gave</w:t>
      </w:r>
      <w:r w:rsidR="00947382">
        <w:rPr>
          <w:rFonts w:eastAsia="Times New Roman"/>
          <w:szCs w:val="20"/>
        </w:rPr>
        <w:t xml:space="preserve"> </w:t>
      </w:r>
      <w:r w:rsidRPr="00EC14C9">
        <w:rPr>
          <w:rFonts w:eastAsia="Times New Roman"/>
          <w:szCs w:val="20"/>
        </w:rPr>
        <w:t>themselves</w:t>
      </w:r>
      <w:r w:rsidR="00947382">
        <w:rPr>
          <w:rFonts w:eastAsia="Times New Roman"/>
          <w:szCs w:val="20"/>
        </w:rPr>
        <w:t xml:space="preserve"> </w:t>
      </w:r>
      <w:r w:rsidRPr="00EC14C9">
        <w:rPr>
          <w:rFonts w:eastAsia="Times New Roman"/>
          <w:szCs w:val="20"/>
        </w:rPr>
        <w:t>over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beaten</w:t>
      </w:r>
      <w:r w:rsidR="00947382">
        <w:rPr>
          <w:rFonts w:eastAsia="Times New Roman"/>
          <w:szCs w:val="20"/>
        </w:rPr>
        <w:t xml:space="preserve"> </w:t>
      </w:r>
      <w:r w:rsidRPr="00EC14C9">
        <w:rPr>
          <w:rFonts w:eastAsia="Times New Roman"/>
          <w:szCs w:val="20"/>
        </w:rPr>
        <w:t>over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brick</w:t>
      </w:r>
      <w:r w:rsidR="00947382">
        <w:rPr>
          <w:rFonts w:eastAsia="Times New Roman"/>
          <w:szCs w:val="20"/>
        </w:rPr>
        <w:t xml:space="preserve"> </w:t>
      </w:r>
      <w:r w:rsidRPr="00EC14C9">
        <w:rPr>
          <w:rFonts w:eastAsia="Times New Roman"/>
          <w:szCs w:val="20"/>
        </w:rPr>
        <w:t>quotas,</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shall</w:t>
      </w:r>
      <w:r w:rsidR="00947382">
        <w:rPr>
          <w:rFonts w:eastAsia="Times New Roman"/>
          <w:szCs w:val="20"/>
        </w:rPr>
        <w:t xml:space="preserve"> </w:t>
      </w:r>
      <w:r w:rsidRPr="00EC14C9">
        <w:rPr>
          <w:rFonts w:eastAsia="Times New Roman"/>
          <w:szCs w:val="20"/>
        </w:rPr>
        <w:t>now</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i/>
          <w:iCs/>
          <w:szCs w:val="20"/>
        </w:rPr>
        <w:t>elevated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greatness.</w:t>
      </w:r>
      <w:r w:rsidRPr="00EC14C9">
        <w:rPr>
          <w:rFonts w:eastAsia="Times New Roman"/>
          <w:sz w:val="20"/>
          <w:szCs w:val="20"/>
          <w:vertAlign w:val="superscript"/>
        </w:rPr>
        <w:footnoteReference w:id="73"/>
      </w:r>
    </w:p>
    <w:p w14:paraId="5347E926" w14:textId="77777777" w:rsidR="00EC14C9" w:rsidRPr="00EC14C9" w:rsidRDefault="00EC14C9" w:rsidP="00EC14C9">
      <w:pPr>
        <w:jc w:val="both"/>
        <w:rPr>
          <w:rFonts w:eastAsia="Times New Roman"/>
          <w:szCs w:val="20"/>
        </w:rPr>
      </w:pPr>
      <w:bookmarkStart w:id="67" w:name="Behaalotecha11_16b"/>
      <w:bookmarkEnd w:id="67"/>
    </w:p>
    <w:p w14:paraId="08C827E1" w14:textId="4AF2E070" w:rsidR="00EC14C9" w:rsidRPr="00EC14C9" w:rsidRDefault="00EC14C9" w:rsidP="00EC14C9">
      <w:pPr>
        <w:ind w:left="288" w:right="288"/>
        <w:jc w:val="both"/>
        <w:rPr>
          <w:rFonts w:eastAsia="Times New Roman"/>
          <w:i/>
          <w:iCs/>
          <w:szCs w:val="20"/>
        </w:rPr>
      </w:pPr>
      <w:r w:rsidRPr="00EC14C9">
        <w:rPr>
          <w:rFonts w:eastAsia="Times New Roman"/>
          <w:b/>
          <w:bCs/>
          <w:i/>
          <w:iCs/>
          <w:szCs w:val="20"/>
        </w:rPr>
        <w:t>Yoma</w:t>
      </w:r>
      <w:r w:rsidR="00947382">
        <w:rPr>
          <w:rFonts w:eastAsia="Times New Roman"/>
          <w:b/>
          <w:bCs/>
          <w:i/>
          <w:iCs/>
          <w:szCs w:val="20"/>
        </w:rPr>
        <w:t xml:space="preserve"> </w:t>
      </w:r>
      <w:r w:rsidRPr="00EC14C9">
        <w:rPr>
          <w:rFonts w:eastAsia="Times New Roman"/>
          <w:b/>
          <w:bCs/>
          <w:i/>
          <w:iCs/>
          <w:szCs w:val="20"/>
        </w:rPr>
        <w:t>28b</w:t>
      </w:r>
      <w:r w:rsidR="00947382">
        <w:rPr>
          <w:rFonts w:eastAsia="Times New Roman"/>
          <w:i/>
          <w:iCs/>
          <w:szCs w:val="20"/>
        </w:rPr>
        <w:t xml:space="preserve"> </w:t>
      </w:r>
      <w:r w:rsidRPr="00EC14C9">
        <w:rPr>
          <w:rFonts w:eastAsia="Times New Roman"/>
          <w:i/>
          <w:iCs/>
          <w:szCs w:val="20"/>
        </w:rPr>
        <w:t>R.</w:t>
      </w:r>
      <w:r w:rsidR="00947382">
        <w:rPr>
          <w:rFonts w:eastAsia="Times New Roman"/>
          <w:i/>
          <w:iCs/>
          <w:szCs w:val="20"/>
        </w:rPr>
        <w:t xml:space="preserve"> </w:t>
      </w:r>
      <w:r w:rsidRPr="00EC14C9">
        <w:rPr>
          <w:rFonts w:eastAsia="Times New Roman"/>
          <w:i/>
          <w:iCs/>
          <w:szCs w:val="20"/>
        </w:rPr>
        <w:t>Hama</w:t>
      </w:r>
      <w:r w:rsidR="00947382">
        <w:rPr>
          <w:rFonts w:eastAsia="Times New Roman"/>
          <w:i/>
          <w:iCs/>
          <w:szCs w:val="20"/>
        </w:rPr>
        <w:t xml:space="preserve"> </w:t>
      </w:r>
      <w:r w:rsidRPr="00EC14C9">
        <w:rPr>
          <w:rFonts w:eastAsia="Times New Roman"/>
          <w:i/>
          <w:iCs/>
          <w:szCs w:val="20"/>
        </w:rPr>
        <w:t>b.</w:t>
      </w:r>
      <w:r w:rsidR="00947382">
        <w:rPr>
          <w:rFonts w:eastAsia="Times New Roman"/>
          <w:i/>
          <w:iCs/>
          <w:szCs w:val="20"/>
        </w:rPr>
        <w:t xml:space="preserve"> </w:t>
      </w:r>
      <w:r w:rsidRPr="00EC14C9">
        <w:rPr>
          <w:rFonts w:eastAsia="Times New Roman"/>
          <w:i/>
          <w:iCs/>
          <w:szCs w:val="20"/>
        </w:rPr>
        <w:t>Hanina</w:t>
      </w:r>
      <w:r w:rsidR="00947382">
        <w:rPr>
          <w:rFonts w:eastAsia="Times New Roman"/>
          <w:i/>
          <w:iCs/>
          <w:szCs w:val="20"/>
        </w:rPr>
        <w:t xml:space="preserve"> </w:t>
      </w:r>
      <w:r w:rsidRPr="00EC14C9">
        <w:rPr>
          <w:rFonts w:eastAsia="Times New Roman"/>
          <w:i/>
          <w:iCs/>
          <w:szCs w:val="20"/>
        </w:rPr>
        <w:t>said:</w:t>
      </w:r>
      <w:r w:rsidR="00947382">
        <w:rPr>
          <w:rFonts w:eastAsia="Times New Roman"/>
          <w:i/>
          <w:iCs/>
          <w:szCs w:val="20"/>
        </w:rPr>
        <w:t xml:space="preserve"> </w:t>
      </w:r>
      <w:r w:rsidRPr="00EC14C9">
        <w:rPr>
          <w:rFonts w:eastAsia="Times New Roman"/>
          <w:i/>
          <w:iCs/>
          <w:szCs w:val="20"/>
        </w:rPr>
        <w:t>Our</w:t>
      </w:r>
      <w:r w:rsidR="00947382">
        <w:rPr>
          <w:rFonts w:eastAsia="Times New Roman"/>
          <w:i/>
          <w:iCs/>
          <w:szCs w:val="20"/>
        </w:rPr>
        <w:t xml:space="preserve"> </w:t>
      </w:r>
      <w:r w:rsidRPr="00EC14C9">
        <w:rPr>
          <w:rFonts w:eastAsia="Times New Roman"/>
          <w:i/>
          <w:iCs/>
          <w:szCs w:val="20"/>
        </w:rPr>
        <w:t>ancestors</w:t>
      </w:r>
      <w:r w:rsidR="00947382">
        <w:rPr>
          <w:rFonts w:eastAsia="Times New Roman"/>
          <w:i/>
          <w:iCs/>
          <w:szCs w:val="20"/>
        </w:rPr>
        <w:t xml:space="preserve"> </w:t>
      </w:r>
      <w:r w:rsidRPr="00EC14C9">
        <w:rPr>
          <w:rFonts w:eastAsia="Times New Roman"/>
          <w:i/>
          <w:iCs/>
          <w:szCs w:val="20"/>
        </w:rPr>
        <w:t>were</w:t>
      </w:r>
      <w:r w:rsidR="00947382">
        <w:rPr>
          <w:rFonts w:eastAsia="Times New Roman"/>
          <w:i/>
          <w:iCs/>
          <w:szCs w:val="20"/>
        </w:rPr>
        <w:t xml:space="preserve"> </w:t>
      </w:r>
      <w:r w:rsidRPr="00EC14C9">
        <w:rPr>
          <w:rFonts w:eastAsia="Times New Roman"/>
          <w:i/>
          <w:iCs/>
          <w:szCs w:val="20"/>
        </w:rPr>
        <w:t>never</w:t>
      </w:r>
      <w:r w:rsidR="00947382">
        <w:rPr>
          <w:rFonts w:eastAsia="Times New Roman"/>
          <w:i/>
          <w:iCs/>
          <w:szCs w:val="20"/>
        </w:rPr>
        <w:t xml:space="preserve"> </w:t>
      </w:r>
      <w:r w:rsidRPr="00EC14C9">
        <w:rPr>
          <w:rFonts w:eastAsia="Times New Roman"/>
          <w:i/>
          <w:iCs/>
          <w:szCs w:val="20"/>
        </w:rPr>
        <w:t>left</w:t>
      </w:r>
      <w:r w:rsidR="00947382">
        <w:rPr>
          <w:rFonts w:eastAsia="Times New Roman"/>
          <w:i/>
          <w:iCs/>
          <w:szCs w:val="20"/>
        </w:rPr>
        <w:t xml:space="preserve"> </w:t>
      </w:r>
      <w:r w:rsidRPr="00EC14C9">
        <w:rPr>
          <w:rFonts w:eastAsia="Times New Roman"/>
          <w:i/>
          <w:iCs/>
          <w:szCs w:val="20"/>
        </w:rPr>
        <w:t>without</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scholars’</w:t>
      </w:r>
      <w:r w:rsidR="00947382">
        <w:rPr>
          <w:rFonts w:eastAsia="Times New Roman"/>
          <w:i/>
          <w:iCs/>
          <w:szCs w:val="20"/>
        </w:rPr>
        <w:t xml:space="preserve"> </w:t>
      </w:r>
      <w:r w:rsidRPr="00EC14C9">
        <w:rPr>
          <w:rFonts w:eastAsia="Times New Roman"/>
          <w:i/>
          <w:iCs/>
          <w:szCs w:val="20"/>
        </w:rPr>
        <w:t>council.</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Egypt</w:t>
      </w:r>
      <w:r w:rsidR="00947382">
        <w:rPr>
          <w:rFonts w:eastAsia="Times New Roman"/>
          <w:i/>
          <w:iCs/>
          <w:szCs w:val="20"/>
        </w:rPr>
        <w:t xml:space="preserve"> </w:t>
      </w:r>
      <w:r w:rsidRPr="00EC14C9">
        <w:rPr>
          <w:rFonts w:eastAsia="Times New Roman"/>
          <w:i/>
          <w:iCs/>
          <w:szCs w:val="20"/>
        </w:rPr>
        <w:t>they</w:t>
      </w:r>
      <w:r w:rsidR="00947382">
        <w:rPr>
          <w:rFonts w:eastAsia="Times New Roman"/>
          <w:i/>
          <w:iCs/>
          <w:szCs w:val="20"/>
        </w:rPr>
        <w:t xml:space="preserve"> </w:t>
      </w:r>
      <w:r w:rsidRPr="00EC14C9">
        <w:rPr>
          <w:rFonts w:eastAsia="Times New Roman"/>
          <w:i/>
          <w:iCs/>
          <w:szCs w:val="20"/>
        </w:rPr>
        <w:t>had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scholars’</w:t>
      </w:r>
      <w:r w:rsidR="00947382">
        <w:rPr>
          <w:rFonts w:eastAsia="Times New Roman"/>
          <w:i/>
          <w:iCs/>
          <w:szCs w:val="20"/>
        </w:rPr>
        <w:t xml:space="preserve"> </w:t>
      </w:r>
      <w:r w:rsidRPr="00EC14C9">
        <w:rPr>
          <w:rFonts w:eastAsia="Times New Roman"/>
          <w:i/>
          <w:iCs/>
          <w:szCs w:val="20"/>
        </w:rPr>
        <w:t>council,</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said:</w:t>
      </w:r>
      <w:r w:rsidR="00947382">
        <w:rPr>
          <w:rFonts w:eastAsia="Times New Roman"/>
          <w:i/>
          <w:iCs/>
          <w:szCs w:val="20"/>
        </w:rPr>
        <w:t xml:space="preserve"> </w:t>
      </w:r>
      <w:r w:rsidRPr="00EC14C9">
        <w:rPr>
          <w:rFonts w:eastAsia="Times New Roman"/>
          <w:i/>
          <w:iCs/>
          <w:szCs w:val="20"/>
        </w:rPr>
        <w:t>Go</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gather</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elders</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Israel</w:t>
      </w:r>
      <w:r w:rsidR="00947382">
        <w:rPr>
          <w:rFonts w:eastAsia="Times New Roman"/>
          <w:i/>
          <w:iCs/>
          <w:szCs w:val="20"/>
        </w:rPr>
        <w:t xml:space="preserve"> </w:t>
      </w:r>
      <w:r w:rsidRPr="00EC14C9">
        <w:rPr>
          <w:rFonts w:eastAsia="Times New Roman"/>
          <w:i/>
          <w:iCs/>
          <w:szCs w:val="20"/>
        </w:rPr>
        <w:t>together;</w:t>
      </w:r>
      <w:r w:rsidRPr="00EC14C9">
        <w:rPr>
          <w:rFonts w:eastAsia="Times New Roman"/>
          <w:i/>
          <w:iCs/>
          <w:sz w:val="20"/>
          <w:szCs w:val="20"/>
          <w:vertAlign w:val="superscript"/>
        </w:rPr>
        <w:footnoteReference w:id="74"/>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wilderness</w:t>
      </w:r>
      <w:r w:rsidR="00947382">
        <w:rPr>
          <w:rFonts w:eastAsia="Times New Roman"/>
          <w:i/>
          <w:iCs/>
          <w:szCs w:val="20"/>
        </w:rPr>
        <w:t xml:space="preserve"> </w:t>
      </w:r>
      <w:r w:rsidRPr="00EC14C9">
        <w:rPr>
          <w:rFonts w:eastAsia="Times New Roman"/>
          <w:i/>
          <w:iCs/>
          <w:szCs w:val="20"/>
        </w:rPr>
        <w:t>they</w:t>
      </w:r>
      <w:r w:rsidR="00947382">
        <w:rPr>
          <w:rFonts w:eastAsia="Times New Roman"/>
          <w:i/>
          <w:iCs/>
          <w:szCs w:val="20"/>
        </w:rPr>
        <w:t xml:space="preserve"> </w:t>
      </w:r>
      <w:r w:rsidRPr="00EC14C9">
        <w:rPr>
          <w:rFonts w:eastAsia="Times New Roman"/>
          <w:i/>
          <w:iCs/>
          <w:szCs w:val="20"/>
        </w:rPr>
        <w:t>had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scholars’</w:t>
      </w:r>
      <w:r w:rsidR="00947382">
        <w:rPr>
          <w:rFonts w:eastAsia="Times New Roman"/>
          <w:i/>
          <w:iCs/>
          <w:szCs w:val="20"/>
        </w:rPr>
        <w:t xml:space="preserve"> </w:t>
      </w:r>
      <w:r w:rsidRPr="00EC14C9">
        <w:rPr>
          <w:rFonts w:eastAsia="Times New Roman"/>
          <w:i/>
          <w:iCs/>
          <w:szCs w:val="20"/>
        </w:rPr>
        <w:t>council,</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lastRenderedPageBreak/>
        <w:t>it</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said:</w:t>
      </w:r>
      <w:r w:rsidR="00947382">
        <w:rPr>
          <w:rFonts w:eastAsia="Times New Roman"/>
          <w:i/>
          <w:iCs/>
          <w:szCs w:val="20"/>
        </w:rPr>
        <w:t xml:space="preserve"> </w:t>
      </w:r>
      <w:r w:rsidRPr="00EC14C9">
        <w:rPr>
          <w:rFonts w:eastAsia="Times New Roman"/>
          <w:i/>
          <w:iCs/>
          <w:szCs w:val="20"/>
        </w:rPr>
        <w:t>Gather</w:t>
      </w:r>
      <w:r w:rsidR="00947382">
        <w:rPr>
          <w:rFonts w:eastAsia="Times New Roman"/>
          <w:i/>
          <w:iCs/>
          <w:szCs w:val="20"/>
        </w:rPr>
        <w:t xml:space="preserve"> </w:t>
      </w:r>
      <w:r w:rsidRPr="00EC14C9">
        <w:rPr>
          <w:rFonts w:eastAsia="Times New Roman"/>
          <w:i/>
          <w:iCs/>
          <w:szCs w:val="20"/>
        </w:rPr>
        <w:t>unto</w:t>
      </w:r>
      <w:r w:rsidR="00947382">
        <w:rPr>
          <w:rFonts w:eastAsia="Times New Roman"/>
          <w:i/>
          <w:iCs/>
          <w:szCs w:val="20"/>
        </w:rPr>
        <w:t xml:space="preserve"> </w:t>
      </w:r>
      <w:r w:rsidRPr="00EC14C9">
        <w:rPr>
          <w:rFonts w:eastAsia="Times New Roman"/>
          <w:i/>
          <w:iCs/>
          <w:szCs w:val="20"/>
        </w:rPr>
        <w:t>Me</w:t>
      </w:r>
      <w:r w:rsidR="00947382">
        <w:rPr>
          <w:rFonts w:eastAsia="Times New Roman"/>
          <w:i/>
          <w:iCs/>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men</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elders</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Israel;</w:t>
      </w:r>
      <w:r w:rsidRPr="00EC14C9">
        <w:rPr>
          <w:rFonts w:eastAsia="Times New Roman"/>
          <w:i/>
          <w:iCs/>
          <w:sz w:val="20"/>
          <w:szCs w:val="20"/>
          <w:vertAlign w:val="superscript"/>
        </w:rPr>
        <w:footnoteReference w:id="75"/>
      </w:r>
    </w:p>
    <w:p w14:paraId="01AEAAC0" w14:textId="77777777" w:rsidR="00EC14C9" w:rsidRPr="00EC14C9" w:rsidRDefault="00EC14C9" w:rsidP="00EC14C9">
      <w:pPr>
        <w:jc w:val="both"/>
        <w:rPr>
          <w:rFonts w:eastAsia="Times New Roman"/>
          <w:szCs w:val="20"/>
        </w:rPr>
      </w:pPr>
    </w:p>
    <w:p w14:paraId="24D92A38" w14:textId="4B0158BD" w:rsidR="00EC14C9" w:rsidRPr="00EC14C9" w:rsidRDefault="00EC14C9" w:rsidP="00EC14C9">
      <w:pPr>
        <w:jc w:val="both"/>
        <w:rPr>
          <w:rFonts w:eastAsia="Times New Roman"/>
          <w:szCs w:val="20"/>
        </w:rPr>
      </w:pPr>
      <w:r w:rsidRPr="00EC14C9">
        <w:rPr>
          <w:rFonts w:eastAsia="Times New Roman"/>
          <w:szCs w:val="20"/>
        </w:rPr>
        <w:t>Thus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elders</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connected,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love,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even</w:t>
      </w:r>
      <w:r w:rsidR="00947382">
        <w:rPr>
          <w:rFonts w:eastAsia="Times New Roman"/>
          <w:szCs w:val="20"/>
        </w:rPr>
        <w:t xml:space="preserve"> </w:t>
      </w:r>
      <w:r w:rsidRPr="00EC14C9">
        <w:rPr>
          <w:rFonts w:eastAsia="Times New Roman"/>
          <w:szCs w:val="20"/>
        </w:rPr>
        <w:t>higher</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brothers</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becoming</w:t>
      </w:r>
      <w:r w:rsidR="00947382">
        <w:rPr>
          <w:rFonts w:eastAsia="Times New Roman"/>
          <w:szCs w:val="20"/>
        </w:rPr>
        <w:t xml:space="preserve"> </w:t>
      </w:r>
      <w:r w:rsidRPr="00EC14C9">
        <w:rPr>
          <w:rFonts w:eastAsia="Times New Roman"/>
          <w:i/>
          <w:iCs/>
          <w:szCs w:val="20"/>
        </w:rPr>
        <w:t>judges</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bring</w:t>
      </w:r>
      <w:r w:rsidR="00947382">
        <w:rPr>
          <w:rFonts w:eastAsia="Times New Roman"/>
          <w:szCs w:val="20"/>
        </w:rPr>
        <w:t xml:space="preserve"> </w:t>
      </w:r>
      <w:r w:rsidRPr="00EC14C9">
        <w:rPr>
          <w:rFonts w:eastAsia="Times New Roman"/>
          <w:szCs w:val="20"/>
        </w:rPr>
        <w:t>peace</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them</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providing</w:t>
      </w:r>
      <w:r w:rsidR="00947382">
        <w:rPr>
          <w:rFonts w:eastAsia="Times New Roman"/>
          <w:szCs w:val="20"/>
        </w:rPr>
        <w:t xml:space="preserve"> </w:t>
      </w:r>
      <w:r w:rsidRPr="00EC14C9">
        <w:rPr>
          <w:rFonts w:eastAsia="Times New Roman"/>
          <w:i/>
          <w:iCs/>
          <w:szCs w:val="20"/>
        </w:rPr>
        <w:t>justice</w:t>
      </w:r>
      <w:r w:rsidRPr="00EC14C9">
        <w:rPr>
          <w:rFonts w:eastAsia="Times New Roman"/>
          <w:szCs w:val="20"/>
        </w:rPr>
        <w:t>.</w:t>
      </w:r>
      <w:r w:rsidR="00947382">
        <w:rPr>
          <w:rFonts w:eastAsia="Times New Roman"/>
          <w:szCs w:val="20"/>
        </w:rPr>
        <w:t xml:space="preserve"> </w:t>
      </w:r>
      <w:r w:rsidRPr="00EC14C9">
        <w:rPr>
          <w:rFonts w:eastAsia="Times New Roman"/>
          <w:szCs w:val="20"/>
        </w:rPr>
        <w:t>Now,</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already</w:t>
      </w:r>
      <w:r w:rsidR="00947382">
        <w:rPr>
          <w:rFonts w:eastAsia="Times New Roman"/>
          <w:szCs w:val="20"/>
        </w:rPr>
        <w:t xml:space="preserve"> </w:t>
      </w:r>
      <w:r w:rsidRPr="00EC14C9">
        <w:rPr>
          <w:rFonts w:eastAsia="Times New Roman"/>
          <w:szCs w:val="20"/>
        </w:rPr>
        <w:t>made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i/>
          <w:iCs/>
          <w:szCs w:val="20"/>
        </w:rPr>
        <w:t>connection</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now</w:t>
      </w:r>
      <w:r w:rsidR="00947382">
        <w:rPr>
          <w:rFonts w:eastAsia="Times New Roman"/>
          <w:szCs w:val="20"/>
        </w:rPr>
        <w:t xml:space="preserve"> </w:t>
      </w:r>
      <w:r w:rsidRPr="00EC14C9">
        <w:rPr>
          <w:rFonts w:eastAsia="Times New Roman"/>
          <w:szCs w:val="20"/>
        </w:rPr>
        <w:t>being</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position</w:t>
      </w:r>
      <w:r w:rsidR="00947382">
        <w:rPr>
          <w:rFonts w:eastAsia="Times New Roman"/>
          <w:szCs w:val="20"/>
        </w:rPr>
        <w:t xml:space="preserve"> </w:t>
      </w:r>
      <w:r w:rsidRPr="00EC14C9">
        <w:rPr>
          <w:rFonts w:eastAsia="Times New Roman"/>
          <w:szCs w:val="20"/>
        </w:rPr>
        <w:t>where</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could</w:t>
      </w:r>
      <w:r w:rsidR="00947382">
        <w:rPr>
          <w:rFonts w:eastAsia="Times New Roman"/>
          <w:szCs w:val="20"/>
        </w:rPr>
        <w:t xml:space="preserve"> </w:t>
      </w:r>
      <w:r w:rsidRPr="00EC14C9">
        <w:rPr>
          <w:rFonts w:eastAsia="Times New Roman"/>
          <w:szCs w:val="20"/>
        </w:rPr>
        <w:t>become</w:t>
      </w:r>
      <w:r w:rsidR="00947382">
        <w:rPr>
          <w:rFonts w:eastAsia="Times New Roman"/>
          <w:szCs w:val="20"/>
        </w:rPr>
        <w:t xml:space="preserve"> </w:t>
      </w:r>
      <w:r w:rsidRPr="00EC14C9">
        <w:rPr>
          <w:rFonts w:eastAsia="Times New Roman"/>
          <w:szCs w:val="20"/>
        </w:rPr>
        <w:t>even</w:t>
      </w:r>
      <w:r w:rsidR="00947382">
        <w:rPr>
          <w:rFonts w:eastAsia="Times New Roman"/>
          <w:szCs w:val="20"/>
        </w:rPr>
        <w:t xml:space="preserve"> </w:t>
      </w:r>
      <w:r w:rsidRPr="00EC14C9">
        <w:rPr>
          <w:rFonts w:eastAsia="Times New Roman"/>
          <w:szCs w:val="20"/>
        </w:rPr>
        <w:t>more</w:t>
      </w:r>
      <w:r w:rsidR="00947382">
        <w:rPr>
          <w:rFonts w:eastAsia="Times New Roman"/>
          <w:szCs w:val="20"/>
        </w:rPr>
        <w:t xml:space="preserve"> </w:t>
      </w:r>
      <w:r w:rsidRPr="00EC14C9">
        <w:rPr>
          <w:rFonts w:eastAsia="Times New Roman"/>
          <w:szCs w:val="20"/>
        </w:rPr>
        <w:t>connected.</w:t>
      </w:r>
    </w:p>
    <w:p w14:paraId="3A356F1A" w14:textId="77777777" w:rsidR="00EC14C9" w:rsidRPr="00EC14C9" w:rsidRDefault="00EC14C9" w:rsidP="00EC14C9">
      <w:pPr>
        <w:jc w:val="both"/>
        <w:rPr>
          <w:rFonts w:eastAsia="Times New Roman"/>
          <w:szCs w:val="20"/>
        </w:rPr>
      </w:pPr>
    </w:p>
    <w:p w14:paraId="2EF4113D" w14:textId="4374C6C0" w:rsidR="00EC14C9" w:rsidRPr="00EC14C9" w:rsidRDefault="00EC14C9" w:rsidP="00EC14C9">
      <w:pPr>
        <w:jc w:val="both"/>
        <w:rPr>
          <w:rFonts w:eastAsia="Times New Roman"/>
          <w:szCs w:val="20"/>
        </w:rPr>
      </w:pPr>
      <w:r w:rsidRPr="00EC14C9">
        <w:rPr>
          <w:rFonts w:eastAsia="Times New Roman"/>
          <w:szCs w:val="20"/>
        </w:rPr>
        <w:t>We</w:t>
      </w:r>
      <w:r w:rsidR="00947382">
        <w:rPr>
          <w:rFonts w:eastAsia="Times New Roman"/>
          <w:szCs w:val="20"/>
        </w:rPr>
        <w:t xml:space="preserve"> </w:t>
      </w:r>
      <w:r w:rsidRPr="00EC14C9">
        <w:rPr>
          <w:rFonts w:eastAsia="Times New Roman"/>
          <w:szCs w:val="20"/>
        </w:rPr>
        <w:t>find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desert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Moshe,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form</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lang w:val="en-AU"/>
        </w:rPr>
        <w:t>Elders</w:t>
      </w:r>
      <w:r w:rsidRPr="00EC14C9">
        <w:rPr>
          <w:rFonts w:eastAsia="Times New Roman"/>
          <w:szCs w:val="20"/>
        </w:rPr>
        <w:t>”.</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lang w:val="en-AU"/>
        </w:rPr>
        <w:t>Elders</w:t>
      </w:r>
      <w:r w:rsidRPr="00EC14C9">
        <w:rPr>
          <w:rFonts w:eastAsia="Times New Roman"/>
          <w:sz w:val="20"/>
          <w:szCs w:val="20"/>
          <w:vertAlign w:val="superscript"/>
        </w:rPr>
        <w:footnoteReference w:id="76"/>
      </w:r>
      <w:r w:rsidR="00947382">
        <w:rPr>
          <w:rFonts w:eastAsia="Times New Roman"/>
          <w:szCs w:val="20"/>
        </w:rPr>
        <w:t xml:space="preserve"> </w:t>
      </w:r>
      <w:r w:rsidRPr="00EC14C9">
        <w:rPr>
          <w:rFonts w:eastAsia="Times New Roman"/>
          <w:szCs w:val="20"/>
        </w:rPr>
        <w:t>accompanied</w:t>
      </w:r>
      <w:r w:rsidR="00947382">
        <w:rPr>
          <w:rFonts w:eastAsia="Times New Roman"/>
          <w:szCs w:val="20"/>
        </w:rPr>
        <w:t xml:space="preserve"> </w:t>
      </w:r>
      <w:r w:rsidRPr="00EC14C9">
        <w:rPr>
          <w:rFonts w:eastAsia="Times New Roman"/>
          <w:szCs w:val="20"/>
        </w:rPr>
        <w:t>Moses</w:t>
      </w:r>
      <w:r w:rsidR="00947382">
        <w:rPr>
          <w:rFonts w:eastAsia="Times New Roman"/>
          <w:szCs w:val="20"/>
        </w:rPr>
        <w:t xml:space="preserve"> </w:t>
      </w:r>
      <w:r w:rsidRPr="00EC14C9">
        <w:rPr>
          <w:rFonts w:eastAsia="Times New Roman"/>
          <w:szCs w:val="20"/>
        </w:rPr>
        <w:t>up</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Mt</w:t>
      </w:r>
      <w:r w:rsidR="00947382">
        <w:rPr>
          <w:rFonts w:eastAsia="Times New Roman"/>
          <w:szCs w:val="20"/>
        </w:rPr>
        <w:t xml:space="preserve"> </w:t>
      </w:r>
      <w:r w:rsidRPr="00EC14C9">
        <w:rPr>
          <w:rFonts w:eastAsia="Times New Roman"/>
          <w:szCs w:val="20"/>
        </w:rPr>
        <w:t>Sinai:</w:t>
      </w:r>
    </w:p>
    <w:p w14:paraId="64460E00" w14:textId="77777777" w:rsidR="00EC14C9" w:rsidRPr="00EC14C9" w:rsidRDefault="00EC14C9" w:rsidP="00EC14C9">
      <w:pPr>
        <w:jc w:val="both"/>
        <w:rPr>
          <w:rFonts w:eastAsia="Times New Roman"/>
          <w:szCs w:val="20"/>
        </w:rPr>
      </w:pPr>
    </w:p>
    <w:p w14:paraId="6E9402B8" w14:textId="5E6FE596" w:rsidR="00EC14C9" w:rsidRPr="00EC14C9" w:rsidRDefault="00EC14C9" w:rsidP="00EC14C9">
      <w:pPr>
        <w:ind w:left="288" w:right="288"/>
        <w:jc w:val="both"/>
        <w:rPr>
          <w:rFonts w:eastAsia="Times New Roman"/>
          <w:i/>
          <w:szCs w:val="20"/>
        </w:rPr>
      </w:pPr>
      <w:r w:rsidRPr="00EC14C9">
        <w:rPr>
          <w:rFonts w:eastAsia="Times New Roman"/>
          <w:b/>
          <w:i/>
          <w:szCs w:val="20"/>
        </w:rPr>
        <w:t>Shemot</w:t>
      </w:r>
      <w:r w:rsidR="00947382">
        <w:rPr>
          <w:rFonts w:eastAsia="Times New Roman"/>
          <w:b/>
          <w:i/>
          <w:szCs w:val="20"/>
        </w:rPr>
        <w:t xml:space="preserve"> </w:t>
      </w:r>
      <w:r w:rsidRPr="00EC14C9">
        <w:rPr>
          <w:rFonts w:eastAsia="Times New Roman"/>
          <w:b/>
          <w:i/>
          <w:szCs w:val="20"/>
        </w:rPr>
        <w:t>(Exodus)</w:t>
      </w:r>
      <w:r w:rsidR="00947382">
        <w:rPr>
          <w:rFonts w:eastAsia="Times New Roman"/>
          <w:b/>
          <w:i/>
          <w:szCs w:val="20"/>
        </w:rPr>
        <w:t xml:space="preserve"> </w:t>
      </w:r>
      <w:r w:rsidRPr="00EC14C9">
        <w:rPr>
          <w:rFonts w:eastAsia="Times New Roman"/>
          <w:b/>
          <w:i/>
          <w:szCs w:val="20"/>
        </w:rPr>
        <w:t>24:1</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Moses,</w:t>
      </w:r>
      <w:r w:rsidR="00947382">
        <w:rPr>
          <w:rFonts w:eastAsia="Times New Roman"/>
          <w:i/>
          <w:szCs w:val="20"/>
        </w:rPr>
        <w:t xml:space="preserve"> </w:t>
      </w:r>
      <w:r w:rsidRPr="00EC14C9">
        <w:rPr>
          <w:rFonts w:eastAsia="Times New Roman"/>
          <w:i/>
          <w:szCs w:val="20"/>
        </w:rPr>
        <w:t>Come</w:t>
      </w:r>
      <w:r w:rsidR="00947382">
        <w:rPr>
          <w:rFonts w:eastAsia="Times New Roman"/>
          <w:i/>
          <w:szCs w:val="20"/>
        </w:rPr>
        <w:t xml:space="preserve"> </w:t>
      </w:r>
      <w:r w:rsidRPr="00EC14C9">
        <w:rPr>
          <w:rFonts w:eastAsia="Times New Roman"/>
          <w:i/>
          <w:szCs w:val="20"/>
        </w:rPr>
        <w:t>up</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HaShem,</w:t>
      </w:r>
      <w:r w:rsidR="00947382">
        <w:rPr>
          <w:rFonts w:eastAsia="Times New Roman"/>
          <w:i/>
          <w:szCs w:val="20"/>
        </w:rPr>
        <w:t xml:space="preserve"> </w:t>
      </w:r>
      <w:r w:rsidRPr="00EC14C9">
        <w:rPr>
          <w:rFonts w:eastAsia="Times New Roman"/>
          <w:i/>
          <w:szCs w:val="20"/>
        </w:rPr>
        <w:t>thou,</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Aaron,</w:t>
      </w:r>
      <w:r w:rsidR="00947382">
        <w:rPr>
          <w:rFonts w:eastAsia="Times New Roman"/>
          <w:i/>
          <w:szCs w:val="20"/>
        </w:rPr>
        <w:t xml:space="preserve"> </w:t>
      </w:r>
      <w:r w:rsidRPr="00EC14C9">
        <w:rPr>
          <w:rFonts w:eastAsia="Times New Roman"/>
          <w:i/>
          <w:szCs w:val="20"/>
        </w:rPr>
        <w:t>Nadab,</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Abihu,</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elders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Israel;</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worship</w:t>
      </w:r>
      <w:r w:rsidR="00947382">
        <w:rPr>
          <w:rFonts w:eastAsia="Times New Roman"/>
          <w:i/>
          <w:szCs w:val="20"/>
        </w:rPr>
        <w:t xml:space="preserve"> </w:t>
      </w:r>
      <w:r w:rsidRPr="00EC14C9">
        <w:rPr>
          <w:rFonts w:eastAsia="Times New Roman"/>
          <w:i/>
          <w:szCs w:val="20"/>
        </w:rPr>
        <w:t>ye</w:t>
      </w:r>
      <w:r w:rsidR="00947382">
        <w:rPr>
          <w:rFonts w:eastAsia="Times New Roman"/>
          <w:i/>
          <w:szCs w:val="20"/>
        </w:rPr>
        <w:t xml:space="preserve"> </w:t>
      </w:r>
      <w:r w:rsidRPr="00EC14C9">
        <w:rPr>
          <w:rFonts w:eastAsia="Times New Roman"/>
          <w:i/>
          <w:szCs w:val="20"/>
        </w:rPr>
        <w:t>afar</w:t>
      </w:r>
      <w:r w:rsidR="00947382">
        <w:rPr>
          <w:rFonts w:eastAsia="Times New Roman"/>
          <w:i/>
          <w:szCs w:val="20"/>
        </w:rPr>
        <w:t xml:space="preserve"> </w:t>
      </w:r>
      <w:r w:rsidRPr="00EC14C9">
        <w:rPr>
          <w:rFonts w:eastAsia="Times New Roman"/>
          <w:i/>
          <w:szCs w:val="20"/>
        </w:rPr>
        <w:t>off…</w:t>
      </w:r>
    </w:p>
    <w:p w14:paraId="3F393C30" w14:textId="77777777" w:rsidR="00EC14C9" w:rsidRPr="00EC14C9" w:rsidRDefault="00EC14C9" w:rsidP="00EC14C9">
      <w:pPr>
        <w:jc w:val="both"/>
        <w:rPr>
          <w:rFonts w:eastAsia="Times New Roman"/>
          <w:iCs/>
          <w:szCs w:val="20"/>
        </w:rPr>
      </w:pPr>
    </w:p>
    <w:p w14:paraId="11C6D448" w14:textId="51ECD45A" w:rsidR="00EC14C9" w:rsidRPr="00EC14C9" w:rsidRDefault="00EC14C9" w:rsidP="00EC14C9">
      <w:pPr>
        <w:jc w:val="both"/>
        <w:rPr>
          <w:rFonts w:eastAsia="Times New Roman"/>
          <w:szCs w:val="20"/>
        </w:rPr>
      </w:pP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transmitted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Elders.</w:t>
      </w:r>
      <w:r w:rsidRPr="00EC14C9">
        <w:rPr>
          <w:rFonts w:eastAsia="Times New Roman"/>
          <w:sz w:val="20"/>
          <w:szCs w:val="20"/>
          <w:vertAlign w:val="superscript"/>
        </w:rPr>
        <w:footnoteReference w:id="77"/>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echoed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Mishna.</w:t>
      </w:r>
    </w:p>
    <w:p w14:paraId="13CA95A4" w14:textId="77777777" w:rsidR="00EC14C9" w:rsidRPr="00EC14C9" w:rsidRDefault="00EC14C9" w:rsidP="00EC14C9">
      <w:pPr>
        <w:jc w:val="both"/>
        <w:rPr>
          <w:rFonts w:eastAsia="Times New Roman"/>
          <w:szCs w:val="20"/>
        </w:rPr>
      </w:pPr>
    </w:p>
    <w:p w14:paraId="5DDB72FE" w14:textId="0B3E004F" w:rsidR="00EC14C9" w:rsidRPr="00EC14C9" w:rsidRDefault="00EC14C9" w:rsidP="00EC14C9">
      <w:pPr>
        <w:ind w:left="288" w:right="288"/>
        <w:jc w:val="both"/>
        <w:rPr>
          <w:rFonts w:eastAsia="Times New Roman"/>
          <w:i/>
          <w:iCs/>
          <w:szCs w:val="20"/>
        </w:rPr>
      </w:pPr>
      <w:r w:rsidRPr="00EC14C9">
        <w:rPr>
          <w:rFonts w:eastAsia="Times New Roman"/>
          <w:b/>
          <w:bCs/>
          <w:i/>
          <w:iCs/>
          <w:szCs w:val="20"/>
        </w:rPr>
        <w:t>Avot</w:t>
      </w:r>
      <w:r w:rsidR="00947382">
        <w:rPr>
          <w:rFonts w:eastAsia="Times New Roman"/>
          <w:b/>
          <w:bCs/>
          <w:i/>
          <w:iCs/>
          <w:szCs w:val="20"/>
        </w:rPr>
        <w:t xml:space="preserve"> </w:t>
      </w:r>
      <w:r w:rsidRPr="00EC14C9">
        <w:rPr>
          <w:rFonts w:eastAsia="Times New Roman"/>
          <w:b/>
          <w:bCs/>
          <w:i/>
          <w:iCs/>
          <w:szCs w:val="20"/>
        </w:rPr>
        <w:t>chapter</w:t>
      </w:r>
      <w:r w:rsidR="00947382">
        <w:rPr>
          <w:rFonts w:eastAsia="Times New Roman"/>
          <w:b/>
          <w:bCs/>
          <w:i/>
          <w:iCs/>
          <w:szCs w:val="20"/>
        </w:rPr>
        <w:t xml:space="preserve"> </w:t>
      </w:r>
      <w:r w:rsidRPr="00EC14C9">
        <w:rPr>
          <w:rFonts w:eastAsia="Times New Roman"/>
          <w:b/>
          <w:bCs/>
          <w:i/>
          <w:iCs/>
          <w:szCs w:val="20"/>
        </w:rPr>
        <w:t>1</w:t>
      </w:r>
      <w:r w:rsidR="00947382">
        <w:rPr>
          <w:rFonts w:eastAsia="Times New Roman"/>
          <w:i/>
          <w:iCs/>
          <w:szCs w:val="20"/>
        </w:rPr>
        <w:t xml:space="preserve"> </w:t>
      </w:r>
      <w:r w:rsidRPr="00EC14C9">
        <w:rPr>
          <w:rFonts w:eastAsia="Times New Roman"/>
          <w:i/>
          <w:iCs/>
          <w:szCs w:val="20"/>
        </w:rPr>
        <w:t>mishna</w:t>
      </w:r>
      <w:r w:rsidR="00947382">
        <w:rPr>
          <w:rFonts w:eastAsia="Times New Roman"/>
          <w:i/>
          <w:iCs/>
          <w:szCs w:val="20"/>
        </w:rPr>
        <w:t xml:space="preserve"> </w:t>
      </w:r>
      <w:r w:rsidRPr="00EC14C9">
        <w:rPr>
          <w:rFonts w:eastAsia="Times New Roman"/>
          <w:i/>
          <w:iCs/>
          <w:szCs w:val="20"/>
        </w:rPr>
        <w:t>1.</w:t>
      </w:r>
      <w:r w:rsidR="00947382">
        <w:rPr>
          <w:rFonts w:eastAsia="Times New Roman"/>
          <w:i/>
          <w:iCs/>
          <w:szCs w:val="20"/>
        </w:rPr>
        <w:t xml:space="preserve"> </w:t>
      </w:r>
      <w:r w:rsidRPr="00EC14C9">
        <w:rPr>
          <w:rFonts w:eastAsia="Times New Roman"/>
          <w:i/>
          <w:iCs/>
          <w:szCs w:val="20"/>
        </w:rPr>
        <w:t>Moses</w:t>
      </w:r>
      <w:r w:rsidR="00947382">
        <w:rPr>
          <w:rFonts w:eastAsia="Times New Roman"/>
          <w:i/>
          <w:iCs/>
          <w:szCs w:val="20"/>
        </w:rPr>
        <w:t xml:space="preserve"> </w:t>
      </w:r>
      <w:r w:rsidRPr="00EC14C9">
        <w:rPr>
          <w:rFonts w:eastAsia="Times New Roman"/>
          <w:i/>
          <w:iCs/>
          <w:szCs w:val="20"/>
        </w:rPr>
        <w:t>received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Torah</w:t>
      </w:r>
      <w:r w:rsidR="00947382">
        <w:rPr>
          <w:rFonts w:eastAsia="Times New Roman"/>
          <w:i/>
          <w:iCs/>
          <w:szCs w:val="20"/>
        </w:rPr>
        <w:t xml:space="preserve"> </w:t>
      </w:r>
      <w:r w:rsidRPr="00EC14C9">
        <w:rPr>
          <w:rFonts w:eastAsia="Times New Roman"/>
          <w:i/>
          <w:iCs/>
          <w:szCs w:val="20"/>
        </w:rPr>
        <w:t>at</w:t>
      </w:r>
      <w:r w:rsidR="00947382">
        <w:rPr>
          <w:rFonts w:eastAsia="Times New Roman"/>
          <w:i/>
          <w:iCs/>
          <w:szCs w:val="20"/>
        </w:rPr>
        <w:t xml:space="preserve"> </w:t>
      </w:r>
      <w:r w:rsidRPr="00EC14C9">
        <w:rPr>
          <w:rFonts w:eastAsia="Times New Roman"/>
          <w:i/>
          <w:iCs/>
          <w:szCs w:val="20"/>
        </w:rPr>
        <w:t>Sinai</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transmitted</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Joshua,</w:t>
      </w:r>
      <w:r w:rsidR="00947382">
        <w:rPr>
          <w:rFonts w:eastAsia="Times New Roman"/>
          <w:i/>
          <w:iCs/>
          <w:szCs w:val="20"/>
        </w:rPr>
        <w:t xml:space="preserve"> </w:t>
      </w:r>
      <w:r w:rsidRPr="00EC14C9">
        <w:rPr>
          <w:rFonts w:eastAsia="Times New Roman"/>
          <w:i/>
          <w:iCs/>
          <w:szCs w:val="20"/>
        </w:rPr>
        <w:t>Joshua</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Elders,</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Elders</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Prophets,</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Prophets</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men</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great</w:t>
      </w:r>
      <w:r w:rsidR="00947382">
        <w:rPr>
          <w:rFonts w:eastAsia="Times New Roman"/>
          <w:i/>
          <w:iCs/>
          <w:szCs w:val="20"/>
        </w:rPr>
        <w:t xml:space="preserve"> </w:t>
      </w:r>
      <w:r w:rsidRPr="00EC14C9">
        <w:rPr>
          <w:rFonts w:eastAsia="Times New Roman"/>
          <w:i/>
          <w:iCs/>
          <w:szCs w:val="20"/>
        </w:rPr>
        <w:t>synagogue.</w:t>
      </w:r>
    </w:p>
    <w:p w14:paraId="46D75FE0" w14:textId="77777777" w:rsidR="00EC14C9" w:rsidRPr="00EC14C9" w:rsidRDefault="00EC14C9" w:rsidP="00EC14C9">
      <w:pPr>
        <w:jc w:val="both"/>
        <w:rPr>
          <w:rFonts w:eastAsia="Times New Roman"/>
          <w:iCs/>
          <w:szCs w:val="20"/>
        </w:rPr>
      </w:pPr>
    </w:p>
    <w:p w14:paraId="4F85F9E7" w14:textId="00BC1912" w:rsidR="00EC14C9" w:rsidRPr="00EC14C9" w:rsidRDefault="00EC14C9" w:rsidP="00EC14C9">
      <w:pPr>
        <w:ind w:left="288" w:right="288"/>
        <w:jc w:val="both"/>
        <w:rPr>
          <w:rFonts w:eastAsia="Times New Roman"/>
          <w:i/>
          <w:szCs w:val="20"/>
        </w:rPr>
      </w:pPr>
      <w:r w:rsidRPr="00EC14C9">
        <w:rPr>
          <w:rFonts w:eastAsia="Times New Roman"/>
          <w:b/>
          <w:i/>
          <w:szCs w:val="20"/>
        </w:rPr>
        <w:t>Shemot</w:t>
      </w:r>
      <w:r w:rsidR="00947382">
        <w:rPr>
          <w:rFonts w:eastAsia="Times New Roman"/>
          <w:b/>
          <w:i/>
          <w:szCs w:val="20"/>
        </w:rPr>
        <w:t xml:space="preserve"> </w:t>
      </w:r>
      <w:r w:rsidRPr="00EC14C9">
        <w:rPr>
          <w:rFonts w:eastAsia="Times New Roman"/>
          <w:b/>
          <w:i/>
          <w:szCs w:val="20"/>
        </w:rPr>
        <w:t>(Exodus)</w:t>
      </w:r>
      <w:r w:rsidR="00947382">
        <w:rPr>
          <w:rFonts w:eastAsia="Times New Roman"/>
          <w:b/>
          <w:i/>
          <w:szCs w:val="20"/>
        </w:rPr>
        <w:t xml:space="preserve"> </w:t>
      </w:r>
      <w:r w:rsidRPr="00EC14C9">
        <w:rPr>
          <w:rFonts w:eastAsia="Times New Roman"/>
          <w:b/>
          <w:i/>
          <w:szCs w:val="20"/>
        </w:rPr>
        <w:t>24:12</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HaShem</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Moses,</w:t>
      </w:r>
      <w:r w:rsidR="00947382">
        <w:rPr>
          <w:rFonts w:eastAsia="Times New Roman"/>
          <w:i/>
          <w:szCs w:val="20"/>
        </w:rPr>
        <w:t xml:space="preserve"> </w:t>
      </w:r>
      <w:r w:rsidRPr="00EC14C9">
        <w:rPr>
          <w:rFonts w:eastAsia="Times New Roman"/>
          <w:i/>
          <w:szCs w:val="20"/>
        </w:rPr>
        <w:t>Come</w:t>
      </w:r>
      <w:r w:rsidR="00947382">
        <w:rPr>
          <w:rFonts w:eastAsia="Times New Roman"/>
          <w:i/>
          <w:szCs w:val="20"/>
        </w:rPr>
        <w:t xml:space="preserve"> </w:t>
      </w:r>
      <w:r w:rsidRPr="00EC14C9">
        <w:rPr>
          <w:rFonts w:eastAsia="Times New Roman"/>
          <w:i/>
          <w:szCs w:val="20"/>
        </w:rPr>
        <w:t>up</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me</w:t>
      </w:r>
      <w:r w:rsidR="00947382">
        <w:rPr>
          <w:rFonts w:eastAsia="Times New Roman"/>
          <w:i/>
          <w:szCs w:val="20"/>
        </w:rPr>
        <w:t xml:space="preserve"> </w:t>
      </w:r>
      <w:r w:rsidRPr="00EC14C9">
        <w:rPr>
          <w:rFonts w:eastAsia="Times New Roman"/>
          <w:i/>
          <w:szCs w:val="20"/>
        </w:rPr>
        <w:t>into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mount,</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there:</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will</w:t>
      </w:r>
      <w:r w:rsidR="00947382">
        <w:rPr>
          <w:rFonts w:eastAsia="Times New Roman"/>
          <w:i/>
          <w:szCs w:val="20"/>
        </w:rPr>
        <w:t xml:space="preserve"> </w:t>
      </w:r>
      <w:r w:rsidRPr="00EC14C9">
        <w:rPr>
          <w:rFonts w:eastAsia="Times New Roman"/>
          <w:i/>
          <w:szCs w:val="20"/>
        </w:rPr>
        <w:t>give</w:t>
      </w:r>
      <w:r w:rsidR="00947382">
        <w:rPr>
          <w:rFonts w:eastAsia="Times New Roman"/>
          <w:i/>
          <w:szCs w:val="20"/>
        </w:rPr>
        <w:t xml:space="preserve"> </w:t>
      </w:r>
      <w:r w:rsidRPr="00EC14C9">
        <w:rPr>
          <w:rFonts w:eastAsia="Times New Roman"/>
          <w:i/>
          <w:szCs w:val="20"/>
        </w:rPr>
        <w:t>thee</w:t>
      </w:r>
      <w:r w:rsidR="00947382">
        <w:rPr>
          <w:rFonts w:eastAsia="Times New Roman"/>
          <w:i/>
          <w:szCs w:val="20"/>
        </w:rPr>
        <w:t xml:space="preserve"> </w:t>
      </w:r>
      <w:r w:rsidRPr="00EC14C9">
        <w:rPr>
          <w:rFonts w:eastAsia="Times New Roman"/>
          <w:i/>
          <w:szCs w:val="20"/>
        </w:rPr>
        <w:t>tables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stone,</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law,</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commandments</w:t>
      </w:r>
      <w:r w:rsidR="00947382">
        <w:rPr>
          <w:rFonts w:eastAsia="Times New Roman"/>
          <w:i/>
          <w:szCs w:val="20"/>
        </w:rPr>
        <w:t xml:space="preserve"> </w:t>
      </w:r>
      <w:r w:rsidRPr="00EC14C9">
        <w:rPr>
          <w:rFonts w:eastAsia="Times New Roman"/>
          <w:i/>
          <w:szCs w:val="20"/>
        </w:rPr>
        <w:t>which</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have</w:t>
      </w:r>
      <w:r w:rsidR="00947382">
        <w:rPr>
          <w:rFonts w:eastAsia="Times New Roman"/>
          <w:i/>
          <w:szCs w:val="20"/>
        </w:rPr>
        <w:t xml:space="preserve"> </w:t>
      </w:r>
      <w:r w:rsidRPr="00EC14C9">
        <w:rPr>
          <w:rFonts w:eastAsia="Times New Roman"/>
          <w:i/>
          <w:szCs w:val="20"/>
        </w:rPr>
        <w:t>written;</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thou</w:t>
      </w:r>
      <w:r w:rsidR="00947382">
        <w:rPr>
          <w:rFonts w:eastAsia="Times New Roman"/>
          <w:i/>
          <w:szCs w:val="20"/>
        </w:rPr>
        <w:t xml:space="preserve"> </w:t>
      </w:r>
      <w:r w:rsidRPr="00EC14C9">
        <w:rPr>
          <w:rFonts w:eastAsia="Times New Roman"/>
          <w:i/>
          <w:szCs w:val="20"/>
        </w:rPr>
        <w:t>mayest</w:t>
      </w:r>
      <w:r w:rsidR="00947382">
        <w:rPr>
          <w:rFonts w:eastAsia="Times New Roman"/>
          <w:i/>
          <w:szCs w:val="20"/>
        </w:rPr>
        <w:t xml:space="preserve"> </w:t>
      </w:r>
      <w:r w:rsidRPr="00EC14C9">
        <w:rPr>
          <w:rFonts w:eastAsia="Times New Roman"/>
          <w:i/>
          <w:szCs w:val="20"/>
        </w:rPr>
        <w:t>teach</w:t>
      </w:r>
      <w:r w:rsidR="00947382">
        <w:rPr>
          <w:rFonts w:eastAsia="Times New Roman"/>
          <w:i/>
          <w:szCs w:val="20"/>
        </w:rPr>
        <w:t xml:space="preserve"> </w:t>
      </w:r>
      <w:r w:rsidRPr="00EC14C9">
        <w:rPr>
          <w:rFonts w:eastAsia="Times New Roman"/>
          <w:i/>
          <w:szCs w:val="20"/>
        </w:rPr>
        <w:t>them.</w:t>
      </w:r>
      <w:r w:rsidR="00947382">
        <w:rPr>
          <w:rFonts w:eastAsia="Times New Roman"/>
          <w:i/>
          <w:szCs w:val="20"/>
        </w:rPr>
        <w:t xml:space="preserve"> </w:t>
      </w:r>
      <w:r w:rsidRPr="00EC14C9">
        <w:rPr>
          <w:rFonts w:eastAsia="Times New Roman"/>
          <w:i/>
          <w:szCs w:val="20"/>
        </w:rPr>
        <w:t>13</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Moses</w:t>
      </w:r>
      <w:r w:rsidR="00947382">
        <w:rPr>
          <w:rFonts w:eastAsia="Times New Roman"/>
          <w:i/>
          <w:szCs w:val="20"/>
        </w:rPr>
        <w:t xml:space="preserve"> </w:t>
      </w:r>
      <w:r w:rsidRPr="00EC14C9">
        <w:rPr>
          <w:rFonts w:eastAsia="Times New Roman"/>
          <w:i/>
          <w:szCs w:val="20"/>
        </w:rPr>
        <w:t>rose</w:t>
      </w:r>
      <w:r w:rsidR="00947382">
        <w:rPr>
          <w:rFonts w:eastAsia="Times New Roman"/>
          <w:i/>
          <w:szCs w:val="20"/>
        </w:rPr>
        <w:t xml:space="preserve"> </w:t>
      </w:r>
      <w:r w:rsidRPr="00EC14C9">
        <w:rPr>
          <w:rFonts w:eastAsia="Times New Roman"/>
          <w:i/>
          <w:szCs w:val="20"/>
        </w:rPr>
        <w:t>up,</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minister</w:t>
      </w:r>
      <w:r w:rsidR="00947382">
        <w:rPr>
          <w:rFonts w:eastAsia="Times New Roman"/>
          <w:i/>
          <w:szCs w:val="20"/>
        </w:rPr>
        <w:t xml:space="preserve"> </w:t>
      </w:r>
      <w:r w:rsidRPr="00EC14C9">
        <w:rPr>
          <w:rFonts w:eastAsia="Times New Roman"/>
          <w:i/>
          <w:szCs w:val="20"/>
        </w:rPr>
        <w:t>Joshua:</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Moses</w:t>
      </w:r>
      <w:r w:rsidR="00947382">
        <w:rPr>
          <w:rFonts w:eastAsia="Times New Roman"/>
          <w:i/>
          <w:szCs w:val="20"/>
        </w:rPr>
        <w:t xml:space="preserve"> </w:t>
      </w:r>
      <w:r w:rsidRPr="00EC14C9">
        <w:rPr>
          <w:rFonts w:eastAsia="Times New Roman"/>
          <w:i/>
          <w:szCs w:val="20"/>
        </w:rPr>
        <w:t>went</w:t>
      </w:r>
      <w:r w:rsidR="00947382">
        <w:rPr>
          <w:rFonts w:eastAsia="Times New Roman"/>
          <w:i/>
          <w:szCs w:val="20"/>
        </w:rPr>
        <w:t xml:space="preserve"> </w:t>
      </w:r>
      <w:r w:rsidRPr="00EC14C9">
        <w:rPr>
          <w:rFonts w:eastAsia="Times New Roman"/>
          <w:i/>
          <w:szCs w:val="20"/>
        </w:rPr>
        <w:t>up</w:t>
      </w:r>
      <w:r w:rsidR="00947382">
        <w:rPr>
          <w:rFonts w:eastAsia="Times New Roman"/>
          <w:i/>
          <w:szCs w:val="20"/>
        </w:rPr>
        <w:t xml:space="preserve"> </w:t>
      </w:r>
      <w:r w:rsidRPr="00EC14C9">
        <w:rPr>
          <w:rFonts w:eastAsia="Times New Roman"/>
          <w:i/>
          <w:szCs w:val="20"/>
        </w:rPr>
        <w:t>into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mount</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God.</w:t>
      </w:r>
      <w:r w:rsidR="00947382">
        <w:rPr>
          <w:rFonts w:eastAsia="Times New Roman"/>
          <w:i/>
          <w:szCs w:val="20"/>
        </w:rPr>
        <w:t xml:space="preserve"> </w:t>
      </w:r>
      <w:r w:rsidRPr="00EC14C9">
        <w:rPr>
          <w:rFonts w:eastAsia="Times New Roman"/>
          <w:i/>
          <w:szCs w:val="20"/>
        </w:rPr>
        <w:t>14</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elders,</w:t>
      </w:r>
      <w:r w:rsidR="00947382">
        <w:rPr>
          <w:rFonts w:eastAsia="Times New Roman"/>
          <w:i/>
          <w:szCs w:val="20"/>
        </w:rPr>
        <w:t xml:space="preserve"> </w:t>
      </w:r>
      <w:r w:rsidRPr="00EC14C9">
        <w:rPr>
          <w:rFonts w:eastAsia="Times New Roman"/>
          <w:i/>
          <w:szCs w:val="20"/>
        </w:rPr>
        <w:t>Tarry</w:t>
      </w:r>
      <w:r w:rsidR="00947382">
        <w:rPr>
          <w:rFonts w:eastAsia="Times New Roman"/>
          <w:i/>
          <w:szCs w:val="20"/>
        </w:rPr>
        <w:t xml:space="preserve"> </w:t>
      </w:r>
      <w:r w:rsidRPr="00EC14C9">
        <w:rPr>
          <w:rFonts w:eastAsia="Times New Roman"/>
          <w:i/>
          <w:szCs w:val="20"/>
        </w:rPr>
        <w:t>ye</w:t>
      </w:r>
      <w:r w:rsidR="00947382">
        <w:rPr>
          <w:rFonts w:eastAsia="Times New Roman"/>
          <w:i/>
          <w:szCs w:val="20"/>
        </w:rPr>
        <w:t xml:space="preserve"> </w:t>
      </w:r>
      <w:r w:rsidRPr="00EC14C9">
        <w:rPr>
          <w:rFonts w:eastAsia="Times New Roman"/>
          <w:i/>
          <w:szCs w:val="20"/>
        </w:rPr>
        <w:t>here</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us,</w:t>
      </w:r>
      <w:r w:rsidR="00947382">
        <w:rPr>
          <w:rFonts w:eastAsia="Times New Roman"/>
          <w:i/>
          <w:szCs w:val="20"/>
        </w:rPr>
        <w:t xml:space="preserve"> </w:t>
      </w:r>
      <w:r w:rsidRPr="00EC14C9">
        <w:rPr>
          <w:rFonts w:eastAsia="Times New Roman"/>
          <w:i/>
          <w:szCs w:val="20"/>
        </w:rPr>
        <w:t>until</w:t>
      </w:r>
      <w:r w:rsidR="00947382">
        <w:rPr>
          <w:rFonts w:eastAsia="Times New Roman"/>
          <w:i/>
          <w:szCs w:val="20"/>
        </w:rPr>
        <w:t xml:space="preserve"> </w:t>
      </w:r>
      <w:r w:rsidRPr="00EC14C9">
        <w:rPr>
          <w:rFonts w:eastAsia="Times New Roman"/>
          <w:i/>
          <w:szCs w:val="20"/>
        </w:rPr>
        <w:t>we</w:t>
      </w:r>
      <w:r w:rsidR="00947382">
        <w:rPr>
          <w:rFonts w:eastAsia="Times New Roman"/>
          <w:i/>
          <w:szCs w:val="20"/>
        </w:rPr>
        <w:t xml:space="preserve"> </w:t>
      </w:r>
      <w:r w:rsidRPr="00EC14C9">
        <w:rPr>
          <w:rFonts w:eastAsia="Times New Roman"/>
          <w:i/>
          <w:szCs w:val="20"/>
        </w:rPr>
        <w:t>come</w:t>
      </w:r>
      <w:r w:rsidR="00947382">
        <w:rPr>
          <w:rFonts w:eastAsia="Times New Roman"/>
          <w:i/>
          <w:szCs w:val="20"/>
        </w:rPr>
        <w:t xml:space="preserve"> </w:t>
      </w:r>
      <w:r w:rsidRPr="00EC14C9">
        <w:rPr>
          <w:rFonts w:eastAsia="Times New Roman"/>
          <w:i/>
          <w:szCs w:val="20"/>
        </w:rPr>
        <w:t>again</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you:</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behold,</w:t>
      </w:r>
      <w:r w:rsidR="00947382">
        <w:rPr>
          <w:rFonts w:eastAsia="Times New Roman"/>
          <w:i/>
          <w:szCs w:val="20"/>
        </w:rPr>
        <w:t xml:space="preserve"> </w:t>
      </w:r>
      <w:r w:rsidRPr="00EC14C9">
        <w:rPr>
          <w:rFonts w:eastAsia="Times New Roman"/>
          <w:i/>
          <w:szCs w:val="20"/>
        </w:rPr>
        <w:t>Aaron</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Hur</w:t>
      </w:r>
      <w:r w:rsidR="00947382">
        <w:rPr>
          <w:rFonts w:eastAsia="Times New Roman"/>
          <w:i/>
          <w:szCs w:val="20"/>
        </w:rPr>
        <w:t xml:space="preserve"> </w:t>
      </w:r>
      <w:r w:rsidRPr="00EC14C9">
        <w:rPr>
          <w:rFonts w:eastAsia="Times New Roman"/>
          <w:i/>
          <w:szCs w:val="20"/>
        </w:rPr>
        <w:t>are</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you:</w:t>
      </w:r>
      <w:r w:rsidR="00947382">
        <w:rPr>
          <w:rFonts w:eastAsia="Times New Roman"/>
          <w:i/>
          <w:szCs w:val="20"/>
        </w:rPr>
        <w:t xml:space="preserve"> </w:t>
      </w:r>
      <w:r w:rsidRPr="00EC14C9">
        <w:rPr>
          <w:rFonts w:eastAsia="Times New Roman"/>
          <w:i/>
          <w:szCs w:val="20"/>
        </w:rPr>
        <w:t>if</w:t>
      </w:r>
      <w:r w:rsidR="00947382">
        <w:rPr>
          <w:rFonts w:eastAsia="Times New Roman"/>
          <w:i/>
          <w:szCs w:val="20"/>
        </w:rPr>
        <w:t xml:space="preserve"> </w:t>
      </w:r>
      <w:r w:rsidRPr="00EC14C9">
        <w:rPr>
          <w:rFonts w:eastAsia="Times New Roman"/>
          <w:i/>
          <w:szCs w:val="20"/>
        </w:rPr>
        <w:t>any</w:t>
      </w:r>
      <w:r w:rsidR="00947382">
        <w:rPr>
          <w:rFonts w:eastAsia="Times New Roman"/>
          <w:i/>
          <w:szCs w:val="20"/>
        </w:rPr>
        <w:t xml:space="preserve"> </w:t>
      </w:r>
      <w:r w:rsidRPr="00EC14C9">
        <w:rPr>
          <w:rFonts w:eastAsia="Times New Roman"/>
          <w:i/>
          <w:szCs w:val="20"/>
        </w:rPr>
        <w:t>man</w:t>
      </w:r>
      <w:r w:rsidR="00947382">
        <w:rPr>
          <w:rFonts w:eastAsia="Times New Roman"/>
          <w:i/>
          <w:szCs w:val="20"/>
        </w:rPr>
        <w:t xml:space="preserve"> </w:t>
      </w:r>
      <w:r w:rsidRPr="00EC14C9">
        <w:rPr>
          <w:rFonts w:eastAsia="Times New Roman"/>
          <w:i/>
          <w:szCs w:val="20"/>
        </w:rPr>
        <w:t>have</w:t>
      </w:r>
      <w:r w:rsidR="00947382">
        <w:rPr>
          <w:rFonts w:eastAsia="Times New Roman"/>
          <w:i/>
          <w:szCs w:val="20"/>
        </w:rPr>
        <w:t xml:space="preserve"> </w:t>
      </w:r>
      <w:r w:rsidRPr="00EC14C9">
        <w:rPr>
          <w:rFonts w:eastAsia="Times New Roman"/>
          <w:i/>
          <w:szCs w:val="20"/>
        </w:rPr>
        <w:t>any</w:t>
      </w:r>
      <w:r w:rsidR="00947382">
        <w:rPr>
          <w:rFonts w:eastAsia="Times New Roman"/>
          <w:i/>
          <w:szCs w:val="20"/>
        </w:rPr>
        <w:t xml:space="preserve"> </w:t>
      </w:r>
      <w:r w:rsidRPr="00EC14C9">
        <w:rPr>
          <w:rFonts w:eastAsia="Times New Roman"/>
          <w:i/>
          <w:szCs w:val="20"/>
        </w:rPr>
        <w:t>matters</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do,</w:t>
      </w:r>
      <w:r w:rsidR="00947382">
        <w:rPr>
          <w:rFonts w:eastAsia="Times New Roman"/>
          <w:i/>
          <w:szCs w:val="20"/>
        </w:rPr>
        <w:t xml:space="preserve"> </w:t>
      </w:r>
      <w:r w:rsidRPr="00EC14C9">
        <w:rPr>
          <w:rFonts w:eastAsia="Times New Roman"/>
          <w:i/>
          <w:szCs w:val="20"/>
        </w:rPr>
        <w:t>let</w:t>
      </w:r>
      <w:r w:rsidR="00947382">
        <w:rPr>
          <w:rFonts w:eastAsia="Times New Roman"/>
          <w:i/>
          <w:szCs w:val="20"/>
        </w:rPr>
        <w:t xml:space="preserve"> </w:t>
      </w:r>
      <w:r w:rsidRPr="00EC14C9">
        <w:rPr>
          <w:rFonts w:eastAsia="Times New Roman"/>
          <w:i/>
          <w:szCs w:val="20"/>
        </w:rPr>
        <w:t>him</w:t>
      </w:r>
      <w:r w:rsidR="00947382">
        <w:rPr>
          <w:rFonts w:eastAsia="Times New Roman"/>
          <w:i/>
          <w:szCs w:val="20"/>
        </w:rPr>
        <w:t xml:space="preserve"> </w:t>
      </w:r>
      <w:r w:rsidRPr="00EC14C9">
        <w:rPr>
          <w:rFonts w:eastAsia="Times New Roman"/>
          <w:i/>
          <w:szCs w:val="20"/>
        </w:rPr>
        <w:t>come</w:t>
      </w:r>
      <w:r w:rsidR="00947382">
        <w:rPr>
          <w:rFonts w:eastAsia="Times New Roman"/>
          <w:i/>
          <w:szCs w:val="20"/>
        </w:rPr>
        <w:t xml:space="preserve"> </w:t>
      </w:r>
      <w:r w:rsidRPr="00EC14C9">
        <w:rPr>
          <w:rFonts w:eastAsia="Times New Roman"/>
          <w:i/>
          <w:szCs w:val="20"/>
        </w:rPr>
        <w:t>unto</w:t>
      </w:r>
      <w:r w:rsidR="00947382">
        <w:rPr>
          <w:rFonts w:eastAsia="Times New Roman"/>
          <w:i/>
          <w:szCs w:val="20"/>
        </w:rPr>
        <w:t xml:space="preserve"> </w:t>
      </w:r>
      <w:r w:rsidRPr="00EC14C9">
        <w:rPr>
          <w:rFonts w:eastAsia="Times New Roman"/>
          <w:i/>
          <w:szCs w:val="20"/>
        </w:rPr>
        <w:t>them.</w:t>
      </w:r>
      <w:r w:rsidR="00947382">
        <w:rPr>
          <w:rFonts w:eastAsia="Times New Roman"/>
          <w:i/>
          <w:szCs w:val="20"/>
        </w:rPr>
        <w:t xml:space="preserve"> </w:t>
      </w:r>
      <w:r w:rsidRPr="00EC14C9">
        <w:rPr>
          <w:rFonts w:eastAsia="Times New Roman"/>
          <w:i/>
          <w:szCs w:val="20"/>
        </w:rPr>
        <w:t>15</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Moses</w:t>
      </w:r>
      <w:r w:rsidR="00947382">
        <w:rPr>
          <w:rFonts w:eastAsia="Times New Roman"/>
          <w:i/>
          <w:szCs w:val="20"/>
        </w:rPr>
        <w:t xml:space="preserve"> </w:t>
      </w:r>
      <w:r w:rsidRPr="00EC14C9">
        <w:rPr>
          <w:rFonts w:eastAsia="Times New Roman"/>
          <w:i/>
          <w:szCs w:val="20"/>
        </w:rPr>
        <w:t>went</w:t>
      </w:r>
      <w:r w:rsidR="00947382">
        <w:rPr>
          <w:rFonts w:eastAsia="Times New Roman"/>
          <w:i/>
          <w:szCs w:val="20"/>
        </w:rPr>
        <w:t xml:space="preserve"> </w:t>
      </w:r>
      <w:r w:rsidRPr="00EC14C9">
        <w:rPr>
          <w:rFonts w:eastAsia="Times New Roman"/>
          <w:i/>
          <w:szCs w:val="20"/>
        </w:rPr>
        <w:t>up</w:t>
      </w:r>
      <w:r w:rsidR="00947382">
        <w:rPr>
          <w:rFonts w:eastAsia="Times New Roman"/>
          <w:i/>
          <w:szCs w:val="20"/>
        </w:rPr>
        <w:t xml:space="preserve"> </w:t>
      </w:r>
      <w:r w:rsidRPr="00EC14C9">
        <w:rPr>
          <w:rFonts w:eastAsia="Times New Roman"/>
          <w:i/>
          <w:szCs w:val="20"/>
        </w:rPr>
        <w:t>into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mount,</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cloud</w:t>
      </w:r>
      <w:r w:rsidR="00947382">
        <w:rPr>
          <w:rFonts w:eastAsia="Times New Roman"/>
          <w:i/>
          <w:szCs w:val="20"/>
        </w:rPr>
        <w:t xml:space="preserve"> </w:t>
      </w:r>
      <w:r w:rsidRPr="00EC14C9">
        <w:rPr>
          <w:rFonts w:eastAsia="Times New Roman"/>
          <w:i/>
          <w:szCs w:val="20"/>
        </w:rPr>
        <w:t>covered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mount.</w:t>
      </w:r>
    </w:p>
    <w:p w14:paraId="61D0F17A" w14:textId="77777777" w:rsidR="00EC14C9" w:rsidRPr="00EC14C9" w:rsidRDefault="00EC14C9" w:rsidP="00EC14C9">
      <w:pPr>
        <w:jc w:val="both"/>
        <w:rPr>
          <w:rFonts w:eastAsia="Times New Roman"/>
          <w:szCs w:val="20"/>
          <w:lang w:val="en-AU"/>
        </w:rPr>
      </w:pPr>
    </w:p>
    <w:p w14:paraId="27CCB801" w14:textId="27FD9094" w:rsidR="00EC14C9" w:rsidRPr="00EC14C9" w:rsidRDefault="00EC14C9" w:rsidP="00EC14C9">
      <w:pPr>
        <w:jc w:val="both"/>
        <w:rPr>
          <w:rFonts w:eastAsia="Times New Roman"/>
          <w:szCs w:val="20"/>
          <w:lang w:val="en-AU"/>
        </w:rPr>
      </w:pPr>
      <w:r w:rsidRPr="00EC14C9">
        <w:rPr>
          <w:rFonts w:eastAsia="Times New Roman"/>
          <w:szCs w:val="20"/>
          <w:lang w:val="en-AU"/>
        </w:rPr>
        <w:t>Now</w:t>
      </w:r>
      <w:r w:rsidR="00947382">
        <w:rPr>
          <w:rFonts w:eastAsia="Times New Roman"/>
          <w:szCs w:val="20"/>
          <w:lang w:val="en-AU"/>
        </w:rPr>
        <w:t xml:space="preserve"> </w:t>
      </w:r>
      <w:r w:rsidRPr="00EC14C9">
        <w:rPr>
          <w:rFonts w:eastAsia="Times New Roman"/>
          <w:szCs w:val="20"/>
          <w:lang w:val="en-AU"/>
        </w:rPr>
        <w:t>picture</w:t>
      </w:r>
      <w:r w:rsidR="00947382">
        <w:rPr>
          <w:rFonts w:eastAsia="Times New Roman"/>
          <w:szCs w:val="20"/>
          <w:lang w:val="en-AU"/>
        </w:rPr>
        <w:t xml:space="preserve"> </w:t>
      </w:r>
      <w:r w:rsidRPr="00EC14C9">
        <w:rPr>
          <w:rFonts w:eastAsia="Times New Roman"/>
          <w:szCs w:val="20"/>
          <w:lang w:val="en-AU"/>
        </w:rPr>
        <w:t>what</w:t>
      </w:r>
      <w:r w:rsidR="00947382">
        <w:rPr>
          <w:rFonts w:eastAsia="Times New Roman"/>
          <w:szCs w:val="20"/>
          <w:lang w:val="en-AU"/>
        </w:rPr>
        <w:t xml:space="preserve"> </w:t>
      </w:r>
      <w:r w:rsidRPr="00EC14C9">
        <w:rPr>
          <w:rFonts w:eastAsia="Times New Roman"/>
          <w:szCs w:val="20"/>
          <w:lang w:val="en-AU"/>
        </w:rPr>
        <w:t>happened</w:t>
      </w:r>
      <w:r w:rsidR="00947382">
        <w:rPr>
          <w:rFonts w:eastAsia="Times New Roman"/>
          <w:szCs w:val="20"/>
          <w:lang w:val="en-AU"/>
        </w:rPr>
        <w:t xml:space="preserve"> </w:t>
      </w:r>
      <w:r w:rsidRPr="00EC14C9">
        <w:rPr>
          <w:rFonts w:eastAsia="Times New Roman"/>
          <w:szCs w:val="20"/>
          <w:lang w:val="en-AU"/>
        </w:rPr>
        <w:t>at</w:t>
      </w:r>
      <w:r w:rsidR="00947382">
        <w:rPr>
          <w:rFonts w:eastAsia="Times New Roman"/>
          <w:szCs w:val="20"/>
          <w:lang w:val="en-AU"/>
        </w:rPr>
        <w:t xml:space="preserve"> </w:t>
      </w:r>
      <w:r w:rsidRPr="00EC14C9">
        <w:rPr>
          <w:rFonts w:eastAsia="Times New Roman"/>
          <w:szCs w:val="20"/>
          <w:lang w:val="en-AU"/>
        </w:rPr>
        <w:t>Mt.</w:t>
      </w:r>
      <w:r w:rsidR="00947382">
        <w:rPr>
          <w:rFonts w:eastAsia="Times New Roman"/>
          <w:szCs w:val="20"/>
          <w:lang w:val="en-AU"/>
        </w:rPr>
        <w:t xml:space="preserve"> </w:t>
      </w:r>
      <w:r w:rsidRPr="00EC14C9">
        <w:rPr>
          <w:rFonts w:eastAsia="Times New Roman"/>
          <w:szCs w:val="20"/>
          <w:lang w:val="en-AU"/>
        </w:rPr>
        <w:t>Sinai.</w:t>
      </w:r>
      <w:r w:rsidR="00947382">
        <w:rPr>
          <w:rFonts w:eastAsia="Times New Roman"/>
          <w:szCs w:val="20"/>
          <w:lang w:val="en-AU"/>
        </w:rPr>
        <w:t xml:space="preserve"> </w:t>
      </w:r>
      <w:r w:rsidRPr="00EC14C9">
        <w:rPr>
          <w:rFonts w:eastAsia="Times New Roman"/>
          <w:szCs w:val="20"/>
          <w:lang w:val="en-AU"/>
        </w:rPr>
        <w:t>Moshe</w:t>
      </w:r>
      <w:r w:rsidR="00947382">
        <w:rPr>
          <w:rFonts w:eastAsia="Times New Roman"/>
          <w:szCs w:val="20"/>
          <w:lang w:val="en-AU"/>
        </w:rPr>
        <w:t xml:space="preserve"> </w:t>
      </w:r>
      <w:r w:rsidRPr="00EC14C9">
        <w:rPr>
          <w:rFonts w:eastAsia="Times New Roman"/>
          <w:szCs w:val="20"/>
          <w:lang w:val="en-AU"/>
        </w:rPr>
        <w:t>is</w:t>
      </w:r>
      <w:r w:rsidR="00947382">
        <w:rPr>
          <w:rFonts w:eastAsia="Times New Roman"/>
          <w:szCs w:val="20"/>
          <w:lang w:val="en-AU"/>
        </w:rPr>
        <w:t xml:space="preserve"> </w:t>
      </w:r>
      <w:r w:rsidRPr="00EC14C9">
        <w:rPr>
          <w:rFonts w:eastAsia="Times New Roman"/>
          <w:szCs w:val="20"/>
          <w:lang w:val="en-AU"/>
        </w:rPr>
        <w:t>at</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top</w:t>
      </w:r>
      <w:r w:rsidR="00947382">
        <w:rPr>
          <w:rFonts w:eastAsia="Times New Roman"/>
          <w:szCs w:val="20"/>
          <w:lang w:val="en-AU"/>
        </w:rPr>
        <w:t xml:space="preserve"> </w:t>
      </w:r>
      <w:r w:rsidRPr="00EC14C9">
        <w:rPr>
          <w:rFonts w:eastAsia="Times New Roman"/>
          <w:szCs w:val="20"/>
          <w:lang w:val="en-AU"/>
        </w:rPr>
        <w:t>with</w:t>
      </w:r>
      <w:r w:rsidR="00947382">
        <w:rPr>
          <w:rFonts w:eastAsia="Times New Roman"/>
          <w:szCs w:val="20"/>
          <w:lang w:val="en-AU"/>
        </w:rPr>
        <w:t xml:space="preserve"> </w:t>
      </w:r>
      <w:r w:rsidRPr="00EC14C9">
        <w:rPr>
          <w:rFonts w:eastAsia="Times New Roman"/>
          <w:szCs w:val="20"/>
          <w:lang w:val="en-AU"/>
        </w:rPr>
        <w:t>Yehoshua</w:t>
      </w:r>
      <w:r w:rsidR="00947382">
        <w:rPr>
          <w:rFonts w:eastAsia="Times New Roman"/>
          <w:szCs w:val="20"/>
          <w:lang w:val="en-AU"/>
        </w:rPr>
        <w:t xml:space="preserve"> </w:t>
      </w:r>
      <w:r w:rsidRPr="00EC14C9">
        <w:rPr>
          <w:rFonts w:eastAsia="Times New Roman"/>
          <w:szCs w:val="20"/>
          <w:lang w:val="en-AU"/>
        </w:rPr>
        <w:t>a</w:t>
      </w:r>
      <w:r w:rsidR="00947382">
        <w:rPr>
          <w:rFonts w:eastAsia="Times New Roman"/>
          <w:szCs w:val="20"/>
          <w:lang w:val="en-AU"/>
        </w:rPr>
        <w:t xml:space="preserve"> </w:t>
      </w:r>
      <w:r w:rsidRPr="00EC14C9">
        <w:rPr>
          <w:rFonts w:eastAsia="Times New Roman"/>
          <w:szCs w:val="20"/>
          <w:lang w:val="en-AU"/>
        </w:rPr>
        <w:t>little</w:t>
      </w:r>
      <w:r w:rsidR="00947382">
        <w:rPr>
          <w:rFonts w:eastAsia="Times New Roman"/>
          <w:szCs w:val="20"/>
          <w:lang w:val="en-AU"/>
        </w:rPr>
        <w:t xml:space="preserve"> </w:t>
      </w:r>
      <w:r w:rsidRPr="00EC14C9">
        <w:rPr>
          <w:rFonts w:eastAsia="Times New Roman"/>
          <w:szCs w:val="20"/>
          <w:lang w:val="en-AU"/>
        </w:rPr>
        <w:t>further</w:t>
      </w:r>
      <w:r w:rsidR="00947382">
        <w:rPr>
          <w:rFonts w:eastAsia="Times New Roman"/>
          <w:szCs w:val="20"/>
          <w:lang w:val="en-AU"/>
        </w:rPr>
        <w:t xml:space="preserve"> </w:t>
      </w:r>
      <w:r w:rsidRPr="00EC14C9">
        <w:rPr>
          <w:rFonts w:eastAsia="Times New Roman"/>
          <w:szCs w:val="20"/>
          <w:lang w:val="en-AU"/>
        </w:rPr>
        <w:t>dawn.</w:t>
      </w:r>
      <w:r w:rsidR="00947382">
        <w:rPr>
          <w:rFonts w:eastAsia="Times New Roman"/>
          <w:szCs w:val="20"/>
          <w:lang w:val="en-AU"/>
        </w:rPr>
        <w:t xml:space="preserve"> </w:t>
      </w:r>
      <w:r w:rsidRPr="00EC14C9">
        <w:rPr>
          <w:rFonts w:eastAsia="Times New Roman"/>
          <w:szCs w:val="20"/>
          <w:lang w:val="en-AU"/>
        </w:rPr>
        <w:t>Finally,</w:t>
      </w:r>
      <w:r w:rsidR="00947382">
        <w:rPr>
          <w:rFonts w:eastAsia="Times New Roman"/>
          <w:szCs w:val="20"/>
          <w:lang w:val="en-AU"/>
        </w:rPr>
        <w:t xml:space="preserve"> </w:t>
      </w:r>
      <w:r w:rsidRPr="00EC14C9">
        <w:rPr>
          <w:rFonts w:eastAsia="Times New Roman"/>
          <w:szCs w:val="20"/>
          <w:lang w:val="en-AU"/>
        </w:rPr>
        <w:t>Aharon,</w:t>
      </w:r>
      <w:r w:rsidR="00947382">
        <w:rPr>
          <w:rFonts w:eastAsia="Times New Roman"/>
          <w:szCs w:val="20"/>
          <w:lang w:val="en-AU"/>
        </w:rPr>
        <w:t xml:space="preserve"> </w:t>
      </w:r>
      <w:r w:rsidRPr="00EC14C9">
        <w:rPr>
          <w:rFonts w:eastAsia="Times New Roman"/>
          <w:szCs w:val="20"/>
          <w:lang w:val="en-AU"/>
        </w:rPr>
        <w:t>Nadab,</w:t>
      </w:r>
      <w:r w:rsidR="00947382">
        <w:rPr>
          <w:rFonts w:eastAsia="Times New Roman"/>
          <w:szCs w:val="20"/>
          <w:lang w:val="en-AU"/>
        </w:rPr>
        <w:t xml:space="preserve"> </w:t>
      </w:r>
      <w:r w:rsidRPr="00EC14C9">
        <w:rPr>
          <w:rFonts w:eastAsia="Times New Roman"/>
          <w:szCs w:val="20"/>
          <w:lang w:val="en-AU"/>
        </w:rPr>
        <w:t>and</w:t>
      </w:r>
      <w:r w:rsidR="00947382">
        <w:rPr>
          <w:rFonts w:eastAsia="Times New Roman"/>
          <w:szCs w:val="20"/>
          <w:lang w:val="en-AU"/>
        </w:rPr>
        <w:t xml:space="preserve"> </w:t>
      </w:r>
      <w:r w:rsidRPr="00EC14C9">
        <w:rPr>
          <w:rFonts w:eastAsia="Times New Roman"/>
          <w:szCs w:val="20"/>
          <w:lang w:val="en-AU"/>
        </w:rPr>
        <w:t>Abihu</w:t>
      </w:r>
      <w:r w:rsidR="00947382">
        <w:rPr>
          <w:rFonts w:eastAsia="Times New Roman"/>
          <w:szCs w:val="20"/>
          <w:lang w:val="en-AU"/>
        </w:rPr>
        <w:t xml:space="preserve"> </w:t>
      </w:r>
      <w:r w:rsidRPr="00EC14C9">
        <w:rPr>
          <w:rFonts w:eastAsia="Times New Roman"/>
          <w:szCs w:val="20"/>
          <w:lang w:val="en-AU"/>
        </w:rPr>
        <w:t>are</w:t>
      </w:r>
      <w:r w:rsidR="00947382">
        <w:rPr>
          <w:rFonts w:eastAsia="Times New Roman"/>
          <w:szCs w:val="20"/>
          <w:lang w:val="en-AU"/>
        </w:rPr>
        <w:t xml:space="preserve"> </w:t>
      </w:r>
      <w:r w:rsidRPr="00EC14C9">
        <w:rPr>
          <w:rFonts w:eastAsia="Times New Roman"/>
          <w:szCs w:val="20"/>
          <w:lang w:val="en-AU"/>
        </w:rPr>
        <w:t>closer</w:t>
      </w:r>
      <w:r w:rsidR="00947382">
        <w:rPr>
          <w:rFonts w:eastAsia="Times New Roman"/>
          <w:szCs w:val="20"/>
          <w:lang w:val="en-AU"/>
        </w:rPr>
        <w:t xml:space="preserve"> </w:t>
      </w:r>
      <w:r w:rsidRPr="00EC14C9">
        <w:rPr>
          <w:rFonts w:eastAsia="Times New Roman"/>
          <w:szCs w:val="20"/>
          <w:lang w:val="en-AU"/>
        </w:rPr>
        <w:t>to</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bottom</w:t>
      </w:r>
      <w:r w:rsidR="00947382">
        <w:rPr>
          <w:rFonts w:eastAsia="Times New Roman"/>
          <w:szCs w:val="20"/>
          <w:lang w:val="en-AU"/>
        </w:rPr>
        <w:t xml:space="preserve"> </w:t>
      </w:r>
      <w:r w:rsidRPr="00EC14C9">
        <w:rPr>
          <w:rFonts w:eastAsia="Times New Roman"/>
          <w:szCs w:val="20"/>
          <w:lang w:val="en-AU"/>
        </w:rPr>
        <w:t>of</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mountain.</w:t>
      </w:r>
      <w:r w:rsidR="00947382">
        <w:rPr>
          <w:rFonts w:eastAsia="Times New Roman"/>
          <w:szCs w:val="20"/>
          <w:lang w:val="en-AU"/>
        </w:rPr>
        <w:t xml:space="preserve"> </w:t>
      </w:r>
      <w:r w:rsidRPr="00EC14C9">
        <w:rPr>
          <w:rFonts w:eastAsia="Times New Roman"/>
          <w:szCs w:val="20"/>
          <w:lang w:val="en-AU"/>
        </w:rPr>
        <w:t>At</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base</w:t>
      </w:r>
      <w:r w:rsidR="00947382">
        <w:rPr>
          <w:rFonts w:eastAsia="Times New Roman"/>
          <w:szCs w:val="20"/>
          <w:lang w:val="en-AU"/>
        </w:rPr>
        <w:t xml:space="preserve"> </w:t>
      </w:r>
      <w:r w:rsidRPr="00EC14C9">
        <w:rPr>
          <w:rFonts w:eastAsia="Times New Roman"/>
          <w:szCs w:val="20"/>
          <w:lang w:val="en-AU"/>
        </w:rPr>
        <w:t>of</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mountain,</w:t>
      </w:r>
      <w:r w:rsidR="00947382">
        <w:rPr>
          <w:rFonts w:eastAsia="Times New Roman"/>
          <w:szCs w:val="20"/>
          <w:lang w:val="en-AU"/>
        </w:rPr>
        <w:t xml:space="preserve"> </w:t>
      </w:r>
      <w:r w:rsidRPr="00EC14C9">
        <w:rPr>
          <w:rFonts w:eastAsia="Times New Roman"/>
          <w:szCs w:val="20"/>
          <w:lang w:val="en-AU"/>
        </w:rPr>
        <w:t>between</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mountain</w:t>
      </w:r>
      <w:r w:rsidR="00947382">
        <w:rPr>
          <w:rFonts w:eastAsia="Times New Roman"/>
          <w:szCs w:val="20"/>
          <w:lang w:val="en-AU"/>
        </w:rPr>
        <w:t xml:space="preserve"> </w:t>
      </w:r>
      <w:r w:rsidRPr="00EC14C9">
        <w:rPr>
          <w:rFonts w:eastAsia="Times New Roman"/>
          <w:szCs w:val="20"/>
          <w:lang w:val="en-AU"/>
        </w:rPr>
        <w:t>and</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people,</w:t>
      </w:r>
      <w:r w:rsidR="00947382">
        <w:rPr>
          <w:rFonts w:eastAsia="Times New Roman"/>
          <w:szCs w:val="20"/>
          <w:lang w:val="en-AU"/>
        </w:rPr>
        <w:t xml:space="preserve"> </w:t>
      </w:r>
      <w:r w:rsidRPr="00EC14C9">
        <w:rPr>
          <w:rFonts w:eastAsia="Times New Roman"/>
          <w:szCs w:val="20"/>
          <w:lang w:val="en-AU"/>
        </w:rPr>
        <w:t>are</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seventy</w:t>
      </w:r>
      <w:r w:rsidR="00947382">
        <w:rPr>
          <w:rFonts w:eastAsia="Times New Roman"/>
          <w:szCs w:val="20"/>
          <w:lang w:val="en-AU"/>
        </w:rPr>
        <w:t xml:space="preserve"> </w:t>
      </w:r>
      <w:r w:rsidRPr="00EC14C9">
        <w:rPr>
          <w:rFonts w:eastAsia="Times New Roman"/>
          <w:szCs w:val="20"/>
          <w:lang w:val="en-AU"/>
        </w:rPr>
        <w:t>Elders.</w:t>
      </w:r>
      <w:r w:rsidR="00947382">
        <w:rPr>
          <w:rFonts w:eastAsia="Times New Roman"/>
          <w:szCs w:val="20"/>
          <w:lang w:val="en-AU"/>
        </w:rPr>
        <w:t xml:space="preserve"> </w:t>
      </w:r>
      <w:r w:rsidRPr="00EC14C9">
        <w:rPr>
          <w:rFonts w:eastAsia="Times New Roman"/>
          <w:szCs w:val="20"/>
          <w:lang w:val="en-AU"/>
        </w:rPr>
        <w:t>In</w:t>
      </w:r>
      <w:r w:rsidR="00947382">
        <w:rPr>
          <w:rFonts w:eastAsia="Times New Roman"/>
          <w:szCs w:val="20"/>
          <w:lang w:val="en-AU"/>
        </w:rPr>
        <w:t xml:space="preserve"> </w:t>
      </w:r>
      <w:r w:rsidRPr="00EC14C9">
        <w:rPr>
          <w:rFonts w:eastAsia="Times New Roman"/>
          <w:szCs w:val="20"/>
          <w:lang w:val="en-AU"/>
        </w:rPr>
        <w:t>a</w:t>
      </w:r>
      <w:r w:rsidR="00947382">
        <w:rPr>
          <w:rFonts w:eastAsia="Times New Roman"/>
          <w:szCs w:val="20"/>
          <w:lang w:val="en-AU"/>
        </w:rPr>
        <w:t xml:space="preserve"> </w:t>
      </w:r>
      <w:r w:rsidRPr="00EC14C9">
        <w:rPr>
          <w:rFonts w:eastAsia="Times New Roman"/>
          <w:szCs w:val="20"/>
          <w:lang w:val="en-AU"/>
        </w:rPr>
        <w:t>sense,</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seventy</w:t>
      </w:r>
      <w:r w:rsidR="00947382">
        <w:rPr>
          <w:rFonts w:eastAsia="Times New Roman"/>
          <w:szCs w:val="20"/>
          <w:lang w:val="en-AU"/>
        </w:rPr>
        <w:t xml:space="preserve"> </w:t>
      </w:r>
      <w:r w:rsidRPr="00EC14C9">
        <w:rPr>
          <w:rFonts w:eastAsia="Times New Roman"/>
          <w:szCs w:val="20"/>
          <w:lang w:val="en-AU"/>
        </w:rPr>
        <w:t>Elders</w:t>
      </w:r>
      <w:r w:rsidR="00947382">
        <w:rPr>
          <w:rFonts w:eastAsia="Times New Roman"/>
          <w:szCs w:val="20"/>
          <w:lang w:val="en-AU"/>
        </w:rPr>
        <w:t xml:space="preserve"> </w:t>
      </w:r>
      <w:r w:rsidRPr="00EC14C9">
        <w:rPr>
          <w:rFonts w:eastAsia="Times New Roman"/>
          <w:szCs w:val="20"/>
          <w:lang w:val="en-AU"/>
        </w:rPr>
        <w:t>surround</w:t>
      </w:r>
      <w:r w:rsidR="00947382">
        <w:rPr>
          <w:rFonts w:eastAsia="Times New Roman"/>
          <w:szCs w:val="20"/>
          <w:lang w:val="en-AU"/>
        </w:rPr>
        <w:t xml:space="preserve"> </w:t>
      </w:r>
      <w:r w:rsidRPr="00EC14C9">
        <w:rPr>
          <w:rFonts w:eastAsia="Times New Roman"/>
          <w:szCs w:val="20"/>
          <w:lang w:val="en-AU"/>
        </w:rPr>
        <w:t>Moshe</w:t>
      </w:r>
      <w:r w:rsidR="00947382">
        <w:rPr>
          <w:rFonts w:eastAsia="Times New Roman"/>
          <w:szCs w:val="20"/>
          <w:lang w:val="en-AU"/>
        </w:rPr>
        <w:t xml:space="preserve"> </w:t>
      </w:r>
      <w:r w:rsidRPr="00EC14C9">
        <w:rPr>
          <w:rFonts w:eastAsia="Times New Roman"/>
          <w:szCs w:val="20"/>
          <w:lang w:val="en-AU"/>
        </w:rPr>
        <w:t>and</w:t>
      </w:r>
      <w:r w:rsidR="00947382">
        <w:rPr>
          <w:rFonts w:eastAsia="Times New Roman"/>
          <w:szCs w:val="20"/>
          <w:lang w:val="en-AU"/>
        </w:rPr>
        <w:t xml:space="preserve"> </w:t>
      </w:r>
      <w:r w:rsidRPr="00EC14C9">
        <w:rPr>
          <w:rFonts w:eastAsia="Times New Roman"/>
          <w:szCs w:val="20"/>
          <w:lang w:val="en-AU"/>
        </w:rPr>
        <w:t>they</w:t>
      </w:r>
      <w:r w:rsidR="00947382">
        <w:rPr>
          <w:rFonts w:eastAsia="Times New Roman"/>
          <w:szCs w:val="20"/>
          <w:lang w:val="en-AU"/>
        </w:rPr>
        <w:t xml:space="preserve"> </w:t>
      </w:r>
      <w:r w:rsidRPr="00EC14C9">
        <w:rPr>
          <w:rFonts w:eastAsia="Times New Roman"/>
          <w:szCs w:val="20"/>
          <w:lang w:val="en-AU"/>
        </w:rPr>
        <w:t>interface</w:t>
      </w:r>
      <w:r w:rsidR="00947382">
        <w:rPr>
          <w:rFonts w:eastAsia="Times New Roman"/>
          <w:szCs w:val="20"/>
          <w:lang w:val="en-AU"/>
        </w:rPr>
        <w:t xml:space="preserve"> </w:t>
      </w:r>
      <w:r w:rsidRPr="00EC14C9">
        <w:rPr>
          <w:rFonts w:eastAsia="Times New Roman"/>
          <w:szCs w:val="20"/>
          <w:lang w:val="en-AU"/>
        </w:rPr>
        <w:t>HaShem’s</w:t>
      </w:r>
      <w:r w:rsidR="00947382">
        <w:rPr>
          <w:rFonts w:eastAsia="Times New Roman"/>
          <w:szCs w:val="20"/>
          <w:lang w:val="en-AU"/>
        </w:rPr>
        <w:t xml:space="preserve"> </w:t>
      </w:r>
      <w:r w:rsidRPr="00EC14C9">
        <w:rPr>
          <w:rFonts w:eastAsia="Times New Roman"/>
          <w:szCs w:val="20"/>
          <w:lang w:val="en-AU"/>
        </w:rPr>
        <w:t>justice</w:t>
      </w:r>
      <w:r w:rsidR="00947382">
        <w:rPr>
          <w:rFonts w:eastAsia="Times New Roman"/>
          <w:szCs w:val="20"/>
          <w:lang w:val="en-AU"/>
        </w:rPr>
        <w:t xml:space="preserve"> </w:t>
      </w:r>
      <w:r w:rsidRPr="00EC14C9">
        <w:rPr>
          <w:rFonts w:eastAsia="Times New Roman"/>
          <w:szCs w:val="20"/>
          <w:lang w:val="en-AU"/>
        </w:rPr>
        <w:t>with</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people.</w:t>
      </w:r>
    </w:p>
    <w:p w14:paraId="73BBBA4E" w14:textId="77777777" w:rsidR="00EC14C9" w:rsidRPr="00EC14C9" w:rsidRDefault="00EC14C9" w:rsidP="00EC14C9">
      <w:pPr>
        <w:jc w:val="both"/>
        <w:rPr>
          <w:rFonts w:eastAsia="Times New Roman"/>
          <w:szCs w:val="20"/>
          <w:lang w:val="en-AU"/>
        </w:rPr>
      </w:pPr>
    </w:p>
    <w:p w14:paraId="03E7282B" w14:textId="3CA1224B" w:rsidR="00EC14C9" w:rsidRPr="00EC14C9" w:rsidRDefault="00EC14C9" w:rsidP="00EC14C9">
      <w:pPr>
        <w:jc w:val="both"/>
        <w:rPr>
          <w:rFonts w:eastAsia="Times New Roman"/>
          <w:szCs w:val="20"/>
          <w:lang w:val="en-AU"/>
        </w:rPr>
      </w:pP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task</w:t>
      </w:r>
      <w:r w:rsidR="00947382">
        <w:rPr>
          <w:rFonts w:eastAsia="Times New Roman"/>
          <w:szCs w:val="20"/>
          <w:lang w:val="en-AU"/>
        </w:rPr>
        <w:t xml:space="preserve"> </w:t>
      </w:r>
      <w:r w:rsidRPr="00EC14C9">
        <w:rPr>
          <w:rFonts w:eastAsia="Times New Roman"/>
          <w:szCs w:val="20"/>
          <w:lang w:val="en-AU"/>
        </w:rPr>
        <w:t>of</w:t>
      </w:r>
      <w:r w:rsidR="00947382">
        <w:rPr>
          <w:rFonts w:eastAsia="Times New Roman"/>
          <w:szCs w:val="20"/>
          <w:lang w:val="en-AU"/>
        </w:rPr>
        <w:t xml:space="preserve"> </w:t>
      </w:r>
      <w:r w:rsidRPr="00EC14C9">
        <w:rPr>
          <w:rFonts w:eastAsia="Times New Roman"/>
          <w:szCs w:val="20"/>
          <w:lang w:val="en-AU"/>
        </w:rPr>
        <w:t>these</w:t>
      </w:r>
      <w:r w:rsidR="00947382">
        <w:rPr>
          <w:rFonts w:eastAsia="Times New Roman"/>
          <w:szCs w:val="20"/>
          <w:lang w:val="en-AU"/>
        </w:rPr>
        <w:t xml:space="preserve"> </w:t>
      </w:r>
      <w:r w:rsidRPr="00EC14C9">
        <w:rPr>
          <w:rFonts w:eastAsia="Times New Roman"/>
          <w:szCs w:val="20"/>
          <w:lang w:val="en-AU"/>
        </w:rPr>
        <w:t>Elders</w:t>
      </w:r>
      <w:r w:rsidR="00947382">
        <w:rPr>
          <w:rFonts w:eastAsia="Times New Roman"/>
          <w:szCs w:val="20"/>
          <w:lang w:val="en-AU"/>
        </w:rPr>
        <w:t xml:space="preserve"> </w:t>
      </w:r>
      <w:r w:rsidRPr="00EC14C9">
        <w:rPr>
          <w:rFonts w:eastAsia="Times New Roman"/>
          <w:szCs w:val="20"/>
          <w:lang w:val="en-AU"/>
        </w:rPr>
        <w:t>was</w:t>
      </w:r>
      <w:r w:rsidR="00947382">
        <w:rPr>
          <w:rFonts w:eastAsia="Times New Roman"/>
          <w:szCs w:val="20"/>
          <w:lang w:val="en-AU"/>
        </w:rPr>
        <w:t xml:space="preserve"> </w:t>
      </w:r>
      <w:r w:rsidRPr="00EC14C9">
        <w:rPr>
          <w:rFonts w:eastAsia="Times New Roman"/>
          <w:szCs w:val="20"/>
          <w:lang w:val="en-AU"/>
        </w:rPr>
        <w:t>to</w:t>
      </w:r>
      <w:r w:rsidR="00947382">
        <w:rPr>
          <w:rFonts w:eastAsia="Times New Roman"/>
          <w:szCs w:val="20"/>
          <w:lang w:val="en-AU"/>
        </w:rPr>
        <w:t xml:space="preserve"> </w:t>
      </w:r>
      <w:r w:rsidRPr="00EC14C9">
        <w:rPr>
          <w:rFonts w:eastAsia="Times New Roman"/>
          <w:szCs w:val="20"/>
          <w:lang w:val="en-AU"/>
        </w:rPr>
        <w:t>bring</w:t>
      </w:r>
      <w:r w:rsidR="00947382">
        <w:rPr>
          <w:rFonts w:eastAsia="Times New Roman"/>
          <w:szCs w:val="20"/>
          <w:lang w:val="en-AU"/>
        </w:rPr>
        <w:t xml:space="preserve"> </w:t>
      </w:r>
      <w:r w:rsidRPr="00EC14C9">
        <w:rPr>
          <w:rFonts w:eastAsia="Times New Roman"/>
          <w:szCs w:val="20"/>
          <w:lang w:val="en-AU"/>
        </w:rPr>
        <w:t>justice</w:t>
      </w:r>
      <w:r w:rsidR="00947382">
        <w:rPr>
          <w:rFonts w:eastAsia="Times New Roman"/>
          <w:szCs w:val="20"/>
          <w:lang w:val="en-AU"/>
        </w:rPr>
        <w:t xml:space="preserve"> </w:t>
      </w:r>
      <w:r w:rsidRPr="00EC14C9">
        <w:rPr>
          <w:rFonts w:eastAsia="Times New Roman"/>
          <w:szCs w:val="20"/>
          <w:lang w:val="en-AU"/>
        </w:rPr>
        <w:t>to</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Bne</w:t>
      </w:r>
      <w:r w:rsidR="00947382">
        <w:rPr>
          <w:rFonts w:eastAsia="Times New Roman"/>
          <w:szCs w:val="20"/>
          <w:lang w:val="en-AU"/>
        </w:rPr>
        <w:t xml:space="preserve"> </w:t>
      </w:r>
      <w:r w:rsidRPr="00EC14C9">
        <w:rPr>
          <w:rFonts w:eastAsia="Times New Roman"/>
          <w:szCs w:val="20"/>
          <w:lang w:val="en-AU"/>
        </w:rPr>
        <w:t>Israel.</w:t>
      </w:r>
      <w:r w:rsidR="00947382">
        <w:rPr>
          <w:rFonts w:eastAsia="Times New Roman"/>
          <w:szCs w:val="20"/>
          <w:lang w:val="en-AU"/>
        </w:rPr>
        <w:t xml:space="preserve"> </w:t>
      </w:r>
      <w:r w:rsidRPr="00EC14C9">
        <w:rPr>
          <w:rFonts w:eastAsia="Times New Roman"/>
          <w:szCs w:val="20"/>
          <w:lang w:val="en-AU"/>
        </w:rPr>
        <w:t>When</w:t>
      </w:r>
      <w:r w:rsidR="00947382">
        <w:rPr>
          <w:rFonts w:eastAsia="Times New Roman"/>
          <w:szCs w:val="20"/>
          <w:lang w:val="en-AU"/>
        </w:rPr>
        <w:t xml:space="preserve"> </w:t>
      </w:r>
      <w:r w:rsidRPr="00EC14C9">
        <w:rPr>
          <w:rFonts w:eastAsia="Times New Roman"/>
          <w:szCs w:val="20"/>
          <w:lang w:val="en-AU"/>
        </w:rPr>
        <w:t>this</w:t>
      </w:r>
      <w:r w:rsidR="00947382">
        <w:rPr>
          <w:rFonts w:eastAsia="Times New Roman"/>
          <w:szCs w:val="20"/>
          <w:lang w:val="en-AU"/>
        </w:rPr>
        <w:t xml:space="preserve"> </w:t>
      </w:r>
      <w:r w:rsidRPr="00EC14C9">
        <w:rPr>
          <w:rFonts w:eastAsia="Times New Roman"/>
          <w:szCs w:val="20"/>
          <w:lang w:val="en-AU"/>
        </w:rPr>
        <w:t>event</w:t>
      </w:r>
      <w:r w:rsidR="00947382">
        <w:rPr>
          <w:rFonts w:eastAsia="Times New Roman"/>
          <w:szCs w:val="20"/>
          <w:lang w:val="en-AU"/>
        </w:rPr>
        <w:t xml:space="preserve"> </w:t>
      </w:r>
      <w:r w:rsidRPr="00EC14C9">
        <w:rPr>
          <w:rFonts w:eastAsia="Times New Roman"/>
          <w:szCs w:val="20"/>
          <w:lang w:val="en-AU"/>
        </w:rPr>
        <w:t>occurred,</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seventy</w:t>
      </w:r>
      <w:r w:rsidR="00947382">
        <w:rPr>
          <w:rFonts w:eastAsia="Times New Roman"/>
          <w:szCs w:val="20"/>
          <w:lang w:val="en-AU"/>
        </w:rPr>
        <w:t xml:space="preserve"> </w:t>
      </w:r>
      <w:r w:rsidRPr="00EC14C9">
        <w:rPr>
          <w:rFonts w:eastAsia="Times New Roman"/>
          <w:szCs w:val="20"/>
          <w:lang w:val="en-AU"/>
        </w:rPr>
        <w:t>Elders</w:t>
      </w:r>
      <w:r w:rsidR="00947382">
        <w:rPr>
          <w:rFonts w:eastAsia="Times New Roman"/>
          <w:szCs w:val="20"/>
          <w:lang w:val="en-AU"/>
        </w:rPr>
        <w:t xml:space="preserve"> </w:t>
      </w:r>
      <w:r w:rsidRPr="00EC14C9">
        <w:rPr>
          <w:rFonts w:eastAsia="Times New Roman"/>
          <w:szCs w:val="20"/>
          <w:lang w:val="en-AU"/>
        </w:rPr>
        <w:t>received</w:t>
      </w:r>
      <w:r w:rsidR="00947382">
        <w:rPr>
          <w:rFonts w:eastAsia="Times New Roman"/>
          <w:szCs w:val="20"/>
          <w:lang w:val="en-AU"/>
        </w:rPr>
        <w:t xml:space="preserve"> </w:t>
      </w:r>
      <w:r w:rsidRPr="00EC14C9">
        <w:rPr>
          <w:rFonts w:eastAsia="Times New Roman"/>
          <w:i/>
          <w:iCs/>
          <w:szCs w:val="20"/>
          <w:lang w:val="en-AU"/>
        </w:rPr>
        <w:t>prophecy</w:t>
      </w:r>
      <w:r w:rsidR="00947382">
        <w:rPr>
          <w:rFonts w:eastAsia="Times New Roman"/>
          <w:szCs w:val="20"/>
          <w:lang w:val="en-AU"/>
        </w:rPr>
        <w:t xml:space="preserve"> </w:t>
      </w:r>
      <w:r w:rsidRPr="00EC14C9">
        <w:rPr>
          <w:rFonts w:eastAsia="Times New Roman"/>
          <w:szCs w:val="20"/>
          <w:lang w:val="en-AU"/>
        </w:rPr>
        <w:t>and</w:t>
      </w:r>
      <w:r w:rsidR="00947382">
        <w:rPr>
          <w:rFonts w:eastAsia="Times New Roman"/>
          <w:szCs w:val="20"/>
          <w:lang w:val="en-AU"/>
        </w:rPr>
        <w:t xml:space="preserve"> </w:t>
      </w:r>
      <w:r w:rsidRPr="00EC14C9">
        <w:rPr>
          <w:rFonts w:eastAsia="Times New Roman"/>
          <w:szCs w:val="20"/>
          <w:lang w:val="en-AU"/>
        </w:rPr>
        <w:t>were</w:t>
      </w:r>
      <w:r w:rsidR="00947382">
        <w:rPr>
          <w:rFonts w:eastAsia="Times New Roman"/>
          <w:szCs w:val="20"/>
          <w:lang w:val="en-AU"/>
        </w:rPr>
        <w:t xml:space="preserve"> </w:t>
      </w:r>
      <w:r w:rsidRPr="00EC14C9">
        <w:rPr>
          <w:rFonts w:eastAsia="Times New Roman"/>
          <w:szCs w:val="20"/>
          <w:lang w:val="en-AU"/>
        </w:rPr>
        <w:t>elevated</w:t>
      </w:r>
      <w:r w:rsidR="00947382">
        <w:rPr>
          <w:rFonts w:eastAsia="Times New Roman"/>
          <w:szCs w:val="20"/>
          <w:lang w:val="en-AU"/>
        </w:rPr>
        <w:t xml:space="preserve"> </w:t>
      </w:r>
      <w:r w:rsidRPr="00EC14C9">
        <w:rPr>
          <w:rFonts w:eastAsia="Times New Roman"/>
          <w:szCs w:val="20"/>
          <w:lang w:val="en-AU"/>
        </w:rPr>
        <w:t>in</w:t>
      </w:r>
      <w:r w:rsidR="00947382">
        <w:rPr>
          <w:rFonts w:eastAsia="Times New Roman"/>
          <w:szCs w:val="20"/>
          <w:lang w:val="en-AU"/>
        </w:rPr>
        <w:t xml:space="preserve"> </w:t>
      </w:r>
      <w:r w:rsidRPr="00EC14C9">
        <w:rPr>
          <w:rFonts w:eastAsia="Times New Roman"/>
          <w:szCs w:val="20"/>
          <w:lang w:val="en-AU"/>
        </w:rPr>
        <w:t>order</w:t>
      </w:r>
      <w:r w:rsidR="00947382">
        <w:rPr>
          <w:rFonts w:eastAsia="Times New Roman"/>
          <w:szCs w:val="20"/>
          <w:lang w:val="en-AU"/>
        </w:rPr>
        <w:t xml:space="preserve"> </w:t>
      </w:r>
      <w:r w:rsidRPr="00EC14C9">
        <w:rPr>
          <w:rFonts w:eastAsia="Times New Roman"/>
          <w:szCs w:val="20"/>
          <w:lang w:val="en-AU"/>
        </w:rPr>
        <w:t>to</w:t>
      </w:r>
      <w:r w:rsidR="00947382">
        <w:rPr>
          <w:rFonts w:eastAsia="Times New Roman"/>
          <w:szCs w:val="20"/>
          <w:lang w:val="en-AU"/>
        </w:rPr>
        <w:t xml:space="preserve"> </w:t>
      </w:r>
      <w:r w:rsidRPr="00EC14C9">
        <w:rPr>
          <w:rFonts w:eastAsia="Times New Roman"/>
          <w:szCs w:val="20"/>
          <w:lang w:val="en-AU"/>
        </w:rPr>
        <w:t>judge</w:t>
      </w:r>
      <w:r w:rsidR="00947382">
        <w:rPr>
          <w:rFonts w:eastAsia="Times New Roman"/>
          <w:szCs w:val="20"/>
          <w:lang w:val="en-AU"/>
        </w:rPr>
        <w:t xml:space="preserve"> </w:t>
      </w:r>
      <w:r w:rsidRPr="00EC14C9">
        <w:rPr>
          <w:rFonts w:eastAsia="Times New Roman"/>
          <w:szCs w:val="20"/>
          <w:lang w:val="en-AU"/>
        </w:rPr>
        <w:t>and</w:t>
      </w:r>
      <w:r w:rsidR="00947382">
        <w:rPr>
          <w:rFonts w:eastAsia="Times New Roman"/>
          <w:szCs w:val="20"/>
          <w:lang w:val="en-AU"/>
        </w:rPr>
        <w:t xml:space="preserve"> </w:t>
      </w:r>
      <w:r w:rsidRPr="00EC14C9">
        <w:rPr>
          <w:rFonts w:eastAsia="Times New Roman"/>
          <w:szCs w:val="20"/>
          <w:lang w:val="en-AU"/>
        </w:rPr>
        <w:t>connect</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Bne</w:t>
      </w:r>
      <w:r w:rsidR="00947382">
        <w:rPr>
          <w:rFonts w:eastAsia="Times New Roman"/>
          <w:szCs w:val="20"/>
          <w:lang w:val="en-AU"/>
        </w:rPr>
        <w:t xml:space="preserve"> </w:t>
      </w:r>
      <w:r w:rsidRPr="00EC14C9">
        <w:rPr>
          <w:rFonts w:eastAsia="Times New Roman"/>
          <w:szCs w:val="20"/>
          <w:lang w:val="en-AU"/>
        </w:rPr>
        <w:t>Israel</w:t>
      </w:r>
      <w:r w:rsidR="00947382">
        <w:rPr>
          <w:rFonts w:eastAsia="Times New Roman"/>
          <w:szCs w:val="20"/>
          <w:lang w:val="en-AU"/>
        </w:rPr>
        <w:t xml:space="preserve"> </w:t>
      </w:r>
      <w:r w:rsidRPr="00EC14C9">
        <w:rPr>
          <w:rFonts w:eastAsia="Times New Roman"/>
          <w:szCs w:val="20"/>
          <w:lang w:val="en-AU"/>
        </w:rPr>
        <w:t>with</w:t>
      </w:r>
      <w:r w:rsidR="00947382">
        <w:rPr>
          <w:rFonts w:eastAsia="Times New Roman"/>
          <w:szCs w:val="20"/>
          <w:lang w:val="en-AU"/>
        </w:rPr>
        <w:t xml:space="preserve"> </w:t>
      </w:r>
      <w:r w:rsidRPr="00EC14C9">
        <w:rPr>
          <w:rFonts w:eastAsia="Times New Roman"/>
          <w:szCs w:val="20"/>
          <w:lang w:val="en-AU"/>
        </w:rPr>
        <w:t>HaShem.</w:t>
      </w:r>
      <w:r w:rsidR="00947382">
        <w:rPr>
          <w:rFonts w:eastAsia="Times New Roman"/>
          <w:szCs w:val="20"/>
          <w:lang w:val="en-AU"/>
        </w:rPr>
        <w:t xml:space="preserve"> </w:t>
      </w:r>
      <w:r w:rsidRPr="00EC14C9">
        <w:rPr>
          <w:rFonts w:eastAsia="Times New Roman"/>
          <w:szCs w:val="20"/>
          <w:lang w:val="en-AU"/>
        </w:rPr>
        <w:t>Yet</w:t>
      </w:r>
      <w:r w:rsidR="00947382">
        <w:rPr>
          <w:rFonts w:eastAsia="Times New Roman"/>
          <w:szCs w:val="20"/>
          <w:lang w:val="en-AU"/>
        </w:rPr>
        <w:t xml:space="preserve"> </w:t>
      </w:r>
      <w:r w:rsidRPr="00EC14C9">
        <w:rPr>
          <w:rFonts w:eastAsia="Times New Roman"/>
          <w:szCs w:val="20"/>
          <w:lang w:val="en-AU"/>
        </w:rPr>
        <w:t>again</w:t>
      </w:r>
      <w:r w:rsidR="00947382">
        <w:rPr>
          <w:rFonts w:eastAsia="Times New Roman"/>
          <w:szCs w:val="20"/>
          <w:lang w:val="en-AU"/>
        </w:rPr>
        <w:t xml:space="preserve"> </w:t>
      </w:r>
      <w:r w:rsidRPr="00EC14C9">
        <w:rPr>
          <w:rFonts w:eastAsia="Times New Roman"/>
          <w:szCs w:val="20"/>
          <w:lang w:val="en-AU"/>
        </w:rPr>
        <w:t>we</w:t>
      </w:r>
      <w:r w:rsidR="00947382">
        <w:rPr>
          <w:rFonts w:eastAsia="Times New Roman"/>
          <w:szCs w:val="20"/>
          <w:lang w:val="en-AU"/>
        </w:rPr>
        <w:t xml:space="preserve"> </w:t>
      </w:r>
      <w:r w:rsidRPr="00EC14C9">
        <w:rPr>
          <w:rFonts w:eastAsia="Times New Roman"/>
          <w:szCs w:val="20"/>
          <w:lang w:val="en-AU"/>
        </w:rPr>
        <w:t>see</w:t>
      </w:r>
      <w:r w:rsidR="00947382">
        <w:rPr>
          <w:rFonts w:eastAsia="Times New Roman"/>
          <w:szCs w:val="20"/>
          <w:lang w:val="en-AU"/>
        </w:rPr>
        <w:t xml:space="preserve"> </w:t>
      </w:r>
      <w:r w:rsidRPr="00EC14C9">
        <w:rPr>
          <w:rFonts w:eastAsia="Times New Roman"/>
          <w:szCs w:val="20"/>
          <w:lang w:val="en-AU"/>
        </w:rPr>
        <w:t>seventy</w:t>
      </w:r>
      <w:r w:rsidR="00947382">
        <w:rPr>
          <w:rFonts w:eastAsia="Times New Roman"/>
          <w:szCs w:val="20"/>
          <w:lang w:val="en-AU"/>
        </w:rPr>
        <w:t xml:space="preserve"> </w:t>
      </w:r>
      <w:r w:rsidRPr="00EC14C9">
        <w:rPr>
          <w:rFonts w:eastAsia="Times New Roman"/>
          <w:szCs w:val="20"/>
          <w:lang w:val="en-AU"/>
        </w:rPr>
        <w:t>associated</w:t>
      </w:r>
      <w:r w:rsidR="00947382">
        <w:rPr>
          <w:rFonts w:eastAsia="Times New Roman"/>
          <w:szCs w:val="20"/>
          <w:lang w:val="en-AU"/>
        </w:rPr>
        <w:t xml:space="preserve"> </w:t>
      </w:r>
      <w:r w:rsidRPr="00EC14C9">
        <w:rPr>
          <w:rFonts w:eastAsia="Times New Roman"/>
          <w:szCs w:val="20"/>
          <w:lang w:val="en-AU"/>
        </w:rPr>
        <w:t>with</w:t>
      </w:r>
      <w:r w:rsidR="00947382">
        <w:rPr>
          <w:rFonts w:eastAsia="Times New Roman"/>
          <w:szCs w:val="20"/>
          <w:lang w:val="en-AU"/>
        </w:rPr>
        <w:t xml:space="preserve"> </w:t>
      </w:r>
      <w:r w:rsidRPr="00EC14C9">
        <w:rPr>
          <w:rFonts w:eastAsia="Times New Roman"/>
          <w:color w:val="7030A0"/>
          <w:szCs w:val="20"/>
          <w:lang w:val="en-AU"/>
        </w:rPr>
        <w:t>judgment</w:t>
      </w:r>
      <w:r w:rsidR="00947382">
        <w:rPr>
          <w:rFonts w:eastAsia="Times New Roman"/>
          <w:szCs w:val="20"/>
          <w:lang w:val="en-AU"/>
        </w:rPr>
        <w:t xml:space="preserve"> </w:t>
      </w:r>
      <w:r w:rsidRPr="00EC14C9">
        <w:rPr>
          <w:rFonts w:eastAsia="Times New Roman"/>
          <w:szCs w:val="20"/>
          <w:lang w:val="en-AU"/>
        </w:rPr>
        <w:t>and</w:t>
      </w:r>
      <w:r w:rsidR="00947382">
        <w:rPr>
          <w:rFonts w:eastAsia="Times New Roman"/>
          <w:szCs w:val="20"/>
          <w:lang w:val="en-AU"/>
        </w:rPr>
        <w:t xml:space="preserve"> </w:t>
      </w:r>
      <w:r w:rsidRPr="00EC14C9">
        <w:rPr>
          <w:rFonts w:eastAsia="Times New Roman"/>
          <w:szCs w:val="20"/>
          <w:lang w:val="en-AU"/>
        </w:rPr>
        <w:t>an</w:t>
      </w:r>
      <w:r w:rsidR="00947382">
        <w:rPr>
          <w:rFonts w:eastAsia="Times New Roman"/>
          <w:szCs w:val="20"/>
          <w:lang w:val="en-AU"/>
        </w:rPr>
        <w:t xml:space="preserve"> </w:t>
      </w:r>
      <w:r w:rsidRPr="00EC14C9">
        <w:rPr>
          <w:rFonts w:eastAsia="Times New Roman"/>
          <w:color w:val="7030A0"/>
          <w:szCs w:val="20"/>
          <w:lang w:val="en-AU"/>
        </w:rPr>
        <w:t>elevated</w:t>
      </w:r>
      <w:r w:rsidR="00947382">
        <w:rPr>
          <w:rFonts w:eastAsia="Times New Roman"/>
          <w:color w:val="7030A0"/>
          <w:szCs w:val="20"/>
          <w:lang w:val="en-AU"/>
        </w:rPr>
        <w:t xml:space="preserve"> </w:t>
      </w:r>
      <w:r w:rsidRPr="00EC14C9">
        <w:rPr>
          <w:rFonts w:eastAsia="Times New Roman"/>
          <w:szCs w:val="20"/>
          <w:lang w:val="en-AU"/>
        </w:rPr>
        <w:t>connection.</w:t>
      </w:r>
    </w:p>
    <w:p w14:paraId="55FCA767" w14:textId="77777777" w:rsidR="00EC14C9" w:rsidRPr="00EC14C9" w:rsidRDefault="00EC14C9" w:rsidP="00EC14C9">
      <w:pPr>
        <w:jc w:val="both"/>
        <w:rPr>
          <w:rFonts w:eastAsia="Times New Roman"/>
          <w:szCs w:val="20"/>
          <w:lang w:val="en-AU"/>
        </w:rPr>
      </w:pPr>
    </w:p>
    <w:p w14:paraId="58AEF395" w14:textId="1FAEBA5A" w:rsidR="00EC14C9" w:rsidRPr="00EC14C9" w:rsidRDefault="00EC14C9" w:rsidP="00EC14C9">
      <w:pPr>
        <w:jc w:val="both"/>
        <w:rPr>
          <w:rFonts w:eastAsia="Times New Roman"/>
          <w:szCs w:val="20"/>
          <w:lang w:val="en-AU"/>
        </w:rPr>
      </w:pPr>
      <w:r w:rsidRPr="00EC14C9">
        <w:rPr>
          <w:rFonts w:eastAsia="Times New Roman"/>
          <w:szCs w:val="20"/>
          <w:lang w:val="en-AU"/>
        </w:rPr>
        <w:t>Sometime</w:t>
      </w:r>
      <w:r w:rsidR="00947382">
        <w:rPr>
          <w:rFonts w:eastAsia="Times New Roman"/>
          <w:szCs w:val="20"/>
          <w:lang w:val="en-AU"/>
        </w:rPr>
        <w:t xml:space="preserve"> </w:t>
      </w:r>
      <w:r w:rsidRPr="00EC14C9">
        <w:rPr>
          <w:rFonts w:eastAsia="Times New Roman"/>
          <w:szCs w:val="20"/>
          <w:lang w:val="en-AU"/>
        </w:rPr>
        <w:t>later</w:t>
      </w:r>
      <w:r w:rsidR="00947382">
        <w:rPr>
          <w:rFonts w:eastAsia="Times New Roman"/>
          <w:szCs w:val="20"/>
          <w:lang w:val="en-AU"/>
        </w:rPr>
        <w:t xml:space="preserve"> </w:t>
      </w:r>
      <w:r w:rsidRPr="00EC14C9">
        <w:rPr>
          <w:rFonts w:eastAsia="Times New Roman"/>
          <w:szCs w:val="20"/>
          <w:lang w:val="en-AU"/>
        </w:rPr>
        <w:t>we</w:t>
      </w:r>
      <w:r w:rsidR="00947382">
        <w:rPr>
          <w:rFonts w:eastAsia="Times New Roman"/>
          <w:szCs w:val="20"/>
          <w:lang w:val="en-AU"/>
        </w:rPr>
        <w:t xml:space="preserve"> </w:t>
      </w:r>
      <w:r w:rsidRPr="00EC14C9">
        <w:rPr>
          <w:rFonts w:eastAsia="Times New Roman"/>
          <w:szCs w:val="20"/>
          <w:lang w:val="en-AU"/>
        </w:rPr>
        <w:t>see</w:t>
      </w:r>
      <w:r w:rsidR="00947382">
        <w:rPr>
          <w:rFonts w:eastAsia="Times New Roman"/>
          <w:szCs w:val="20"/>
          <w:lang w:val="en-AU"/>
        </w:rPr>
        <w:t xml:space="preserve"> </w:t>
      </w:r>
      <w:r w:rsidRPr="00EC14C9">
        <w:rPr>
          <w:rFonts w:eastAsia="Times New Roman"/>
          <w:szCs w:val="20"/>
          <w:lang w:val="en-AU"/>
        </w:rPr>
        <w:t>these</w:t>
      </w:r>
      <w:r w:rsidR="00947382">
        <w:rPr>
          <w:rFonts w:eastAsia="Times New Roman"/>
          <w:szCs w:val="20"/>
          <w:lang w:val="en-AU"/>
        </w:rPr>
        <w:t xml:space="preserve"> </w:t>
      </w:r>
      <w:r w:rsidRPr="00EC14C9">
        <w:rPr>
          <w:rFonts w:eastAsia="Times New Roman"/>
          <w:szCs w:val="20"/>
          <w:lang w:val="en-AU"/>
        </w:rPr>
        <w:t>seventy</w:t>
      </w:r>
      <w:r w:rsidR="00947382">
        <w:rPr>
          <w:rFonts w:eastAsia="Times New Roman"/>
          <w:szCs w:val="20"/>
          <w:lang w:val="en-AU"/>
        </w:rPr>
        <w:t xml:space="preserve"> </w:t>
      </w:r>
      <w:r w:rsidRPr="00EC14C9">
        <w:rPr>
          <w:rFonts w:eastAsia="Times New Roman"/>
          <w:szCs w:val="20"/>
          <w:lang w:val="en-AU"/>
        </w:rPr>
        <w:t>Elders</w:t>
      </w:r>
      <w:r w:rsidR="00947382">
        <w:rPr>
          <w:rFonts w:eastAsia="Times New Roman"/>
          <w:szCs w:val="20"/>
          <w:lang w:val="en-AU"/>
        </w:rPr>
        <w:t xml:space="preserve"> </w:t>
      </w:r>
      <w:r w:rsidRPr="00EC14C9">
        <w:rPr>
          <w:rFonts w:eastAsia="Times New Roman"/>
          <w:szCs w:val="20"/>
          <w:lang w:val="en-AU"/>
        </w:rPr>
        <w:t>at</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Tabernacle</w:t>
      </w:r>
      <w:r w:rsidR="00947382">
        <w:rPr>
          <w:rFonts w:eastAsia="Times New Roman"/>
          <w:szCs w:val="20"/>
          <w:lang w:val="en-AU"/>
        </w:rPr>
        <w:t xml:space="preserve"> </w:t>
      </w:r>
      <w:r w:rsidRPr="00EC14C9">
        <w:rPr>
          <w:rFonts w:eastAsia="Times New Roman"/>
          <w:szCs w:val="20"/>
          <w:lang w:val="en-AU"/>
        </w:rPr>
        <w:t>of</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Congregation</w:t>
      </w:r>
      <w:r w:rsidR="00947382">
        <w:rPr>
          <w:rFonts w:eastAsia="Times New Roman"/>
          <w:szCs w:val="20"/>
          <w:lang w:val="en-AU"/>
        </w:rPr>
        <w:t xml:space="preserve"> </w:t>
      </w:r>
      <w:r w:rsidRPr="00EC14C9">
        <w:rPr>
          <w:rFonts w:eastAsia="Times New Roman"/>
          <w:szCs w:val="20"/>
          <w:lang w:val="en-AU"/>
        </w:rPr>
        <w:t>as</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people</w:t>
      </w:r>
      <w:r w:rsidR="00947382">
        <w:rPr>
          <w:rFonts w:eastAsia="Times New Roman"/>
          <w:szCs w:val="20"/>
          <w:lang w:val="en-AU"/>
        </w:rPr>
        <w:t xml:space="preserve"> </w:t>
      </w:r>
      <w:r w:rsidRPr="00EC14C9">
        <w:rPr>
          <w:rFonts w:eastAsia="Times New Roman"/>
          <w:szCs w:val="20"/>
          <w:lang w:val="en-AU"/>
        </w:rPr>
        <w:t>are</w:t>
      </w:r>
      <w:r w:rsidR="00947382">
        <w:rPr>
          <w:rFonts w:eastAsia="Times New Roman"/>
          <w:szCs w:val="20"/>
          <w:lang w:val="en-AU"/>
        </w:rPr>
        <w:t xml:space="preserve"> </w:t>
      </w:r>
      <w:r w:rsidRPr="00EC14C9">
        <w:rPr>
          <w:rFonts w:eastAsia="Times New Roman"/>
          <w:szCs w:val="20"/>
          <w:lang w:val="en-AU"/>
        </w:rPr>
        <w:t>about</w:t>
      </w:r>
      <w:r w:rsidR="00947382">
        <w:rPr>
          <w:rFonts w:eastAsia="Times New Roman"/>
          <w:szCs w:val="20"/>
          <w:lang w:val="en-AU"/>
        </w:rPr>
        <w:t xml:space="preserve"> </w:t>
      </w:r>
      <w:r w:rsidRPr="00EC14C9">
        <w:rPr>
          <w:rFonts w:eastAsia="Times New Roman"/>
          <w:szCs w:val="20"/>
          <w:lang w:val="en-AU"/>
        </w:rPr>
        <w:t>to</w:t>
      </w:r>
      <w:r w:rsidR="00947382">
        <w:rPr>
          <w:rFonts w:eastAsia="Times New Roman"/>
          <w:szCs w:val="20"/>
          <w:lang w:val="en-AU"/>
        </w:rPr>
        <w:t xml:space="preserve"> </w:t>
      </w:r>
      <w:r w:rsidRPr="00EC14C9">
        <w:rPr>
          <w:rFonts w:eastAsia="Times New Roman"/>
          <w:szCs w:val="20"/>
          <w:lang w:val="en-AU"/>
        </w:rPr>
        <w:t>be</w:t>
      </w:r>
      <w:r w:rsidR="00947382">
        <w:rPr>
          <w:rFonts w:eastAsia="Times New Roman"/>
          <w:szCs w:val="20"/>
          <w:lang w:val="en-AU"/>
        </w:rPr>
        <w:t xml:space="preserve"> </w:t>
      </w:r>
      <w:r w:rsidRPr="00EC14C9">
        <w:rPr>
          <w:rFonts w:eastAsia="Times New Roman"/>
          <w:szCs w:val="20"/>
          <w:lang w:val="en-AU"/>
        </w:rPr>
        <w:t>judged</w:t>
      </w:r>
      <w:r w:rsidR="00947382">
        <w:rPr>
          <w:rFonts w:eastAsia="Times New Roman"/>
          <w:szCs w:val="20"/>
          <w:lang w:val="en-AU"/>
        </w:rPr>
        <w:t xml:space="preserve"> </w:t>
      </w:r>
      <w:r w:rsidRPr="00EC14C9">
        <w:rPr>
          <w:rFonts w:eastAsia="Times New Roman"/>
          <w:szCs w:val="20"/>
          <w:lang w:val="en-AU"/>
        </w:rPr>
        <w:t>for</w:t>
      </w:r>
      <w:r w:rsidR="00947382">
        <w:rPr>
          <w:rFonts w:eastAsia="Times New Roman"/>
          <w:szCs w:val="20"/>
          <w:lang w:val="en-AU"/>
        </w:rPr>
        <w:t xml:space="preserve"> </w:t>
      </w:r>
      <w:r w:rsidRPr="00EC14C9">
        <w:rPr>
          <w:rFonts w:eastAsia="Times New Roman"/>
          <w:szCs w:val="20"/>
          <w:lang w:val="en-AU"/>
        </w:rPr>
        <w:t>complaining</w:t>
      </w:r>
      <w:r w:rsidR="00947382">
        <w:rPr>
          <w:rFonts w:eastAsia="Times New Roman"/>
          <w:szCs w:val="20"/>
          <w:lang w:val="en-AU"/>
        </w:rPr>
        <w:t xml:space="preserve"> </w:t>
      </w:r>
      <w:r w:rsidRPr="00EC14C9">
        <w:rPr>
          <w:rFonts w:eastAsia="Times New Roman"/>
          <w:szCs w:val="20"/>
          <w:lang w:val="en-AU"/>
        </w:rPr>
        <w:t>about</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lack</w:t>
      </w:r>
      <w:r w:rsidR="00947382">
        <w:rPr>
          <w:rFonts w:eastAsia="Times New Roman"/>
          <w:szCs w:val="20"/>
          <w:lang w:val="en-AU"/>
        </w:rPr>
        <w:t xml:space="preserve"> </w:t>
      </w:r>
      <w:r w:rsidRPr="00EC14C9">
        <w:rPr>
          <w:rFonts w:eastAsia="Times New Roman"/>
          <w:szCs w:val="20"/>
          <w:lang w:val="en-AU"/>
        </w:rPr>
        <w:t>of</w:t>
      </w:r>
      <w:r w:rsidR="00947382">
        <w:rPr>
          <w:rFonts w:eastAsia="Times New Roman"/>
          <w:szCs w:val="20"/>
          <w:lang w:val="en-AU"/>
        </w:rPr>
        <w:t xml:space="preserve"> </w:t>
      </w:r>
      <w:r w:rsidRPr="00EC14C9">
        <w:rPr>
          <w:rFonts w:eastAsia="Times New Roman"/>
          <w:szCs w:val="20"/>
          <w:lang w:val="en-AU"/>
        </w:rPr>
        <w:t>meat.</w:t>
      </w:r>
    </w:p>
    <w:p w14:paraId="4AC37AD0" w14:textId="77777777" w:rsidR="00EC14C9" w:rsidRPr="00EC14C9" w:rsidRDefault="00EC14C9" w:rsidP="00EC14C9">
      <w:pPr>
        <w:jc w:val="both"/>
        <w:rPr>
          <w:rFonts w:eastAsia="Times New Roman"/>
          <w:szCs w:val="20"/>
          <w:lang w:val="en-AU"/>
        </w:rPr>
      </w:pPr>
    </w:p>
    <w:p w14:paraId="484B55AE" w14:textId="69A1A813" w:rsidR="00EC14C9" w:rsidRPr="00EC14C9" w:rsidRDefault="00EC14C9" w:rsidP="00EC14C9">
      <w:pPr>
        <w:ind w:left="288" w:right="288"/>
        <w:jc w:val="both"/>
        <w:rPr>
          <w:rFonts w:eastAsia="Times New Roman"/>
          <w:i/>
          <w:iCs/>
          <w:szCs w:val="20"/>
          <w:lang w:val="en-AU"/>
        </w:rPr>
      </w:pPr>
      <w:r w:rsidRPr="00EC14C9">
        <w:rPr>
          <w:rFonts w:eastAsia="Times New Roman"/>
          <w:b/>
          <w:bCs/>
          <w:i/>
          <w:iCs/>
          <w:szCs w:val="20"/>
          <w:lang w:val="en-AU"/>
        </w:rPr>
        <w:t>Bamidbar</w:t>
      </w:r>
      <w:r w:rsidR="00947382">
        <w:rPr>
          <w:rFonts w:eastAsia="Times New Roman"/>
          <w:b/>
          <w:bCs/>
          <w:i/>
          <w:iCs/>
          <w:szCs w:val="20"/>
          <w:lang w:val="en-AU"/>
        </w:rPr>
        <w:t xml:space="preserve"> </w:t>
      </w:r>
      <w:r w:rsidRPr="00EC14C9">
        <w:rPr>
          <w:rFonts w:eastAsia="Times New Roman"/>
          <w:b/>
          <w:bCs/>
          <w:i/>
          <w:iCs/>
          <w:szCs w:val="20"/>
          <w:lang w:val="en-AU"/>
        </w:rPr>
        <w:t>(Numbers)</w:t>
      </w:r>
      <w:r w:rsidR="00947382">
        <w:rPr>
          <w:rFonts w:eastAsia="Times New Roman"/>
          <w:b/>
          <w:bCs/>
          <w:i/>
          <w:iCs/>
          <w:szCs w:val="20"/>
          <w:lang w:val="en-AU"/>
        </w:rPr>
        <w:t xml:space="preserve"> </w:t>
      </w:r>
      <w:r w:rsidRPr="00EC14C9">
        <w:rPr>
          <w:rFonts w:eastAsia="Times New Roman"/>
          <w:b/>
          <w:bCs/>
          <w:i/>
          <w:iCs/>
          <w:szCs w:val="20"/>
          <w:lang w:val="en-AU"/>
        </w:rPr>
        <w:t>11:16-17</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HaShem</w:t>
      </w:r>
      <w:r w:rsidR="00947382">
        <w:rPr>
          <w:rFonts w:eastAsia="Times New Roman"/>
          <w:i/>
          <w:iCs/>
          <w:szCs w:val="20"/>
          <w:lang w:val="en-AU"/>
        </w:rPr>
        <w:t xml:space="preserve"> </w:t>
      </w:r>
      <w:r w:rsidRPr="00EC14C9">
        <w:rPr>
          <w:rFonts w:eastAsia="Times New Roman"/>
          <w:i/>
          <w:iCs/>
          <w:szCs w:val="20"/>
          <w:lang w:val="en-AU"/>
        </w:rPr>
        <w:t>said</w:t>
      </w:r>
      <w:r w:rsidR="00947382">
        <w:rPr>
          <w:rFonts w:eastAsia="Times New Roman"/>
          <w:i/>
          <w:iCs/>
          <w:szCs w:val="20"/>
          <w:lang w:val="en-AU"/>
        </w:rPr>
        <w:t xml:space="preserve"> </w:t>
      </w:r>
      <w:r w:rsidRPr="00EC14C9">
        <w:rPr>
          <w:rFonts w:eastAsia="Times New Roman"/>
          <w:i/>
          <w:iCs/>
          <w:szCs w:val="20"/>
          <w:lang w:val="en-AU"/>
        </w:rPr>
        <w:t>unto</w:t>
      </w:r>
      <w:r w:rsidR="00947382">
        <w:rPr>
          <w:rFonts w:eastAsia="Times New Roman"/>
          <w:i/>
          <w:iCs/>
          <w:szCs w:val="20"/>
          <w:lang w:val="en-AU"/>
        </w:rPr>
        <w:t xml:space="preserve"> </w:t>
      </w:r>
      <w:r w:rsidRPr="00EC14C9">
        <w:rPr>
          <w:rFonts w:eastAsia="Times New Roman"/>
          <w:i/>
          <w:iCs/>
          <w:szCs w:val="20"/>
          <w:lang w:val="en-AU"/>
        </w:rPr>
        <w:t>Moses,</w:t>
      </w:r>
      <w:r w:rsidR="00947382">
        <w:rPr>
          <w:rFonts w:eastAsia="Times New Roman"/>
          <w:i/>
          <w:iCs/>
          <w:szCs w:val="20"/>
          <w:lang w:val="en-AU"/>
        </w:rPr>
        <w:t xml:space="preserve"> </w:t>
      </w:r>
      <w:r w:rsidRPr="00EC14C9">
        <w:rPr>
          <w:rFonts w:eastAsia="Times New Roman"/>
          <w:i/>
          <w:iCs/>
          <w:szCs w:val="20"/>
          <w:lang w:val="en-AU"/>
        </w:rPr>
        <w:t>Gather</w:t>
      </w:r>
      <w:r w:rsidR="00947382">
        <w:rPr>
          <w:rFonts w:eastAsia="Times New Roman"/>
          <w:i/>
          <w:iCs/>
          <w:szCs w:val="20"/>
          <w:lang w:val="en-AU"/>
        </w:rPr>
        <w:t xml:space="preserve"> </w:t>
      </w:r>
      <w:r w:rsidRPr="00EC14C9">
        <w:rPr>
          <w:rFonts w:eastAsia="Times New Roman"/>
          <w:i/>
          <w:iCs/>
          <w:szCs w:val="20"/>
          <w:lang w:val="en-AU"/>
        </w:rPr>
        <w:t>unto</w:t>
      </w:r>
      <w:r w:rsidR="00947382">
        <w:rPr>
          <w:rFonts w:eastAsia="Times New Roman"/>
          <w:i/>
          <w:iCs/>
          <w:szCs w:val="20"/>
          <w:lang w:val="en-AU"/>
        </w:rPr>
        <w:t xml:space="preserve"> </w:t>
      </w:r>
      <w:r w:rsidRPr="00EC14C9">
        <w:rPr>
          <w:rFonts w:eastAsia="Times New Roman"/>
          <w:i/>
          <w:iCs/>
          <w:szCs w:val="20"/>
          <w:lang w:val="en-AU"/>
        </w:rPr>
        <w:t>me</w:t>
      </w:r>
      <w:r w:rsidR="00947382">
        <w:rPr>
          <w:rFonts w:eastAsia="Times New Roman"/>
          <w:i/>
          <w:iCs/>
          <w:szCs w:val="20"/>
          <w:lang w:val="en-AU"/>
        </w:rPr>
        <w:t xml:space="preserve"> </w:t>
      </w:r>
      <w:r w:rsidRPr="00EC14C9">
        <w:rPr>
          <w:rFonts w:eastAsia="Times New Roman"/>
          <w:i/>
          <w:iCs/>
          <w:szCs w:val="20"/>
          <w:u w:val="single"/>
          <w:lang w:val="en-AU"/>
        </w:rPr>
        <w:t>seventy</w:t>
      </w:r>
      <w:r w:rsidR="00947382">
        <w:rPr>
          <w:rFonts w:eastAsia="Times New Roman"/>
          <w:i/>
          <w:iCs/>
          <w:szCs w:val="20"/>
          <w:u w:val="single"/>
          <w:lang w:val="en-AU"/>
        </w:rPr>
        <w:t xml:space="preserve"> </w:t>
      </w:r>
      <w:r w:rsidRPr="00EC14C9">
        <w:rPr>
          <w:rFonts w:eastAsia="Times New Roman"/>
          <w:i/>
          <w:iCs/>
          <w:szCs w:val="20"/>
          <w:u w:val="single"/>
          <w:lang w:val="en-AU"/>
        </w:rPr>
        <w:t>men</w:t>
      </w:r>
      <w:r w:rsidRPr="00EC14C9">
        <w:rPr>
          <w:rFonts w:eastAsia="Times New Roman"/>
          <w:i/>
          <w:iCs/>
          <w:sz w:val="20"/>
          <w:szCs w:val="20"/>
          <w:u w:val="single"/>
          <w:vertAlign w:val="superscript"/>
          <w:lang w:val="en-AU"/>
        </w:rPr>
        <w:footnoteReference w:id="78"/>
      </w:r>
      <w:r w:rsidR="00947382">
        <w:rPr>
          <w:rFonts w:eastAsia="Times New Roman"/>
          <w:i/>
          <w:iCs/>
          <w:szCs w:val="20"/>
          <w:u w:val="single"/>
          <w:lang w:val="en-AU"/>
        </w:rPr>
        <w:t xml:space="preserve"> </w:t>
      </w:r>
      <w:r w:rsidRPr="00EC14C9">
        <w:rPr>
          <w:rFonts w:eastAsia="Times New Roman"/>
          <w:i/>
          <w:iCs/>
          <w:szCs w:val="20"/>
          <w:u w:val="single"/>
          <w:lang w:val="en-AU"/>
        </w:rPr>
        <w:t>of</w:t>
      </w:r>
      <w:r w:rsidR="00947382">
        <w:rPr>
          <w:rFonts w:eastAsia="Times New Roman"/>
          <w:i/>
          <w:iCs/>
          <w:szCs w:val="20"/>
          <w:u w:val="single"/>
          <w:lang w:val="en-AU"/>
        </w:rPr>
        <w:t xml:space="preserve"> </w:t>
      </w:r>
      <w:r w:rsidRPr="00EC14C9">
        <w:rPr>
          <w:rFonts w:eastAsia="Times New Roman"/>
          <w:i/>
          <w:iCs/>
          <w:szCs w:val="20"/>
          <w:u w:val="single"/>
          <w:lang w:val="en-AU"/>
        </w:rPr>
        <w:t>the</w:t>
      </w:r>
      <w:r w:rsidR="00947382">
        <w:rPr>
          <w:rFonts w:eastAsia="Times New Roman"/>
          <w:i/>
          <w:iCs/>
          <w:szCs w:val="20"/>
          <w:u w:val="single"/>
          <w:lang w:val="en-AU"/>
        </w:rPr>
        <w:t xml:space="preserve"> </w:t>
      </w:r>
      <w:r w:rsidRPr="00EC14C9">
        <w:rPr>
          <w:rFonts w:eastAsia="Times New Roman"/>
          <w:i/>
          <w:iCs/>
          <w:szCs w:val="20"/>
          <w:u w:val="single"/>
          <w:lang w:val="en-AU"/>
        </w:rPr>
        <w:t>elders</w:t>
      </w:r>
      <w:r w:rsidR="00947382">
        <w:rPr>
          <w:rFonts w:eastAsia="Times New Roman"/>
          <w:i/>
          <w:iCs/>
          <w:szCs w:val="20"/>
          <w:u w:val="single"/>
          <w:lang w:val="en-AU"/>
        </w:rPr>
        <w:t xml:space="preserve"> </w:t>
      </w:r>
      <w:r w:rsidRPr="00EC14C9">
        <w:rPr>
          <w:rFonts w:eastAsia="Times New Roman"/>
          <w:i/>
          <w:iCs/>
          <w:szCs w:val="20"/>
          <w:u w:val="single"/>
          <w:lang w:val="en-AU"/>
        </w:rPr>
        <w:t>of</w:t>
      </w:r>
      <w:r w:rsidR="00947382">
        <w:rPr>
          <w:rFonts w:eastAsia="Times New Roman"/>
          <w:i/>
          <w:iCs/>
          <w:szCs w:val="20"/>
          <w:u w:val="single"/>
          <w:lang w:val="en-AU"/>
        </w:rPr>
        <w:t xml:space="preserve"> </w:t>
      </w:r>
      <w:r w:rsidRPr="00EC14C9">
        <w:rPr>
          <w:rFonts w:eastAsia="Times New Roman"/>
          <w:i/>
          <w:iCs/>
          <w:szCs w:val="20"/>
          <w:u w:val="single"/>
          <w:lang w:val="en-AU"/>
        </w:rPr>
        <w:t>Israel</w:t>
      </w:r>
      <w:r w:rsidRPr="00EC14C9">
        <w:rPr>
          <w:rFonts w:eastAsia="Times New Roman"/>
          <w:i/>
          <w:iCs/>
          <w:szCs w:val="20"/>
          <w:lang w:val="en-AU"/>
        </w:rPr>
        <w:t>,</w:t>
      </w:r>
      <w:r w:rsidR="00947382">
        <w:rPr>
          <w:rFonts w:eastAsia="Times New Roman"/>
          <w:i/>
          <w:iCs/>
          <w:szCs w:val="20"/>
          <w:lang w:val="en-AU"/>
        </w:rPr>
        <w:t xml:space="preserve"> </w:t>
      </w:r>
      <w:r w:rsidRPr="00EC14C9">
        <w:rPr>
          <w:rFonts w:eastAsia="Times New Roman"/>
          <w:i/>
          <w:iCs/>
          <w:szCs w:val="20"/>
          <w:lang w:val="en-AU"/>
        </w:rPr>
        <w:t>whom</w:t>
      </w:r>
      <w:r w:rsidR="00947382">
        <w:rPr>
          <w:rFonts w:eastAsia="Times New Roman"/>
          <w:i/>
          <w:iCs/>
          <w:szCs w:val="20"/>
          <w:lang w:val="en-AU"/>
        </w:rPr>
        <w:t xml:space="preserve"> </w:t>
      </w:r>
      <w:r w:rsidRPr="00EC14C9">
        <w:rPr>
          <w:rFonts w:eastAsia="Times New Roman"/>
          <w:i/>
          <w:iCs/>
          <w:szCs w:val="20"/>
          <w:lang w:val="en-AU"/>
        </w:rPr>
        <w:t>thou</w:t>
      </w:r>
      <w:r w:rsidR="00947382">
        <w:rPr>
          <w:rFonts w:eastAsia="Times New Roman"/>
          <w:i/>
          <w:iCs/>
          <w:szCs w:val="20"/>
          <w:lang w:val="en-AU"/>
        </w:rPr>
        <w:t xml:space="preserve"> </w:t>
      </w:r>
      <w:r w:rsidRPr="00EC14C9">
        <w:rPr>
          <w:rFonts w:eastAsia="Times New Roman"/>
          <w:i/>
          <w:iCs/>
          <w:szCs w:val="20"/>
          <w:lang w:val="en-AU"/>
        </w:rPr>
        <w:t>knowest</w:t>
      </w:r>
      <w:r w:rsidR="00947382">
        <w:rPr>
          <w:rFonts w:eastAsia="Times New Roman"/>
          <w:i/>
          <w:iCs/>
          <w:szCs w:val="20"/>
          <w:lang w:val="en-AU"/>
        </w:rPr>
        <w:t xml:space="preserve"> </w:t>
      </w:r>
      <w:r w:rsidRPr="00EC14C9">
        <w:rPr>
          <w:rFonts w:eastAsia="Times New Roman"/>
          <w:i/>
          <w:iCs/>
          <w:szCs w:val="20"/>
          <w:lang w:val="en-AU"/>
        </w:rPr>
        <w:t>to</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people,</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officers</w:t>
      </w:r>
      <w:r w:rsidR="00947382">
        <w:rPr>
          <w:rFonts w:eastAsia="Times New Roman"/>
          <w:i/>
          <w:iCs/>
          <w:szCs w:val="20"/>
          <w:lang w:val="en-AU"/>
        </w:rPr>
        <w:t xml:space="preserve"> </w:t>
      </w:r>
      <w:r w:rsidRPr="00EC14C9">
        <w:rPr>
          <w:rFonts w:eastAsia="Times New Roman"/>
          <w:i/>
          <w:iCs/>
          <w:szCs w:val="20"/>
          <w:lang w:val="en-AU"/>
        </w:rPr>
        <w:t>over</w:t>
      </w:r>
      <w:r w:rsidR="00947382">
        <w:rPr>
          <w:rFonts w:eastAsia="Times New Roman"/>
          <w:i/>
          <w:iCs/>
          <w:szCs w:val="20"/>
          <w:lang w:val="en-AU"/>
        </w:rPr>
        <w:t xml:space="preserve"> </w:t>
      </w:r>
      <w:r w:rsidRPr="00EC14C9">
        <w:rPr>
          <w:rFonts w:eastAsia="Times New Roman"/>
          <w:i/>
          <w:iCs/>
          <w:szCs w:val="20"/>
          <w:lang w:val="en-AU"/>
        </w:rPr>
        <w:t>them;</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bring</w:t>
      </w:r>
      <w:r w:rsidR="00947382">
        <w:rPr>
          <w:rFonts w:eastAsia="Times New Roman"/>
          <w:i/>
          <w:iCs/>
          <w:szCs w:val="20"/>
          <w:lang w:val="en-AU"/>
        </w:rPr>
        <w:t xml:space="preserve"> </w:t>
      </w:r>
      <w:r w:rsidRPr="00EC14C9">
        <w:rPr>
          <w:rFonts w:eastAsia="Times New Roman"/>
          <w:i/>
          <w:iCs/>
          <w:szCs w:val="20"/>
          <w:lang w:val="en-AU"/>
        </w:rPr>
        <w:t>them</w:t>
      </w:r>
      <w:r w:rsidR="00947382">
        <w:rPr>
          <w:rFonts w:eastAsia="Times New Roman"/>
          <w:i/>
          <w:iCs/>
          <w:szCs w:val="20"/>
          <w:lang w:val="en-AU"/>
        </w:rPr>
        <w:t xml:space="preserve"> </w:t>
      </w:r>
      <w:r w:rsidRPr="00EC14C9">
        <w:rPr>
          <w:rFonts w:eastAsia="Times New Roman"/>
          <w:i/>
          <w:iCs/>
          <w:szCs w:val="20"/>
          <w:lang w:val="en-AU"/>
        </w:rPr>
        <w:t>unto</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tabernacle</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congregation,</w:t>
      </w:r>
      <w:r w:rsidR="00947382">
        <w:rPr>
          <w:rFonts w:eastAsia="Times New Roman"/>
          <w:i/>
          <w:iCs/>
          <w:szCs w:val="20"/>
          <w:lang w:val="en-AU"/>
        </w:rPr>
        <w:t xml:space="preserve"> </w:t>
      </w:r>
      <w:r w:rsidRPr="00EC14C9">
        <w:rPr>
          <w:rFonts w:eastAsia="Times New Roman"/>
          <w:i/>
          <w:iCs/>
          <w:szCs w:val="20"/>
          <w:lang w:val="en-AU"/>
        </w:rPr>
        <w:t>that</w:t>
      </w:r>
      <w:r w:rsidR="00947382">
        <w:rPr>
          <w:rFonts w:eastAsia="Times New Roman"/>
          <w:i/>
          <w:iCs/>
          <w:szCs w:val="20"/>
          <w:lang w:val="en-AU"/>
        </w:rPr>
        <w:t xml:space="preserve"> </w:t>
      </w:r>
      <w:r w:rsidRPr="00EC14C9">
        <w:rPr>
          <w:rFonts w:eastAsia="Times New Roman"/>
          <w:i/>
          <w:iCs/>
          <w:szCs w:val="20"/>
          <w:lang w:val="en-AU"/>
        </w:rPr>
        <w:t>they</w:t>
      </w:r>
      <w:r w:rsidR="00947382">
        <w:rPr>
          <w:rFonts w:eastAsia="Times New Roman"/>
          <w:i/>
          <w:iCs/>
          <w:szCs w:val="20"/>
          <w:lang w:val="en-AU"/>
        </w:rPr>
        <w:t xml:space="preserve"> </w:t>
      </w:r>
      <w:r w:rsidRPr="00EC14C9">
        <w:rPr>
          <w:rFonts w:eastAsia="Times New Roman"/>
          <w:i/>
          <w:iCs/>
          <w:szCs w:val="20"/>
          <w:lang w:val="en-AU"/>
        </w:rPr>
        <w:t>may</w:t>
      </w:r>
      <w:r w:rsidR="00947382">
        <w:rPr>
          <w:rFonts w:eastAsia="Times New Roman"/>
          <w:i/>
          <w:iCs/>
          <w:szCs w:val="20"/>
          <w:lang w:val="en-AU"/>
        </w:rPr>
        <w:t xml:space="preserve"> </w:t>
      </w:r>
      <w:r w:rsidRPr="00EC14C9">
        <w:rPr>
          <w:rFonts w:eastAsia="Times New Roman"/>
          <w:i/>
          <w:iCs/>
          <w:szCs w:val="20"/>
          <w:lang w:val="en-AU"/>
        </w:rPr>
        <w:t>stand</w:t>
      </w:r>
      <w:r w:rsidR="00947382">
        <w:rPr>
          <w:rFonts w:eastAsia="Times New Roman"/>
          <w:i/>
          <w:iCs/>
          <w:szCs w:val="20"/>
          <w:lang w:val="en-AU"/>
        </w:rPr>
        <w:t xml:space="preserve"> </w:t>
      </w:r>
      <w:r w:rsidRPr="00EC14C9">
        <w:rPr>
          <w:rFonts w:eastAsia="Times New Roman"/>
          <w:i/>
          <w:iCs/>
          <w:szCs w:val="20"/>
          <w:lang w:val="en-AU"/>
        </w:rPr>
        <w:t>there</w:t>
      </w:r>
      <w:r w:rsidR="00947382">
        <w:rPr>
          <w:rFonts w:eastAsia="Times New Roman"/>
          <w:i/>
          <w:iCs/>
          <w:szCs w:val="20"/>
          <w:lang w:val="en-AU"/>
        </w:rPr>
        <w:t xml:space="preserve"> </w:t>
      </w:r>
      <w:r w:rsidRPr="00EC14C9">
        <w:rPr>
          <w:rFonts w:eastAsia="Times New Roman"/>
          <w:i/>
          <w:iCs/>
          <w:szCs w:val="20"/>
          <w:lang w:val="en-AU"/>
        </w:rPr>
        <w:t>with</w:t>
      </w:r>
      <w:r w:rsidR="00947382">
        <w:rPr>
          <w:rFonts w:eastAsia="Times New Roman"/>
          <w:i/>
          <w:iCs/>
          <w:szCs w:val="20"/>
          <w:lang w:val="en-AU"/>
        </w:rPr>
        <w:t xml:space="preserve"> </w:t>
      </w:r>
      <w:r w:rsidRPr="00EC14C9">
        <w:rPr>
          <w:rFonts w:eastAsia="Times New Roman"/>
          <w:i/>
          <w:iCs/>
          <w:szCs w:val="20"/>
          <w:lang w:val="en-AU"/>
        </w:rPr>
        <w:t>thee.</w:t>
      </w:r>
      <w:r w:rsidR="00947382">
        <w:rPr>
          <w:rFonts w:eastAsia="Times New Roman"/>
          <w:i/>
          <w:iCs/>
          <w:szCs w:val="20"/>
          <w:lang w:val="en-AU"/>
        </w:rPr>
        <w:t xml:space="preserve"> </w:t>
      </w:r>
      <w:r w:rsidRPr="00EC14C9">
        <w:rPr>
          <w:rFonts w:eastAsia="Times New Roman"/>
          <w:i/>
          <w:iCs/>
          <w:szCs w:val="20"/>
          <w:lang w:val="en-AU"/>
        </w:rPr>
        <w:t>17</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I</w:t>
      </w:r>
      <w:r w:rsidR="00947382">
        <w:rPr>
          <w:rFonts w:eastAsia="Times New Roman"/>
          <w:i/>
          <w:iCs/>
          <w:szCs w:val="20"/>
          <w:lang w:val="en-AU"/>
        </w:rPr>
        <w:t xml:space="preserve"> </w:t>
      </w:r>
      <w:r w:rsidRPr="00EC14C9">
        <w:rPr>
          <w:rFonts w:eastAsia="Times New Roman"/>
          <w:i/>
          <w:iCs/>
          <w:szCs w:val="20"/>
          <w:lang w:val="en-AU"/>
        </w:rPr>
        <w:t>will</w:t>
      </w:r>
      <w:r w:rsidR="00947382">
        <w:rPr>
          <w:rFonts w:eastAsia="Times New Roman"/>
          <w:i/>
          <w:iCs/>
          <w:szCs w:val="20"/>
          <w:lang w:val="en-AU"/>
        </w:rPr>
        <w:t xml:space="preserve"> </w:t>
      </w:r>
      <w:r w:rsidRPr="00EC14C9">
        <w:rPr>
          <w:rFonts w:eastAsia="Times New Roman"/>
          <w:i/>
          <w:iCs/>
          <w:szCs w:val="20"/>
          <w:lang w:val="en-AU"/>
        </w:rPr>
        <w:t>come</w:t>
      </w:r>
      <w:r w:rsidR="00947382">
        <w:rPr>
          <w:rFonts w:eastAsia="Times New Roman"/>
          <w:i/>
          <w:iCs/>
          <w:szCs w:val="20"/>
          <w:lang w:val="en-AU"/>
        </w:rPr>
        <w:t xml:space="preserve"> </w:t>
      </w:r>
      <w:r w:rsidRPr="00EC14C9">
        <w:rPr>
          <w:rFonts w:eastAsia="Times New Roman"/>
          <w:i/>
          <w:iCs/>
          <w:szCs w:val="20"/>
          <w:lang w:val="en-AU"/>
        </w:rPr>
        <w:t>down</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talk</w:t>
      </w:r>
      <w:r w:rsidR="00947382">
        <w:rPr>
          <w:rFonts w:eastAsia="Times New Roman"/>
          <w:i/>
          <w:iCs/>
          <w:szCs w:val="20"/>
          <w:lang w:val="en-AU"/>
        </w:rPr>
        <w:t xml:space="preserve"> </w:t>
      </w:r>
      <w:r w:rsidRPr="00EC14C9">
        <w:rPr>
          <w:rFonts w:eastAsia="Times New Roman"/>
          <w:i/>
          <w:iCs/>
          <w:szCs w:val="20"/>
          <w:lang w:val="en-AU"/>
        </w:rPr>
        <w:t>with</w:t>
      </w:r>
      <w:r w:rsidR="00947382">
        <w:rPr>
          <w:rFonts w:eastAsia="Times New Roman"/>
          <w:i/>
          <w:iCs/>
          <w:szCs w:val="20"/>
          <w:lang w:val="en-AU"/>
        </w:rPr>
        <w:t xml:space="preserve"> </w:t>
      </w:r>
      <w:r w:rsidRPr="00EC14C9">
        <w:rPr>
          <w:rFonts w:eastAsia="Times New Roman"/>
          <w:i/>
          <w:iCs/>
          <w:szCs w:val="20"/>
          <w:lang w:val="en-AU"/>
        </w:rPr>
        <w:t>thee</w:t>
      </w:r>
      <w:r w:rsidR="00947382">
        <w:rPr>
          <w:rFonts w:eastAsia="Times New Roman"/>
          <w:i/>
          <w:iCs/>
          <w:szCs w:val="20"/>
          <w:lang w:val="en-AU"/>
        </w:rPr>
        <w:t xml:space="preserve"> </w:t>
      </w:r>
      <w:r w:rsidRPr="00EC14C9">
        <w:rPr>
          <w:rFonts w:eastAsia="Times New Roman"/>
          <w:i/>
          <w:iCs/>
          <w:szCs w:val="20"/>
          <w:lang w:val="en-AU"/>
        </w:rPr>
        <w:t>there:</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I</w:t>
      </w:r>
      <w:r w:rsidR="00947382">
        <w:rPr>
          <w:rFonts w:eastAsia="Times New Roman"/>
          <w:i/>
          <w:iCs/>
          <w:szCs w:val="20"/>
          <w:lang w:val="en-AU"/>
        </w:rPr>
        <w:t xml:space="preserve"> </w:t>
      </w:r>
      <w:r w:rsidRPr="00EC14C9">
        <w:rPr>
          <w:rFonts w:eastAsia="Times New Roman"/>
          <w:i/>
          <w:iCs/>
          <w:szCs w:val="20"/>
          <w:lang w:val="en-AU"/>
        </w:rPr>
        <w:t>will</w:t>
      </w:r>
      <w:r w:rsidR="00947382">
        <w:rPr>
          <w:rFonts w:eastAsia="Times New Roman"/>
          <w:i/>
          <w:iCs/>
          <w:szCs w:val="20"/>
          <w:lang w:val="en-AU"/>
        </w:rPr>
        <w:t xml:space="preserve"> </w:t>
      </w:r>
      <w:r w:rsidRPr="00EC14C9">
        <w:rPr>
          <w:rFonts w:eastAsia="Times New Roman"/>
          <w:i/>
          <w:iCs/>
          <w:szCs w:val="20"/>
          <w:lang w:val="en-AU"/>
        </w:rPr>
        <w:t>take</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spirit</w:t>
      </w:r>
      <w:r w:rsidR="00947382">
        <w:rPr>
          <w:rFonts w:eastAsia="Times New Roman"/>
          <w:i/>
          <w:iCs/>
          <w:szCs w:val="20"/>
          <w:lang w:val="en-AU"/>
        </w:rPr>
        <w:t xml:space="preserve"> </w:t>
      </w:r>
      <w:r w:rsidRPr="00EC14C9">
        <w:rPr>
          <w:rFonts w:eastAsia="Times New Roman"/>
          <w:i/>
          <w:iCs/>
          <w:szCs w:val="20"/>
          <w:lang w:val="en-AU"/>
        </w:rPr>
        <w:t>which</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upon</w:t>
      </w:r>
      <w:r w:rsidR="00947382">
        <w:rPr>
          <w:rFonts w:eastAsia="Times New Roman"/>
          <w:i/>
          <w:iCs/>
          <w:szCs w:val="20"/>
          <w:lang w:val="en-AU"/>
        </w:rPr>
        <w:t xml:space="preserve"> </w:t>
      </w:r>
      <w:r w:rsidRPr="00EC14C9">
        <w:rPr>
          <w:rFonts w:eastAsia="Times New Roman"/>
          <w:i/>
          <w:iCs/>
          <w:szCs w:val="20"/>
          <w:lang w:val="en-AU"/>
        </w:rPr>
        <w:t>thee,</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will</w:t>
      </w:r>
      <w:r w:rsidR="00947382">
        <w:rPr>
          <w:rFonts w:eastAsia="Times New Roman"/>
          <w:i/>
          <w:iCs/>
          <w:szCs w:val="20"/>
          <w:lang w:val="en-AU"/>
        </w:rPr>
        <w:t xml:space="preserve"> </w:t>
      </w:r>
      <w:r w:rsidRPr="00EC14C9">
        <w:rPr>
          <w:rFonts w:eastAsia="Times New Roman"/>
          <w:i/>
          <w:iCs/>
          <w:szCs w:val="20"/>
          <w:lang w:val="en-AU"/>
        </w:rPr>
        <w:t>put</w:t>
      </w:r>
      <w:r w:rsidR="00947382">
        <w:rPr>
          <w:rFonts w:eastAsia="Times New Roman"/>
          <w:i/>
          <w:iCs/>
          <w:szCs w:val="20"/>
          <w:lang w:val="en-AU"/>
        </w:rPr>
        <w:t xml:space="preserve"> </w:t>
      </w:r>
      <w:r w:rsidRPr="00EC14C9">
        <w:rPr>
          <w:rFonts w:eastAsia="Times New Roman"/>
          <w:i/>
          <w:iCs/>
          <w:szCs w:val="20"/>
          <w:lang w:val="en-AU"/>
        </w:rPr>
        <w:t>it</w:t>
      </w:r>
      <w:r w:rsidR="00947382">
        <w:rPr>
          <w:rFonts w:eastAsia="Times New Roman"/>
          <w:i/>
          <w:iCs/>
          <w:szCs w:val="20"/>
          <w:lang w:val="en-AU"/>
        </w:rPr>
        <w:t xml:space="preserve"> </w:t>
      </w:r>
      <w:r w:rsidRPr="00EC14C9">
        <w:rPr>
          <w:rFonts w:eastAsia="Times New Roman"/>
          <w:i/>
          <w:iCs/>
          <w:szCs w:val="20"/>
          <w:lang w:val="en-AU"/>
        </w:rPr>
        <w:t>upon</w:t>
      </w:r>
      <w:r w:rsidR="00947382">
        <w:rPr>
          <w:rFonts w:eastAsia="Times New Roman"/>
          <w:i/>
          <w:iCs/>
          <w:szCs w:val="20"/>
          <w:lang w:val="en-AU"/>
        </w:rPr>
        <w:t xml:space="preserve"> </w:t>
      </w:r>
      <w:r w:rsidRPr="00EC14C9">
        <w:rPr>
          <w:rFonts w:eastAsia="Times New Roman"/>
          <w:i/>
          <w:iCs/>
          <w:szCs w:val="20"/>
          <w:lang w:val="en-AU"/>
        </w:rPr>
        <w:t>them;</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they</w:t>
      </w:r>
      <w:r w:rsidR="00947382">
        <w:rPr>
          <w:rFonts w:eastAsia="Times New Roman"/>
          <w:i/>
          <w:iCs/>
          <w:szCs w:val="20"/>
          <w:lang w:val="en-AU"/>
        </w:rPr>
        <w:t xml:space="preserve"> </w:t>
      </w:r>
      <w:r w:rsidRPr="00EC14C9">
        <w:rPr>
          <w:rFonts w:eastAsia="Times New Roman"/>
          <w:i/>
          <w:iCs/>
          <w:szCs w:val="20"/>
          <w:lang w:val="en-AU"/>
        </w:rPr>
        <w:t>shall</w:t>
      </w:r>
      <w:r w:rsidR="00947382">
        <w:rPr>
          <w:rFonts w:eastAsia="Times New Roman"/>
          <w:i/>
          <w:iCs/>
          <w:szCs w:val="20"/>
          <w:lang w:val="en-AU"/>
        </w:rPr>
        <w:t xml:space="preserve"> </w:t>
      </w:r>
      <w:r w:rsidRPr="00EC14C9">
        <w:rPr>
          <w:rFonts w:eastAsia="Times New Roman"/>
          <w:i/>
          <w:iCs/>
          <w:szCs w:val="20"/>
          <w:lang w:val="en-AU"/>
        </w:rPr>
        <w:t>bear</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burden</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people</w:t>
      </w:r>
      <w:r w:rsidR="00947382">
        <w:rPr>
          <w:rFonts w:eastAsia="Times New Roman"/>
          <w:i/>
          <w:iCs/>
          <w:szCs w:val="20"/>
          <w:lang w:val="en-AU"/>
        </w:rPr>
        <w:t xml:space="preserve"> </w:t>
      </w:r>
      <w:r w:rsidRPr="00EC14C9">
        <w:rPr>
          <w:rFonts w:eastAsia="Times New Roman"/>
          <w:i/>
          <w:iCs/>
          <w:szCs w:val="20"/>
          <w:lang w:val="en-AU"/>
        </w:rPr>
        <w:t>with</w:t>
      </w:r>
      <w:r w:rsidR="00947382">
        <w:rPr>
          <w:rFonts w:eastAsia="Times New Roman"/>
          <w:i/>
          <w:iCs/>
          <w:szCs w:val="20"/>
          <w:lang w:val="en-AU"/>
        </w:rPr>
        <w:t xml:space="preserve"> </w:t>
      </w:r>
      <w:r w:rsidRPr="00EC14C9">
        <w:rPr>
          <w:rFonts w:eastAsia="Times New Roman"/>
          <w:i/>
          <w:iCs/>
          <w:szCs w:val="20"/>
          <w:lang w:val="en-AU"/>
        </w:rPr>
        <w:t>thee,</w:t>
      </w:r>
      <w:r w:rsidR="00947382">
        <w:rPr>
          <w:rFonts w:eastAsia="Times New Roman"/>
          <w:i/>
          <w:iCs/>
          <w:szCs w:val="20"/>
          <w:lang w:val="en-AU"/>
        </w:rPr>
        <w:t xml:space="preserve"> </w:t>
      </w:r>
      <w:r w:rsidRPr="00EC14C9">
        <w:rPr>
          <w:rFonts w:eastAsia="Times New Roman"/>
          <w:i/>
          <w:iCs/>
          <w:szCs w:val="20"/>
          <w:lang w:val="en-AU"/>
        </w:rPr>
        <w:t>that</w:t>
      </w:r>
      <w:r w:rsidR="00947382">
        <w:rPr>
          <w:rFonts w:eastAsia="Times New Roman"/>
          <w:i/>
          <w:iCs/>
          <w:szCs w:val="20"/>
          <w:lang w:val="en-AU"/>
        </w:rPr>
        <w:t xml:space="preserve"> </w:t>
      </w:r>
      <w:r w:rsidRPr="00EC14C9">
        <w:rPr>
          <w:rFonts w:eastAsia="Times New Roman"/>
          <w:i/>
          <w:iCs/>
          <w:szCs w:val="20"/>
          <w:lang w:val="en-AU"/>
        </w:rPr>
        <w:t>thou</w:t>
      </w:r>
      <w:r w:rsidR="00947382">
        <w:rPr>
          <w:rFonts w:eastAsia="Times New Roman"/>
          <w:i/>
          <w:iCs/>
          <w:szCs w:val="20"/>
          <w:lang w:val="en-AU"/>
        </w:rPr>
        <w:t xml:space="preserve"> </w:t>
      </w:r>
      <w:r w:rsidRPr="00EC14C9">
        <w:rPr>
          <w:rFonts w:eastAsia="Times New Roman"/>
          <w:i/>
          <w:iCs/>
          <w:szCs w:val="20"/>
          <w:lang w:val="en-AU"/>
        </w:rPr>
        <w:t>bear</w:t>
      </w:r>
      <w:r w:rsidR="00947382">
        <w:rPr>
          <w:rFonts w:eastAsia="Times New Roman"/>
          <w:i/>
          <w:iCs/>
          <w:szCs w:val="20"/>
          <w:lang w:val="en-AU"/>
        </w:rPr>
        <w:t xml:space="preserve"> </w:t>
      </w:r>
      <w:r w:rsidRPr="00EC14C9">
        <w:rPr>
          <w:rFonts w:eastAsia="Times New Roman"/>
          <w:i/>
          <w:iCs/>
          <w:szCs w:val="20"/>
          <w:lang w:val="en-AU"/>
        </w:rPr>
        <w:t>it</w:t>
      </w:r>
      <w:r w:rsidR="00947382">
        <w:rPr>
          <w:rFonts w:eastAsia="Times New Roman"/>
          <w:i/>
          <w:iCs/>
          <w:szCs w:val="20"/>
          <w:lang w:val="en-AU"/>
        </w:rPr>
        <w:t xml:space="preserve"> </w:t>
      </w:r>
      <w:r w:rsidRPr="00EC14C9">
        <w:rPr>
          <w:rFonts w:eastAsia="Times New Roman"/>
          <w:i/>
          <w:iCs/>
          <w:szCs w:val="20"/>
          <w:lang w:val="en-AU"/>
        </w:rPr>
        <w:t>not</w:t>
      </w:r>
      <w:r w:rsidR="00947382">
        <w:rPr>
          <w:rFonts w:eastAsia="Times New Roman"/>
          <w:i/>
          <w:iCs/>
          <w:szCs w:val="20"/>
          <w:lang w:val="en-AU"/>
        </w:rPr>
        <w:t xml:space="preserve"> </w:t>
      </w:r>
      <w:r w:rsidRPr="00EC14C9">
        <w:rPr>
          <w:rFonts w:eastAsia="Times New Roman"/>
          <w:i/>
          <w:iCs/>
          <w:szCs w:val="20"/>
          <w:lang w:val="en-AU"/>
        </w:rPr>
        <w:t>thyself</w:t>
      </w:r>
      <w:r w:rsidR="00947382">
        <w:rPr>
          <w:rFonts w:eastAsia="Times New Roman"/>
          <w:i/>
          <w:iCs/>
          <w:szCs w:val="20"/>
          <w:lang w:val="en-AU"/>
        </w:rPr>
        <w:t xml:space="preserve"> </w:t>
      </w:r>
      <w:r w:rsidRPr="00EC14C9">
        <w:rPr>
          <w:rFonts w:eastAsia="Times New Roman"/>
          <w:i/>
          <w:iCs/>
          <w:szCs w:val="20"/>
          <w:lang w:val="en-AU"/>
        </w:rPr>
        <w:t>alone.</w:t>
      </w:r>
      <w:r w:rsidR="00947382">
        <w:rPr>
          <w:rFonts w:eastAsia="Times New Roman"/>
          <w:i/>
          <w:iCs/>
          <w:szCs w:val="20"/>
          <w:lang w:val="en-AU"/>
        </w:rPr>
        <w:t xml:space="preserve"> </w:t>
      </w:r>
      <w:r w:rsidRPr="00EC14C9">
        <w:rPr>
          <w:rFonts w:eastAsia="Times New Roman"/>
          <w:i/>
          <w:iCs/>
          <w:szCs w:val="20"/>
          <w:lang w:val="en-AU"/>
        </w:rPr>
        <w:t>18</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say</w:t>
      </w:r>
      <w:r w:rsidR="00947382">
        <w:rPr>
          <w:rFonts w:eastAsia="Times New Roman"/>
          <w:i/>
          <w:iCs/>
          <w:szCs w:val="20"/>
          <w:lang w:val="en-AU"/>
        </w:rPr>
        <w:t xml:space="preserve"> </w:t>
      </w:r>
      <w:r w:rsidRPr="00EC14C9">
        <w:rPr>
          <w:rFonts w:eastAsia="Times New Roman"/>
          <w:i/>
          <w:iCs/>
          <w:szCs w:val="20"/>
          <w:lang w:val="en-AU"/>
        </w:rPr>
        <w:t>thou</w:t>
      </w:r>
      <w:r w:rsidR="00947382">
        <w:rPr>
          <w:rFonts w:eastAsia="Times New Roman"/>
          <w:i/>
          <w:iCs/>
          <w:szCs w:val="20"/>
          <w:lang w:val="en-AU"/>
        </w:rPr>
        <w:t xml:space="preserve"> </w:t>
      </w:r>
      <w:r w:rsidRPr="00EC14C9">
        <w:rPr>
          <w:rFonts w:eastAsia="Times New Roman"/>
          <w:i/>
          <w:iCs/>
          <w:szCs w:val="20"/>
          <w:lang w:val="en-AU"/>
        </w:rPr>
        <w:t>unto</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people,</w:t>
      </w:r>
      <w:r w:rsidR="00947382">
        <w:rPr>
          <w:rFonts w:eastAsia="Times New Roman"/>
          <w:i/>
          <w:iCs/>
          <w:szCs w:val="20"/>
          <w:lang w:val="en-AU"/>
        </w:rPr>
        <w:t xml:space="preserve"> </w:t>
      </w:r>
      <w:r w:rsidRPr="00EC14C9">
        <w:rPr>
          <w:rFonts w:eastAsia="Times New Roman"/>
          <w:i/>
          <w:iCs/>
          <w:szCs w:val="20"/>
          <w:lang w:val="en-AU"/>
        </w:rPr>
        <w:t>Sanctify</w:t>
      </w:r>
      <w:r w:rsidR="00947382">
        <w:rPr>
          <w:rFonts w:eastAsia="Times New Roman"/>
          <w:i/>
          <w:iCs/>
          <w:szCs w:val="20"/>
          <w:lang w:val="en-AU"/>
        </w:rPr>
        <w:t xml:space="preserve"> </w:t>
      </w:r>
      <w:r w:rsidRPr="00EC14C9">
        <w:rPr>
          <w:rFonts w:eastAsia="Times New Roman"/>
          <w:i/>
          <w:iCs/>
          <w:szCs w:val="20"/>
          <w:lang w:val="en-AU"/>
        </w:rPr>
        <w:t>yourselves</w:t>
      </w:r>
      <w:r w:rsidR="00947382">
        <w:rPr>
          <w:rFonts w:eastAsia="Times New Roman"/>
          <w:i/>
          <w:iCs/>
          <w:szCs w:val="20"/>
          <w:lang w:val="en-AU"/>
        </w:rPr>
        <w:t xml:space="preserve"> </w:t>
      </w:r>
      <w:r w:rsidRPr="00EC14C9">
        <w:rPr>
          <w:rFonts w:eastAsia="Times New Roman"/>
          <w:i/>
          <w:iCs/>
          <w:szCs w:val="20"/>
          <w:lang w:val="en-AU"/>
        </w:rPr>
        <w:t>against</w:t>
      </w:r>
      <w:r w:rsidR="00947382">
        <w:rPr>
          <w:rFonts w:eastAsia="Times New Roman"/>
          <w:i/>
          <w:iCs/>
          <w:szCs w:val="20"/>
          <w:lang w:val="en-AU"/>
        </w:rPr>
        <w:t xml:space="preserve"> </w:t>
      </w:r>
      <w:r w:rsidRPr="00EC14C9">
        <w:rPr>
          <w:rFonts w:eastAsia="Times New Roman"/>
          <w:i/>
          <w:iCs/>
          <w:szCs w:val="20"/>
          <w:lang w:val="en-AU"/>
        </w:rPr>
        <w:t>tomorrow,</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ye</w:t>
      </w:r>
      <w:r w:rsidR="00947382">
        <w:rPr>
          <w:rFonts w:eastAsia="Times New Roman"/>
          <w:i/>
          <w:iCs/>
          <w:szCs w:val="20"/>
          <w:lang w:val="en-AU"/>
        </w:rPr>
        <w:t xml:space="preserve"> </w:t>
      </w:r>
      <w:r w:rsidRPr="00EC14C9">
        <w:rPr>
          <w:rFonts w:eastAsia="Times New Roman"/>
          <w:i/>
          <w:iCs/>
          <w:szCs w:val="20"/>
          <w:lang w:val="en-AU"/>
        </w:rPr>
        <w:t>shall</w:t>
      </w:r>
      <w:r w:rsidR="00947382">
        <w:rPr>
          <w:rFonts w:eastAsia="Times New Roman"/>
          <w:i/>
          <w:iCs/>
          <w:szCs w:val="20"/>
          <w:lang w:val="en-AU"/>
        </w:rPr>
        <w:t xml:space="preserve"> </w:t>
      </w:r>
      <w:r w:rsidRPr="00EC14C9">
        <w:rPr>
          <w:rFonts w:eastAsia="Times New Roman"/>
          <w:i/>
          <w:iCs/>
          <w:szCs w:val="20"/>
          <w:lang w:val="en-AU"/>
        </w:rPr>
        <w:t>eat</w:t>
      </w:r>
      <w:r w:rsidR="00947382">
        <w:rPr>
          <w:rFonts w:eastAsia="Times New Roman"/>
          <w:i/>
          <w:iCs/>
          <w:szCs w:val="20"/>
          <w:lang w:val="en-AU"/>
        </w:rPr>
        <w:t xml:space="preserve"> </w:t>
      </w:r>
      <w:r w:rsidRPr="00EC14C9">
        <w:rPr>
          <w:rFonts w:eastAsia="Times New Roman"/>
          <w:i/>
          <w:iCs/>
          <w:szCs w:val="20"/>
          <w:lang w:val="en-AU"/>
        </w:rPr>
        <w:t>flesh:</w:t>
      </w:r>
      <w:r w:rsidR="00947382">
        <w:rPr>
          <w:rFonts w:eastAsia="Times New Roman"/>
          <w:i/>
          <w:iCs/>
          <w:szCs w:val="20"/>
          <w:lang w:val="en-AU"/>
        </w:rPr>
        <w:t xml:space="preserve"> </w:t>
      </w:r>
      <w:r w:rsidRPr="00EC14C9">
        <w:rPr>
          <w:rFonts w:eastAsia="Times New Roman"/>
          <w:i/>
          <w:iCs/>
          <w:szCs w:val="20"/>
          <w:lang w:val="en-AU"/>
        </w:rPr>
        <w:t>for</w:t>
      </w:r>
      <w:r w:rsidR="00947382">
        <w:rPr>
          <w:rFonts w:eastAsia="Times New Roman"/>
          <w:i/>
          <w:iCs/>
          <w:szCs w:val="20"/>
          <w:lang w:val="en-AU"/>
        </w:rPr>
        <w:t xml:space="preserve"> </w:t>
      </w:r>
      <w:r w:rsidRPr="00EC14C9">
        <w:rPr>
          <w:rFonts w:eastAsia="Times New Roman"/>
          <w:i/>
          <w:iCs/>
          <w:szCs w:val="20"/>
          <w:lang w:val="en-AU"/>
        </w:rPr>
        <w:t>ye</w:t>
      </w:r>
      <w:r w:rsidR="00947382">
        <w:rPr>
          <w:rFonts w:eastAsia="Times New Roman"/>
          <w:i/>
          <w:iCs/>
          <w:szCs w:val="20"/>
          <w:lang w:val="en-AU"/>
        </w:rPr>
        <w:t xml:space="preserve"> </w:t>
      </w:r>
      <w:r w:rsidRPr="00EC14C9">
        <w:rPr>
          <w:rFonts w:eastAsia="Times New Roman"/>
          <w:i/>
          <w:iCs/>
          <w:szCs w:val="20"/>
          <w:lang w:val="en-AU"/>
        </w:rPr>
        <w:t>have</w:t>
      </w:r>
      <w:r w:rsidR="00947382">
        <w:rPr>
          <w:rFonts w:eastAsia="Times New Roman"/>
          <w:i/>
          <w:iCs/>
          <w:szCs w:val="20"/>
          <w:lang w:val="en-AU"/>
        </w:rPr>
        <w:t xml:space="preserve"> </w:t>
      </w:r>
      <w:r w:rsidRPr="00EC14C9">
        <w:rPr>
          <w:rFonts w:eastAsia="Times New Roman"/>
          <w:i/>
          <w:iCs/>
          <w:szCs w:val="20"/>
          <w:lang w:val="en-AU"/>
        </w:rPr>
        <w:t>wept</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ears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HaShem,</w:t>
      </w:r>
      <w:r w:rsidR="00947382">
        <w:rPr>
          <w:rFonts w:eastAsia="Times New Roman"/>
          <w:i/>
          <w:iCs/>
          <w:szCs w:val="20"/>
          <w:lang w:val="en-AU"/>
        </w:rPr>
        <w:t xml:space="preserve"> </w:t>
      </w:r>
      <w:r w:rsidRPr="00EC14C9">
        <w:rPr>
          <w:rFonts w:eastAsia="Times New Roman"/>
          <w:i/>
          <w:iCs/>
          <w:szCs w:val="20"/>
          <w:lang w:val="en-AU"/>
        </w:rPr>
        <w:t>saying,</w:t>
      </w:r>
      <w:r w:rsidR="00947382">
        <w:rPr>
          <w:rFonts w:eastAsia="Times New Roman"/>
          <w:i/>
          <w:iCs/>
          <w:szCs w:val="20"/>
          <w:lang w:val="en-AU"/>
        </w:rPr>
        <w:t xml:space="preserve"> </w:t>
      </w:r>
      <w:r w:rsidRPr="00EC14C9">
        <w:rPr>
          <w:rFonts w:eastAsia="Times New Roman"/>
          <w:i/>
          <w:iCs/>
          <w:szCs w:val="20"/>
          <w:lang w:val="en-AU"/>
        </w:rPr>
        <w:t>Who</w:t>
      </w:r>
      <w:r w:rsidR="00947382">
        <w:rPr>
          <w:rFonts w:eastAsia="Times New Roman"/>
          <w:i/>
          <w:iCs/>
          <w:szCs w:val="20"/>
          <w:lang w:val="en-AU"/>
        </w:rPr>
        <w:t xml:space="preserve"> </w:t>
      </w:r>
      <w:r w:rsidRPr="00EC14C9">
        <w:rPr>
          <w:rFonts w:eastAsia="Times New Roman"/>
          <w:i/>
          <w:iCs/>
          <w:szCs w:val="20"/>
          <w:lang w:val="en-AU"/>
        </w:rPr>
        <w:t>shall</w:t>
      </w:r>
      <w:r w:rsidR="00947382">
        <w:rPr>
          <w:rFonts w:eastAsia="Times New Roman"/>
          <w:i/>
          <w:iCs/>
          <w:szCs w:val="20"/>
          <w:lang w:val="en-AU"/>
        </w:rPr>
        <w:t xml:space="preserve"> </w:t>
      </w:r>
      <w:r w:rsidRPr="00EC14C9">
        <w:rPr>
          <w:rFonts w:eastAsia="Times New Roman"/>
          <w:i/>
          <w:iCs/>
          <w:szCs w:val="20"/>
          <w:lang w:val="en-AU"/>
        </w:rPr>
        <w:t>give</w:t>
      </w:r>
      <w:r w:rsidR="00947382">
        <w:rPr>
          <w:rFonts w:eastAsia="Times New Roman"/>
          <w:i/>
          <w:iCs/>
          <w:szCs w:val="20"/>
          <w:lang w:val="en-AU"/>
        </w:rPr>
        <w:t xml:space="preserve"> </w:t>
      </w:r>
      <w:r w:rsidRPr="00EC14C9">
        <w:rPr>
          <w:rFonts w:eastAsia="Times New Roman"/>
          <w:i/>
          <w:iCs/>
          <w:szCs w:val="20"/>
          <w:lang w:val="en-AU"/>
        </w:rPr>
        <w:t>us</w:t>
      </w:r>
      <w:r w:rsidR="00947382">
        <w:rPr>
          <w:rFonts w:eastAsia="Times New Roman"/>
          <w:i/>
          <w:iCs/>
          <w:szCs w:val="20"/>
          <w:lang w:val="en-AU"/>
        </w:rPr>
        <w:t xml:space="preserve"> </w:t>
      </w:r>
      <w:r w:rsidRPr="00EC14C9">
        <w:rPr>
          <w:rFonts w:eastAsia="Times New Roman"/>
          <w:i/>
          <w:iCs/>
          <w:szCs w:val="20"/>
          <w:lang w:val="en-AU"/>
        </w:rPr>
        <w:t>flesh</w:t>
      </w:r>
      <w:r w:rsidR="00947382">
        <w:rPr>
          <w:rFonts w:eastAsia="Times New Roman"/>
          <w:i/>
          <w:iCs/>
          <w:szCs w:val="20"/>
          <w:lang w:val="en-AU"/>
        </w:rPr>
        <w:t xml:space="preserve"> </w:t>
      </w:r>
      <w:r w:rsidRPr="00EC14C9">
        <w:rPr>
          <w:rFonts w:eastAsia="Times New Roman"/>
          <w:i/>
          <w:iCs/>
          <w:szCs w:val="20"/>
          <w:lang w:val="en-AU"/>
        </w:rPr>
        <w:t>to</w:t>
      </w:r>
      <w:r w:rsidR="00947382">
        <w:rPr>
          <w:rFonts w:eastAsia="Times New Roman"/>
          <w:i/>
          <w:iCs/>
          <w:szCs w:val="20"/>
          <w:lang w:val="en-AU"/>
        </w:rPr>
        <w:t xml:space="preserve"> </w:t>
      </w:r>
      <w:r w:rsidRPr="00EC14C9">
        <w:rPr>
          <w:rFonts w:eastAsia="Times New Roman"/>
          <w:i/>
          <w:iCs/>
          <w:szCs w:val="20"/>
          <w:lang w:val="en-AU"/>
        </w:rPr>
        <w:t>eat?</w:t>
      </w:r>
      <w:r w:rsidR="00947382">
        <w:rPr>
          <w:rFonts w:eastAsia="Times New Roman"/>
          <w:i/>
          <w:iCs/>
          <w:szCs w:val="20"/>
          <w:lang w:val="en-AU"/>
        </w:rPr>
        <w:t xml:space="preserve"> </w:t>
      </w:r>
      <w:r w:rsidRPr="00EC14C9">
        <w:rPr>
          <w:rFonts w:eastAsia="Times New Roman"/>
          <w:i/>
          <w:iCs/>
          <w:szCs w:val="20"/>
          <w:lang w:val="en-AU"/>
        </w:rPr>
        <w:t>for</w:t>
      </w:r>
      <w:r w:rsidR="00947382">
        <w:rPr>
          <w:rFonts w:eastAsia="Times New Roman"/>
          <w:i/>
          <w:iCs/>
          <w:szCs w:val="20"/>
          <w:lang w:val="en-AU"/>
        </w:rPr>
        <w:t xml:space="preserve"> </w:t>
      </w:r>
      <w:r w:rsidRPr="00EC14C9">
        <w:rPr>
          <w:rFonts w:eastAsia="Times New Roman"/>
          <w:i/>
          <w:iCs/>
          <w:szCs w:val="20"/>
          <w:lang w:val="en-AU"/>
        </w:rPr>
        <w:t>it</w:t>
      </w:r>
      <w:r w:rsidR="00947382">
        <w:rPr>
          <w:rFonts w:eastAsia="Times New Roman"/>
          <w:i/>
          <w:iCs/>
          <w:szCs w:val="20"/>
          <w:lang w:val="en-AU"/>
        </w:rPr>
        <w:t xml:space="preserve"> </w:t>
      </w:r>
      <w:r w:rsidRPr="00EC14C9">
        <w:rPr>
          <w:rFonts w:eastAsia="Times New Roman"/>
          <w:i/>
          <w:iCs/>
          <w:szCs w:val="20"/>
          <w:lang w:val="en-AU"/>
        </w:rPr>
        <w:t>was</w:t>
      </w:r>
      <w:r w:rsidR="00947382">
        <w:rPr>
          <w:rFonts w:eastAsia="Times New Roman"/>
          <w:i/>
          <w:iCs/>
          <w:szCs w:val="20"/>
          <w:lang w:val="en-AU"/>
        </w:rPr>
        <w:t xml:space="preserve"> </w:t>
      </w:r>
      <w:r w:rsidRPr="00EC14C9">
        <w:rPr>
          <w:rFonts w:eastAsia="Times New Roman"/>
          <w:i/>
          <w:iCs/>
          <w:szCs w:val="20"/>
          <w:lang w:val="en-AU"/>
        </w:rPr>
        <w:t>well</w:t>
      </w:r>
      <w:r w:rsidR="00947382">
        <w:rPr>
          <w:rFonts w:eastAsia="Times New Roman"/>
          <w:i/>
          <w:iCs/>
          <w:szCs w:val="20"/>
          <w:lang w:val="en-AU"/>
        </w:rPr>
        <w:t xml:space="preserve"> </w:t>
      </w:r>
      <w:r w:rsidRPr="00EC14C9">
        <w:rPr>
          <w:rFonts w:eastAsia="Times New Roman"/>
          <w:i/>
          <w:iCs/>
          <w:szCs w:val="20"/>
          <w:lang w:val="en-AU"/>
        </w:rPr>
        <w:t>with</w:t>
      </w:r>
      <w:r w:rsidR="00947382">
        <w:rPr>
          <w:rFonts w:eastAsia="Times New Roman"/>
          <w:i/>
          <w:iCs/>
          <w:szCs w:val="20"/>
          <w:lang w:val="en-AU"/>
        </w:rPr>
        <w:t xml:space="preserve"> </w:t>
      </w:r>
      <w:r w:rsidRPr="00EC14C9">
        <w:rPr>
          <w:rFonts w:eastAsia="Times New Roman"/>
          <w:i/>
          <w:iCs/>
          <w:szCs w:val="20"/>
          <w:lang w:val="en-AU"/>
        </w:rPr>
        <w:t>us</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Egypt:</w:t>
      </w:r>
      <w:r w:rsidR="00947382">
        <w:rPr>
          <w:rFonts w:eastAsia="Times New Roman"/>
          <w:i/>
          <w:iCs/>
          <w:szCs w:val="20"/>
          <w:lang w:val="en-AU"/>
        </w:rPr>
        <w:t xml:space="preserve"> </w:t>
      </w:r>
      <w:r w:rsidRPr="00EC14C9">
        <w:rPr>
          <w:rFonts w:eastAsia="Times New Roman"/>
          <w:i/>
          <w:iCs/>
          <w:szCs w:val="20"/>
          <w:lang w:val="en-AU"/>
        </w:rPr>
        <w:t>therefore</w:t>
      </w:r>
      <w:r w:rsidR="00947382">
        <w:rPr>
          <w:rFonts w:eastAsia="Times New Roman"/>
          <w:i/>
          <w:iCs/>
          <w:szCs w:val="20"/>
          <w:lang w:val="en-AU"/>
        </w:rPr>
        <w:t xml:space="preserve"> </w:t>
      </w:r>
      <w:r w:rsidRPr="00EC14C9">
        <w:rPr>
          <w:rFonts w:eastAsia="Times New Roman"/>
          <w:i/>
          <w:iCs/>
          <w:szCs w:val="20"/>
          <w:lang w:val="en-AU"/>
        </w:rPr>
        <w:t>HaShem</w:t>
      </w:r>
      <w:r w:rsidR="00947382">
        <w:rPr>
          <w:rFonts w:eastAsia="Times New Roman"/>
          <w:i/>
          <w:iCs/>
          <w:szCs w:val="20"/>
          <w:lang w:val="en-AU"/>
        </w:rPr>
        <w:t xml:space="preserve"> </w:t>
      </w:r>
      <w:r w:rsidRPr="00EC14C9">
        <w:rPr>
          <w:rFonts w:eastAsia="Times New Roman"/>
          <w:i/>
          <w:iCs/>
          <w:szCs w:val="20"/>
          <w:lang w:val="en-AU"/>
        </w:rPr>
        <w:t>will</w:t>
      </w:r>
      <w:r w:rsidR="00947382">
        <w:rPr>
          <w:rFonts w:eastAsia="Times New Roman"/>
          <w:i/>
          <w:iCs/>
          <w:szCs w:val="20"/>
          <w:lang w:val="en-AU"/>
        </w:rPr>
        <w:t xml:space="preserve"> </w:t>
      </w:r>
      <w:r w:rsidRPr="00EC14C9">
        <w:rPr>
          <w:rFonts w:eastAsia="Times New Roman"/>
          <w:i/>
          <w:iCs/>
          <w:szCs w:val="20"/>
          <w:lang w:val="en-AU"/>
        </w:rPr>
        <w:t>give</w:t>
      </w:r>
      <w:r w:rsidR="00947382">
        <w:rPr>
          <w:rFonts w:eastAsia="Times New Roman"/>
          <w:i/>
          <w:iCs/>
          <w:szCs w:val="20"/>
          <w:lang w:val="en-AU"/>
        </w:rPr>
        <w:t xml:space="preserve"> </w:t>
      </w:r>
      <w:r w:rsidRPr="00EC14C9">
        <w:rPr>
          <w:rFonts w:eastAsia="Times New Roman"/>
          <w:i/>
          <w:iCs/>
          <w:szCs w:val="20"/>
          <w:lang w:val="en-AU"/>
        </w:rPr>
        <w:t>you</w:t>
      </w:r>
      <w:r w:rsidR="00947382">
        <w:rPr>
          <w:rFonts w:eastAsia="Times New Roman"/>
          <w:i/>
          <w:iCs/>
          <w:szCs w:val="20"/>
          <w:lang w:val="en-AU"/>
        </w:rPr>
        <w:t xml:space="preserve"> </w:t>
      </w:r>
      <w:r w:rsidRPr="00EC14C9">
        <w:rPr>
          <w:rFonts w:eastAsia="Times New Roman"/>
          <w:i/>
          <w:iCs/>
          <w:szCs w:val="20"/>
          <w:lang w:val="en-AU"/>
        </w:rPr>
        <w:t>flesh,</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ye</w:t>
      </w:r>
      <w:r w:rsidR="00947382">
        <w:rPr>
          <w:rFonts w:eastAsia="Times New Roman"/>
          <w:i/>
          <w:iCs/>
          <w:szCs w:val="20"/>
          <w:lang w:val="en-AU"/>
        </w:rPr>
        <w:t xml:space="preserve"> </w:t>
      </w:r>
      <w:r w:rsidRPr="00EC14C9">
        <w:rPr>
          <w:rFonts w:eastAsia="Times New Roman"/>
          <w:i/>
          <w:iCs/>
          <w:szCs w:val="20"/>
          <w:lang w:val="en-AU"/>
        </w:rPr>
        <w:t>shall</w:t>
      </w:r>
      <w:r w:rsidR="00947382">
        <w:rPr>
          <w:rFonts w:eastAsia="Times New Roman"/>
          <w:i/>
          <w:iCs/>
          <w:szCs w:val="20"/>
          <w:lang w:val="en-AU"/>
        </w:rPr>
        <w:t xml:space="preserve"> </w:t>
      </w:r>
      <w:r w:rsidRPr="00EC14C9">
        <w:rPr>
          <w:rFonts w:eastAsia="Times New Roman"/>
          <w:i/>
          <w:iCs/>
          <w:szCs w:val="20"/>
          <w:lang w:val="en-AU"/>
        </w:rPr>
        <w:t>eat.</w:t>
      </w:r>
      <w:r w:rsidR="00947382">
        <w:rPr>
          <w:rFonts w:eastAsia="Times New Roman"/>
          <w:i/>
          <w:iCs/>
          <w:szCs w:val="20"/>
          <w:lang w:val="en-AU"/>
        </w:rPr>
        <w:t xml:space="preserve"> </w:t>
      </w:r>
      <w:r w:rsidRPr="00EC14C9">
        <w:rPr>
          <w:rFonts w:eastAsia="Times New Roman"/>
          <w:i/>
          <w:iCs/>
          <w:szCs w:val="20"/>
          <w:lang w:val="en-AU"/>
        </w:rPr>
        <w:t>19</w:t>
      </w:r>
      <w:r w:rsidR="00947382">
        <w:rPr>
          <w:rFonts w:eastAsia="Times New Roman"/>
          <w:i/>
          <w:iCs/>
          <w:szCs w:val="20"/>
          <w:lang w:val="en-AU"/>
        </w:rPr>
        <w:t xml:space="preserve">  </w:t>
      </w:r>
      <w:r w:rsidRPr="00EC14C9">
        <w:rPr>
          <w:rFonts w:eastAsia="Times New Roman"/>
          <w:i/>
          <w:iCs/>
          <w:szCs w:val="20"/>
          <w:lang w:val="en-AU"/>
        </w:rPr>
        <w:t>Ye</w:t>
      </w:r>
      <w:r w:rsidR="00947382">
        <w:rPr>
          <w:rFonts w:eastAsia="Times New Roman"/>
          <w:i/>
          <w:iCs/>
          <w:szCs w:val="20"/>
          <w:lang w:val="en-AU"/>
        </w:rPr>
        <w:t xml:space="preserve"> </w:t>
      </w:r>
      <w:r w:rsidRPr="00EC14C9">
        <w:rPr>
          <w:rFonts w:eastAsia="Times New Roman"/>
          <w:i/>
          <w:iCs/>
          <w:szCs w:val="20"/>
          <w:lang w:val="en-AU"/>
        </w:rPr>
        <w:t>shall</w:t>
      </w:r>
      <w:r w:rsidR="00947382">
        <w:rPr>
          <w:rFonts w:eastAsia="Times New Roman"/>
          <w:i/>
          <w:iCs/>
          <w:szCs w:val="20"/>
          <w:lang w:val="en-AU"/>
        </w:rPr>
        <w:t xml:space="preserve"> </w:t>
      </w:r>
      <w:r w:rsidRPr="00EC14C9">
        <w:rPr>
          <w:rFonts w:eastAsia="Times New Roman"/>
          <w:i/>
          <w:iCs/>
          <w:szCs w:val="20"/>
          <w:lang w:val="en-AU"/>
        </w:rPr>
        <w:t>not</w:t>
      </w:r>
      <w:r w:rsidR="00947382">
        <w:rPr>
          <w:rFonts w:eastAsia="Times New Roman"/>
          <w:i/>
          <w:iCs/>
          <w:szCs w:val="20"/>
          <w:lang w:val="en-AU"/>
        </w:rPr>
        <w:t xml:space="preserve"> </w:t>
      </w:r>
      <w:r w:rsidRPr="00EC14C9">
        <w:rPr>
          <w:rFonts w:eastAsia="Times New Roman"/>
          <w:i/>
          <w:iCs/>
          <w:szCs w:val="20"/>
          <w:lang w:val="en-AU"/>
        </w:rPr>
        <w:t>eat</w:t>
      </w:r>
      <w:r w:rsidR="00947382">
        <w:rPr>
          <w:rFonts w:eastAsia="Times New Roman"/>
          <w:i/>
          <w:iCs/>
          <w:szCs w:val="20"/>
          <w:lang w:val="en-AU"/>
        </w:rPr>
        <w:t xml:space="preserve"> </w:t>
      </w:r>
      <w:r w:rsidRPr="00EC14C9">
        <w:rPr>
          <w:rFonts w:eastAsia="Times New Roman"/>
          <w:i/>
          <w:iCs/>
          <w:szCs w:val="20"/>
          <w:lang w:val="en-AU"/>
        </w:rPr>
        <w:t>one</w:t>
      </w:r>
      <w:r w:rsidR="00947382">
        <w:rPr>
          <w:rFonts w:eastAsia="Times New Roman"/>
          <w:i/>
          <w:iCs/>
          <w:szCs w:val="20"/>
          <w:lang w:val="en-AU"/>
        </w:rPr>
        <w:t xml:space="preserve"> </w:t>
      </w:r>
      <w:r w:rsidRPr="00EC14C9">
        <w:rPr>
          <w:rFonts w:eastAsia="Times New Roman"/>
          <w:i/>
          <w:iCs/>
          <w:szCs w:val="20"/>
          <w:lang w:val="en-AU"/>
        </w:rPr>
        <w:t>day,</w:t>
      </w:r>
      <w:r w:rsidR="00947382">
        <w:rPr>
          <w:rFonts w:eastAsia="Times New Roman"/>
          <w:i/>
          <w:iCs/>
          <w:szCs w:val="20"/>
          <w:lang w:val="en-AU"/>
        </w:rPr>
        <w:t xml:space="preserve"> </w:t>
      </w:r>
      <w:r w:rsidRPr="00EC14C9">
        <w:rPr>
          <w:rFonts w:eastAsia="Times New Roman"/>
          <w:i/>
          <w:iCs/>
          <w:szCs w:val="20"/>
          <w:lang w:val="en-AU"/>
        </w:rPr>
        <w:t>nor</w:t>
      </w:r>
      <w:r w:rsidR="00947382">
        <w:rPr>
          <w:rFonts w:eastAsia="Times New Roman"/>
          <w:i/>
          <w:iCs/>
          <w:szCs w:val="20"/>
          <w:lang w:val="en-AU"/>
        </w:rPr>
        <w:t xml:space="preserve"> </w:t>
      </w:r>
      <w:r w:rsidRPr="00EC14C9">
        <w:rPr>
          <w:rFonts w:eastAsia="Times New Roman"/>
          <w:i/>
          <w:iCs/>
          <w:szCs w:val="20"/>
          <w:lang w:val="en-AU"/>
        </w:rPr>
        <w:t>two</w:t>
      </w:r>
      <w:r w:rsidR="00947382">
        <w:rPr>
          <w:rFonts w:eastAsia="Times New Roman"/>
          <w:i/>
          <w:iCs/>
          <w:szCs w:val="20"/>
          <w:lang w:val="en-AU"/>
        </w:rPr>
        <w:t xml:space="preserve"> </w:t>
      </w:r>
      <w:r w:rsidRPr="00EC14C9">
        <w:rPr>
          <w:rFonts w:eastAsia="Times New Roman"/>
          <w:i/>
          <w:iCs/>
          <w:szCs w:val="20"/>
          <w:lang w:val="en-AU"/>
        </w:rPr>
        <w:t>days,</w:t>
      </w:r>
      <w:r w:rsidR="00947382">
        <w:rPr>
          <w:rFonts w:eastAsia="Times New Roman"/>
          <w:i/>
          <w:iCs/>
          <w:szCs w:val="20"/>
          <w:lang w:val="en-AU"/>
        </w:rPr>
        <w:t xml:space="preserve"> </w:t>
      </w:r>
      <w:r w:rsidRPr="00EC14C9">
        <w:rPr>
          <w:rFonts w:eastAsia="Times New Roman"/>
          <w:i/>
          <w:iCs/>
          <w:szCs w:val="20"/>
          <w:lang w:val="en-AU"/>
        </w:rPr>
        <w:t>nor</w:t>
      </w:r>
      <w:r w:rsidR="00947382">
        <w:rPr>
          <w:rFonts w:eastAsia="Times New Roman"/>
          <w:i/>
          <w:iCs/>
          <w:szCs w:val="20"/>
          <w:lang w:val="en-AU"/>
        </w:rPr>
        <w:t xml:space="preserve"> </w:t>
      </w:r>
      <w:r w:rsidRPr="00EC14C9">
        <w:rPr>
          <w:rFonts w:eastAsia="Times New Roman"/>
          <w:i/>
          <w:iCs/>
          <w:szCs w:val="20"/>
          <w:lang w:val="en-AU"/>
        </w:rPr>
        <w:t>five</w:t>
      </w:r>
      <w:r w:rsidR="00947382">
        <w:rPr>
          <w:rFonts w:eastAsia="Times New Roman"/>
          <w:i/>
          <w:iCs/>
          <w:szCs w:val="20"/>
          <w:lang w:val="en-AU"/>
        </w:rPr>
        <w:t xml:space="preserve"> </w:t>
      </w:r>
      <w:r w:rsidRPr="00EC14C9">
        <w:rPr>
          <w:rFonts w:eastAsia="Times New Roman"/>
          <w:i/>
          <w:iCs/>
          <w:szCs w:val="20"/>
          <w:lang w:val="en-AU"/>
        </w:rPr>
        <w:t>days,</w:t>
      </w:r>
      <w:r w:rsidR="00947382">
        <w:rPr>
          <w:rFonts w:eastAsia="Times New Roman"/>
          <w:i/>
          <w:iCs/>
          <w:szCs w:val="20"/>
          <w:lang w:val="en-AU"/>
        </w:rPr>
        <w:t xml:space="preserve"> </w:t>
      </w:r>
      <w:r w:rsidRPr="00EC14C9">
        <w:rPr>
          <w:rFonts w:eastAsia="Times New Roman"/>
          <w:i/>
          <w:iCs/>
          <w:szCs w:val="20"/>
          <w:lang w:val="en-AU"/>
        </w:rPr>
        <w:t>neither</w:t>
      </w:r>
      <w:r w:rsidR="00947382">
        <w:rPr>
          <w:rFonts w:eastAsia="Times New Roman"/>
          <w:i/>
          <w:iCs/>
          <w:szCs w:val="20"/>
          <w:lang w:val="en-AU"/>
        </w:rPr>
        <w:t xml:space="preserve"> </w:t>
      </w:r>
      <w:r w:rsidRPr="00EC14C9">
        <w:rPr>
          <w:rFonts w:eastAsia="Times New Roman"/>
          <w:i/>
          <w:iCs/>
          <w:szCs w:val="20"/>
          <w:lang w:val="en-AU"/>
        </w:rPr>
        <w:t>ten</w:t>
      </w:r>
      <w:r w:rsidR="00947382">
        <w:rPr>
          <w:rFonts w:eastAsia="Times New Roman"/>
          <w:i/>
          <w:iCs/>
          <w:szCs w:val="20"/>
          <w:lang w:val="en-AU"/>
        </w:rPr>
        <w:t xml:space="preserve"> </w:t>
      </w:r>
      <w:r w:rsidRPr="00EC14C9">
        <w:rPr>
          <w:rFonts w:eastAsia="Times New Roman"/>
          <w:i/>
          <w:iCs/>
          <w:szCs w:val="20"/>
          <w:lang w:val="en-AU"/>
        </w:rPr>
        <w:t>days,</w:t>
      </w:r>
      <w:r w:rsidR="00947382">
        <w:rPr>
          <w:rFonts w:eastAsia="Times New Roman"/>
          <w:i/>
          <w:iCs/>
          <w:szCs w:val="20"/>
          <w:lang w:val="en-AU"/>
        </w:rPr>
        <w:t xml:space="preserve"> </w:t>
      </w:r>
      <w:r w:rsidRPr="00EC14C9">
        <w:rPr>
          <w:rFonts w:eastAsia="Times New Roman"/>
          <w:i/>
          <w:iCs/>
          <w:szCs w:val="20"/>
          <w:lang w:val="en-AU"/>
        </w:rPr>
        <w:t>nor</w:t>
      </w:r>
      <w:r w:rsidR="00947382">
        <w:rPr>
          <w:rFonts w:eastAsia="Times New Roman"/>
          <w:i/>
          <w:iCs/>
          <w:szCs w:val="20"/>
          <w:lang w:val="en-AU"/>
        </w:rPr>
        <w:t xml:space="preserve"> </w:t>
      </w:r>
      <w:r w:rsidRPr="00EC14C9">
        <w:rPr>
          <w:rFonts w:eastAsia="Times New Roman"/>
          <w:i/>
          <w:iCs/>
          <w:szCs w:val="20"/>
          <w:lang w:val="en-AU"/>
        </w:rPr>
        <w:t>twenty</w:t>
      </w:r>
      <w:r w:rsidR="00947382">
        <w:rPr>
          <w:rFonts w:eastAsia="Times New Roman"/>
          <w:i/>
          <w:iCs/>
          <w:szCs w:val="20"/>
          <w:lang w:val="en-AU"/>
        </w:rPr>
        <w:t xml:space="preserve"> </w:t>
      </w:r>
      <w:r w:rsidRPr="00EC14C9">
        <w:rPr>
          <w:rFonts w:eastAsia="Times New Roman"/>
          <w:i/>
          <w:iCs/>
          <w:szCs w:val="20"/>
          <w:lang w:val="en-AU"/>
        </w:rPr>
        <w:t>days;20</w:t>
      </w:r>
      <w:r w:rsidR="00947382">
        <w:rPr>
          <w:rFonts w:eastAsia="Times New Roman"/>
          <w:i/>
          <w:iCs/>
          <w:szCs w:val="20"/>
          <w:lang w:val="en-AU"/>
        </w:rPr>
        <w:t xml:space="preserve">  </w:t>
      </w:r>
      <w:r w:rsidRPr="00EC14C9">
        <w:rPr>
          <w:rFonts w:eastAsia="Times New Roman"/>
          <w:i/>
          <w:iCs/>
          <w:szCs w:val="20"/>
          <w:lang w:val="en-AU"/>
        </w:rPr>
        <w:t>But</w:t>
      </w:r>
      <w:r w:rsidR="00947382">
        <w:rPr>
          <w:rFonts w:eastAsia="Times New Roman"/>
          <w:i/>
          <w:iCs/>
          <w:szCs w:val="20"/>
          <w:lang w:val="en-AU"/>
        </w:rPr>
        <w:t xml:space="preserve"> </w:t>
      </w:r>
      <w:r w:rsidRPr="00EC14C9">
        <w:rPr>
          <w:rFonts w:eastAsia="Times New Roman"/>
          <w:i/>
          <w:iCs/>
          <w:szCs w:val="20"/>
          <w:lang w:val="en-AU"/>
        </w:rPr>
        <w:t>even</w:t>
      </w:r>
      <w:r w:rsidR="00947382">
        <w:rPr>
          <w:rFonts w:eastAsia="Times New Roman"/>
          <w:i/>
          <w:iCs/>
          <w:szCs w:val="20"/>
          <w:lang w:val="en-AU"/>
        </w:rPr>
        <w:t xml:space="preserve"> </w:t>
      </w:r>
      <w:r w:rsidRPr="00EC14C9">
        <w:rPr>
          <w:rFonts w:eastAsia="Times New Roman"/>
          <w:i/>
          <w:iCs/>
          <w:szCs w:val="20"/>
          <w:lang w:val="en-AU"/>
        </w:rPr>
        <w:t>a</w:t>
      </w:r>
      <w:r w:rsidR="00947382">
        <w:rPr>
          <w:rFonts w:eastAsia="Times New Roman"/>
          <w:i/>
          <w:iCs/>
          <w:szCs w:val="20"/>
          <w:lang w:val="en-AU"/>
        </w:rPr>
        <w:t xml:space="preserve"> </w:t>
      </w:r>
      <w:r w:rsidRPr="00EC14C9">
        <w:rPr>
          <w:rFonts w:eastAsia="Times New Roman"/>
          <w:i/>
          <w:iCs/>
          <w:szCs w:val="20"/>
          <w:lang w:val="en-AU"/>
        </w:rPr>
        <w:t>whole</w:t>
      </w:r>
      <w:r w:rsidR="00947382">
        <w:rPr>
          <w:rFonts w:eastAsia="Times New Roman"/>
          <w:i/>
          <w:iCs/>
          <w:szCs w:val="20"/>
          <w:lang w:val="en-AU"/>
        </w:rPr>
        <w:t xml:space="preserve"> </w:t>
      </w:r>
      <w:r w:rsidRPr="00EC14C9">
        <w:rPr>
          <w:rFonts w:eastAsia="Times New Roman"/>
          <w:i/>
          <w:iCs/>
          <w:szCs w:val="20"/>
          <w:lang w:val="en-AU"/>
        </w:rPr>
        <w:t>month,</w:t>
      </w:r>
      <w:r w:rsidR="00947382">
        <w:rPr>
          <w:rFonts w:eastAsia="Times New Roman"/>
          <w:i/>
          <w:iCs/>
          <w:szCs w:val="20"/>
          <w:lang w:val="en-AU"/>
        </w:rPr>
        <w:t xml:space="preserve"> </w:t>
      </w:r>
      <w:r w:rsidRPr="00EC14C9">
        <w:rPr>
          <w:rFonts w:eastAsia="Times New Roman"/>
          <w:i/>
          <w:iCs/>
          <w:szCs w:val="20"/>
          <w:lang w:val="en-AU"/>
        </w:rPr>
        <w:t>until</w:t>
      </w:r>
      <w:r w:rsidR="00947382">
        <w:rPr>
          <w:rFonts w:eastAsia="Times New Roman"/>
          <w:i/>
          <w:iCs/>
          <w:szCs w:val="20"/>
          <w:lang w:val="en-AU"/>
        </w:rPr>
        <w:t xml:space="preserve"> </w:t>
      </w:r>
      <w:r w:rsidRPr="00EC14C9">
        <w:rPr>
          <w:rFonts w:eastAsia="Times New Roman"/>
          <w:i/>
          <w:iCs/>
          <w:szCs w:val="20"/>
          <w:lang w:val="en-AU"/>
        </w:rPr>
        <w:t>it</w:t>
      </w:r>
      <w:r w:rsidR="00947382">
        <w:rPr>
          <w:rFonts w:eastAsia="Times New Roman"/>
          <w:i/>
          <w:iCs/>
          <w:szCs w:val="20"/>
          <w:lang w:val="en-AU"/>
        </w:rPr>
        <w:t xml:space="preserve"> </w:t>
      </w:r>
      <w:r w:rsidRPr="00EC14C9">
        <w:rPr>
          <w:rFonts w:eastAsia="Times New Roman"/>
          <w:i/>
          <w:iCs/>
          <w:szCs w:val="20"/>
          <w:lang w:val="en-AU"/>
        </w:rPr>
        <w:t>come</w:t>
      </w:r>
      <w:r w:rsidR="00947382">
        <w:rPr>
          <w:rFonts w:eastAsia="Times New Roman"/>
          <w:i/>
          <w:iCs/>
          <w:szCs w:val="20"/>
          <w:lang w:val="en-AU"/>
        </w:rPr>
        <w:t xml:space="preserve"> </w:t>
      </w:r>
      <w:r w:rsidRPr="00EC14C9">
        <w:rPr>
          <w:rFonts w:eastAsia="Times New Roman"/>
          <w:i/>
          <w:iCs/>
          <w:szCs w:val="20"/>
          <w:lang w:val="en-AU"/>
        </w:rPr>
        <w:t>out</w:t>
      </w:r>
      <w:r w:rsidR="00947382">
        <w:rPr>
          <w:rFonts w:eastAsia="Times New Roman"/>
          <w:i/>
          <w:iCs/>
          <w:szCs w:val="20"/>
          <w:lang w:val="en-AU"/>
        </w:rPr>
        <w:t xml:space="preserve"> </w:t>
      </w:r>
      <w:r w:rsidRPr="00EC14C9">
        <w:rPr>
          <w:rFonts w:eastAsia="Times New Roman"/>
          <w:i/>
          <w:iCs/>
          <w:szCs w:val="20"/>
          <w:lang w:val="en-AU"/>
        </w:rPr>
        <w:t>at</w:t>
      </w:r>
      <w:r w:rsidR="00947382">
        <w:rPr>
          <w:rFonts w:eastAsia="Times New Roman"/>
          <w:i/>
          <w:iCs/>
          <w:szCs w:val="20"/>
          <w:lang w:val="en-AU"/>
        </w:rPr>
        <w:t xml:space="preserve"> </w:t>
      </w:r>
      <w:r w:rsidRPr="00EC14C9">
        <w:rPr>
          <w:rFonts w:eastAsia="Times New Roman"/>
          <w:i/>
          <w:iCs/>
          <w:szCs w:val="20"/>
          <w:lang w:val="en-AU"/>
        </w:rPr>
        <w:t>your</w:t>
      </w:r>
      <w:r w:rsidR="00947382">
        <w:rPr>
          <w:rFonts w:eastAsia="Times New Roman"/>
          <w:i/>
          <w:iCs/>
          <w:szCs w:val="20"/>
          <w:lang w:val="en-AU"/>
        </w:rPr>
        <w:t xml:space="preserve"> </w:t>
      </w:r>
      <w:r w:rsidRPr="00EC14C9">
        <w:rPr>
          <w:rFonts w:eastAsia="Times New Roman"/>
          <w:i/>
          <w:iCs/>
          <w:szCs w:val="20"/>
          <w:lang w:val="en-AU"/>
        </w:rPr>
        <w:t>nostrils,</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it</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loathsome</w:t>
      </w:r>
      <w:r w:rsidR="00947382">
        <w:rPr>
          <w:rFonts w:eastAsia="Times New Roman"/>
          <w:i/>
          <w:iCs/>
          <w:szCs w:val="20"/>
          <w:lang w:val="en-AU"/>
        </w:rPr>
        <w:t xml:space="preserve"> </w:t>
      </w:r>
      <w:r w:rsidRPr="00EC14C9">
        <w:rPr>
          <w:rFonts w:eastAsia="Times New Roman"/>
          <w:i/>
          <w:iCs/>
          <w:szCs w:val="20"/>
          <w:lang w:val="en-AU"/>
        </w:rPr>
        <w:t>unto</w:t>
      </w:r>
      <w:r w:rsidR="00947382">
        <w:rPr>
          <w:rFonts w:eastAsia="Times New Roman"/>
          <w:i/>
          <w:iCs/>
          <w:szCs w:val="20"/>
          <w:lang w:val="en-AU"/>
        </w:rPr>
        <w:t xml:space="preserve"> </w:t>
      </w:r>
      <w:r w:rsidRPr="00EC14C9">
        <w:rPr>
          <w:rFonts w:eastAsia="Times New Roman"/>
          <w:i/>
          <w:iCs/>
          <w:szCs w:val="20"/>
          <w:lang w:val="en-AU"/>
        </w:rPr>
        <w:t>you:</w:t>
      </w:r>
      <w:r w:rsidR="00947382">
        <w:rPr>
          <w:rFonts w:eastAsia="Times New Roman"/>
          <w:i/>
          <w:iCs/>
          <w:szCs w:val="20"/>
          <w:lang w:val="en-AU"/>
        </w:rPr>
        <w:t xml:space="preserve"> </w:t>
      </w:r>
      <w:r w:rsidRPr="00EC14C9">
        <w:rPr>
          <w:rFonts w:eastAsia="Times New Roman"/>
          <w:i/>
          <w:iCs/>
          <w:szCs w:val="20"/>
          <w:lang w:val="en-AU"/>
        </w:rPr>
        <w:t>because</w:t>
      </w:r>
      <w:r w:rsidR="00947382">
        <w:rPr>
          <w:rFonts w:eastAsia="Times New Roman"/>
          <w:i/>
          <w:iCs/>
          <w:szCs w:val="20"/>
          <w:lang w:val="en-AU"/>
        </w:rPr>
        <w:t xml:space="preserve"> </w:t>
      </w:r>
      <w:r w:rsidRPr="00EC14C9">
        <w:rPr>
          <w:rFonts w:eastAsia="Times New Roman"/>
          <w:i/>
          <w:iCs/>
          <w:szCs w:val="20"/>
          <w:lang w:val="en-AU"/>
        </w:rPr>
        <w:t>that</w:t>
      </w:r>
      <w:r w:rsidR="00947382">
        <w:rPr>
          <w:rFonts w:eastAsia="Times New Roman"/>
          <w:i/>
          <w:iCs/>
          <w:szCs w:val="20"/>
          <w:lang w:val="en-AU"/>
        </w:rPr>
        <w:t xml:space="preserve"> </w:t>
      </w:r>
      <w:r w:rsidRPr="00EC14C9">
        <w:rPr>
          <w:rFonts w:eastAsia="Times New Roman"/>
          <w:i/>
          <w:iCs/>
          <w:szCs w:val="20"/>
          <w:lang w:val="en-AU"/>
        </w:rPr>
        <w:t>ye</w:t>
      </w:r>
      <w:r w:rsidR="00947382">
        <w:rPr>
          <w:rFonts w:eastAsia="Times New Roman"/>
          <w:i/>
          <w:iCs/>
          <w:szCs w:val="20"/>
          <w:lang w:val="en-AU"/>
        </w:rPr>
        <w:t xml:space="preserve"> </w:t>
      </w:r>
      <w:r w:rsidRPr="00EC14C9">
        <w:rPr>
          <w:rFonts w:eastAsia="Times New Roman"/>
          <w:i/>
          <w:iCs/>
          <w:szCs w:val="20"/>
          <w:lang w:val="en-AU"/>
        </w:rPr>
        <w:t>have</w:t>
      </w:r>
      <w:r w:rsidR="00947382">
        <w:rPr>
          <w:rFonts w:eastAsia="Times New Roman"/>
          <w:i/>
          <w:iCs/>
          <w:szCs w:val="20"/>
          <w:lang w:val="en-AU"/>
        </w:rPr>
        <w:t xml:space="preserve"> </w:t>
      </w:r>
      <w:r w:rsidRPr="00EC14C9">
        <w:rPr>
          <w:rFonts w:eastAsia="Times New Roman"/>
          <w:i/>
          <w:iCs/>
          <w:szCs w:val="20"/>
          <w:lang w:val="en-AU"/>
        </w:rPr>
        <w:t>despised</w:t>
      </w:r>
      <w:r w:rsidR="00947382">
        <w:rPr>
          <w:rFonts w:eastAsia="Times New Roman"/>
          <w:i/>
          <w:iCs/>
          <w:szCs w:val="20"/>
          <w:lang w:val="en-AU"/>
        </w:rPr>
        <w:t xml:space="preserve"> </w:t>
      </w:r>
      <w:r w:rsidRPr="00EC14C9">
        <w:rPr>
          <w:rFonts w:eastAsia="Times New Roman"/>
          <w:i/>
          <w:iCs/>
          <w:szCs w:val="20"/>
          <w:lang w:val="en-AU"/>
        </w:rPr>
        <w:t>HaShem</w:t>
      </w:r>
      <w:r w:rsidR="00947382">
        <w:rPr>
          <w:rFonts w:eastAsia="Times New Roman"/>
          <w:i/>
          <w:iCs/>
          <w:szCs w:val="20"/>
          <w:lang w:val="en-AU"/>
        </w:rPr>
        <w:t xml:space="preserve"> </w:t>
      </w:r>
      <w:r w:rsidRPr="00EC14C9">
        <w:rPr>
          <w:rFonts w:eastAsia="Times New Roman"/>
          <w:i/>
          <w:iCs/>
          <w:szCs w:val="20"/>
          <w:lang w:val="en-AU"/>
        </w:rPr>
        <w:t>which</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among</w:t>
      </w:r>
      <w:r w:rsidR="00947382">
        <w:rPr>
          <w:rFonts w:eastAsia="Times New Roman"/>
          <w:i/>
          <w:iCs/>
          <w:szCs w:val="20"/>
          <w:lang w:val="en-AU"/>
        </w:rPr>
        <w:t xml:space="preserve"> </w:t>
      </w:r>
      <w:r w:rsidRPr="00EC14C9">
        <w:rPr>
          <w:rFonts w:eastAsia="Times New Roman"/>
          <w:i/>
          <w:iCs/>
          <w:szCs w:val="20"/>
          <w:lang w:val="en-AU"/>
        </w:rPr>
        <w:t>you,</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have</w:t>
      </w:r>
      <w:r w:rsidR="00947382">
        <w:rPr>
          <w:rFonts w:eastAsia="Times New Roman"/>
          <w:i/>
          <w:iCs/>
          <w:szCs w:val="20"/>
          <w:lang w:val="en-AU"/>
        </w:rPr>
        <w:t xml:space="preserve"> </w:t>
      </w:r>
      <w:r w:rsidRPr="00EC14C9">
        <w:rPr>
          <w:rFonts w:eastAsia="Times New Roman"/>
          <w:i/>
          <w:iCs/>
          <w:szCs w:val="20"/>
          <w:lang w:val="en-AU"/>
        </w:rPr>
        <w:t>wept</w:t>
      </w:r>
      <w:r w:rsidR="00947382">
        <w:rPr>
          <w:rFonts w:eastAsia="Times New Roman"/>
          <w:i/>
          <w:iCs/>
          <w:szCs w:val="20"/>
          <w:lang w:val="en-AU"/>
        </w:rPr>
        <w:t xml:space="preserve"> </w:t>
      </w:r>
      <w:r w:rsidRPr="00EC14C9">
        <w:rPr>
          <w:rFonts w:eastAsia="Times New Roman"/>
          <w:i/>
          <w:iCs/>
          <w:szCs w:val="20"/>
          <w:lang w:val="en-AU"/>
        </w:rPr>
        <w:t>before</w:t>
      </w:r>
      <w:r w:rsidR="00947382">
        <w:rPr>
          <w:rFonts w:eastAsia="Times New Roman"/>
          <w:i/>
          <w:iCs/>
          <w:szCs w:val="20"/>
          <w:lang w:val="en-AU"/>
        </w:rPr>
        <w:t xml:space="preserve"> </w:t>
      </w:r>
      <w:r w:rsidRPr="00EC14C9">
        <w:rPr>
          <w:rFonts w:eastAsia="Times New Roman"/>
          <w:i/>
          <w:iCs/>
          <w:szCs w:val="20"/>
          <w:lang w:val="en-AU"/>
        </w:rPr>
        <w:t>him,</w:t>
      </w:r>
      <w:r w:rsidR="00947382">
        <w:rPr>
          <w:rFonts w:eastAsia="Times New Roman"/>
          <w:i/>
          <w:iCs/>
          <w:szCs w:val="20"/>
          <w:lang w:val="en-AU"/>
        </w:rPr>
        <w:t xml:space="preserve"> </w:t>
      </w:r>
      <w:r w:rsidRPr="00EC14C9">
        <w:rPr>
          <w:rFonts w:eastAsia="Times New Roman"/>
          <w:i/>
          <w:iCs/>
          <w:szCs w:val="20"/>
          <w:lang w:val="en-AU"/>
        </w:rPr>
        <w:t>saying,</w:t>
      </w:r>
      <w:r w:rsidR="00947382">
        <w:rPr>
          <w:rFonts w:eastAsia="Times New Roman"/>
          <w:i/>
          <w:iCs/>
          <w:szCs w:val="20"/>
          <w:lang w:val="en-AU"/>
        </w:rPr>
        <w:t xml:space="preserve"> </w:t>
      </w:r>
      <w:r w:rsidRPr="00EC14C9">
        <w:rPr>
          <w:rFonts w:eastAsia="Times New Roman"/>
          <w:i/>
          <w:iCs/>
          <w:szCs w:val="20"/>
          <w:lang w:val="en-AU"/>
        </w:rPr>
        <w:t>Why</w:t>
      </w:r>
      <w:r w:rsidR="00947382">
        <w:rPr>
          <w:rFonts w:eastAsia="Times New Roman"/>
          <w:i/>
          <w:iCs/>
          <w:szCs w:val="20"/>
          <w:lang w:val="en-AU"/>
        </w:rPr>
        <w:t xml:space="preserve"> </w:t>
      </w:r>
      <w:r w:rsidRPr="00EC14C9">
        <w:rPr>
          <w:rFonts w:eastAsia="Times New Roman"/>
          <w:i/>
          <w:iCs/>
          <w:szCs w:val="20"/>
          <w:lang w:val="en-AU"/>
        </w:rPr>
        <w:t>came</w:t>
      </w:r>
      <w:r w:rsidR="00947382">
        <w:rPr>
          <w:rFonts w:eastAsia="Times New Roman"/>
          <w:i/>
          <w:iCs/>
          <w:szCs w:val="20"/>
          <w:lang w:val="en-AU"/>
        </w:rPr>
        <w:t xml:space="preserve"> </w:t>
      </w:r>
      <w:r w:rsidRPr="00EC14C9">
        <w:rPr>
          <w:rFonts w:eastAsia="Times New Roman"/>
          <w:i/>
          <w:iCs/>
          <w:szCs w:val="20"/>
          <w:lang w:val="en-AU"/>
        </w:rPr>
        <w:t>we</w:t>
      </w:r>
      <w:r w:rsidR="00947382">
        <w:rPr>
          <w:rFonts w:eastAsia="Times New Roman"/>
          <w:i/>
          <w:iCs/>
          <w:szCs w:val="20"/>
          <w:lang w:val="en-AU"/>
        </w:rPr>
        <w:t xml:space="preserve"> </w:t>
      </w:r>
      <w:r w:rsidRPr="00EC14C9">
        <w:rPr>
          <w:rFonts w:eastAsia="Times New Roman"/>
          <w:i/>
          <w:iCs/>
          <w:szCs w:val="20"/>
          <w:lang w:val="en-AU"/>
        </w:rPr>
        <w:t>forth</w:t>
      </w:r>
      <w:r w:rsidR="00947382">
        <w:rPr>
          <w:rFonts w:eastAsia="Times New Roman"/>
          <w:i/>
          <w:iCs/>
          <w:szCs w:val="20"/>
          <w:lang w:val="en-AU"/>
        </w:rPr>
        <w:t xml:space="preserve"> </w:t>
      </w:r>
      <w:r w:rsidRPr="00EC14C9">
        <w:rPr>
          <w:rFonts w:eastAsia="Times New Roman"/>
          <w:i/>
          <w:iCs/>
          <w:szCs w:val="20"/>
          <w:lang w:val="en-AU"/>
        </w:rPr>
        <w:t>out</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Egypt?</w:t>
      </w:r>
      <w:r w:rsidR="00947382">
        <w:rPr>
          <w:rFonts w:eastAsia="Times New Roman"/>
          <w:i/>
          <w:iCs/>
          <w:szCs w:val="20"/>
          <w:lang w:val="en-AU"/>
        </w:rPr>
        <w:t xml:space="preserve"> </w:t>
      </w:r>
      <w:r w:rsidRPr="00EC14C9">
        <w:rPr>
          <w:rFonts w:eastAsia="Times New Roman"/>
          <w:i/>
          <w:iCs/>
          <w:szCs w:val="20"/>
          <w:lang w:val="en-AU"/>
        </w:rPr>
        <w:t>21</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Moses</w:t>
      </w:r>
      <w:r w:rsidR="00947382">
        <w:rPr>
          <w:rFonts w:eastAsia="Times New Roman"/>
          <w:i/>
          <w:iCs/>
          <w:szCs w:val="20"/>
          <w:lang w:val="en-AU"/>
        </w:rPr>
        <w:t xml:space="preserve"> </w:t>
      </w:r>
      <w:r w:rsidRPr="00EC14C9">
        <w:rPr>
          <w:rFonts w:eastAsia="Times New Roman"/>
          <w:i/>
          <w:iCs/>
          <w:szCs w:val="20"/>
          <w:lang w:val="en-AU"/>
        </w:rPr>
        <w:t>said,</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people,</w:t>
      </w:r>
      <w:r w:rsidR="00947382">
        <w:rPr>
          <w:rFonts w:eastAsia="Times New Roman"/>
          <w:i/>
          <w:iCs/>
          <w:szCs w:val="20"/>
          <w:lang w:val="en-AU"/>
        </w:rPr>
        <w:t xml:space="preserve"> </w:t>
      </w:r>
      <w:r w:rsidRPr="00EC14C9">
        <w:rPr>
          <w:rFonts w:eastAsia="Times New Roman"/>
          <w:i/>
          <w:iCs/>
          <w:szCs w:val="20"/>
          <w:lang w:val="en-AU"/>
        </w:rPr>
        <w:t>among</w:t>
      </w:r>
      <w:r w:rsidR="00947382">
        <w:rPr>
          <w:rFonts w:eastAsia="Times New Roman"/>
          <w:i/>
          <w:iCs/>
          <w:szCs w:val="20"/>
          <w:lang w:val="en-AU"/>
        </w:rPr>
        <w:t xml:space="preserve"> </w:t>
      </w:r>
      <w:r w:rsidRPr="00EC14C9">
        <w:rPr>
          <w:rFonts w:eastAsia="Times New Roman"/>
          <w:i/>
          <w:iCs/>
          <w:szCs w:val="20"/>
          <w:lang w:val="en-AU"/>
        </w:rPr>
        <w:t>whom</w:t>
      </w:r>
      <w:r w:rsidR="00947382">
        <w:rPr>
          <w:rFonts w:eastAsia="Times New Roman"/>
          <w:i/>
          <w:iCs/>
          <w:szCs w:val="20"/>
          <w:lang w:val="en-AU"/>
        </w:rPr>
        <w:t xml:space="preserve"> </w:t>
      </w:r>
      <w:r w:rsidRPr="00EC14C9">
        <w:rPr>
          <w:rFonts w:eastAsia="Times New Roman"/>
          <w:i/>
          <w:iCs/>
          <w:szCs w:val="20"/>
          <w:lang w:val="en-AU"/>
        </w:rPr>
        <w:t>I</w:t>
      </w:r>
      <w:r w:rsidR="00947382">
        <w:rPr>
          <w:rFonts w:eastAsia="Times New Roman"/>
          <w:i/>
          <w:iCs/>
          <w:szCs w:val="20"/>
          <w:lang w:val="en-AU"/>
        </w:rPr>
        <w:t xml:space="preserve"> </w:t>
      </w:r>
      <w:r w:rsidRPr="00EC14C9">
        <w:rPr>
          <w:rFonts w:eastAsia="Times New Roman"/>
          <w:i/>
          <w:iCs/>
          <w:szCs w:val="20"/>
          <w:lang w:val="en-AU"/>
        </w:rPr>
        <w:t>am,</w:t>
      </w:r>
      <w:r w:rsidR="00947382">
        <w:rPr>
          <w:rFonts w:eastAsia="Times New Roman"/>
          <w:i/>
          <w:iCs/>
          <w:szCs w:val="20"/>
          <w:lang w:val="en-AU"/>
        </w:rPr>
        <w:t xml:space="preserve"> </w:t>
      </w:r>
      <w:r w:rsidRPr="00EC14C9">
        <w:rPr>
          <w:rFonts w:eastAsia="Times New Roman"/>
          <w:i/>
          <w:iCs/>
          <w:szCs w:val="20"/>
          <w:lang w:val="en-AU"/>
        </w:rPr>
        <w:t>are</w:t>
      </w:r>
      <w:r w:rsidR="00947382">
        <w:rPr>
          <w:rFonts w:eastAsia="Times New Roman"/>
          <w:i/>
          <w:iCs/>
          <w:szCs w:val="20"/>
          <w:lang w:val="en-AU"/>
        </w:rPr>
        <w:t xml:space="preserve"> </w:t>
      </w:r>
      <w:r w:rsidRPr="00EC14C9">
        <w:rPr>
          <w:rFonts w:eastAsia="Times New Roman"/>
          <w:i/>
          <w:iCs/>
          <w:szCs w:val="20"/>
          <w:lang w:val="en-AU"/>
        </w:rPr>
        <w:t>six</w:t>
      </w:r>
      <w:r w:rsidR="00947382">
        <w:rPr>
          <w:rFonts w:eastAsia="Times New Roman"/>
          <w:i/>
          <w:iCs/>
          <w:szCs w:val="20"/>
          <w:lang w:val="en-AU"/>
        </w:rPr>
        <w:t xml:space="preserve"> </w:t>
      </w:r>
      <w:r w:rsidRPr="00EC14C9">
        <w:rPr>
          <w:rFonts w:eastAsia="Times New Roman"/>
          <w:i/>
          <w:iCs/>
          <w:szCs w:val="20"/>
          <w:lang w:val="en-AU"/>
        </w:rPr>
        <w:t>hundred</w:t>
      </w:r>
      <w:r w:rsidR="00947382">
        <w:rPr>
          <w:rFonts w:eastAsia="Times New Roman"/>
          <w:i/>
          <w:iCs/>
          <w:szCs w:val="20"/>
          <w:lang w:val="en-AU"/>
        </w:rPr>
        <w:t xml:space="preserve"> </w:t>
      </w:r>
      <w:r w:rsidRPr="00EC14C9">
        <w:rPr>
          <w:rFonts w:eastAsia="Times New Roman"/>
          <w:i/>
          <w:iCs/>
          <w:szCs w:val="20"/>
          <w:lang w:val="en-AU"/>
        </w:rPr>
        <w:t>thousand</w:t>
      </w:r>
      <w:r w:rsidR="00947382">
        <w:rPr>
          <w:rFonts w:eastAsia="Times New Roman"/>
          <w:i/>
          <w:iCs/>
          <w:szCs w:val="20"/>
          <w:lang w:val="en-AU"/>
        </w:rPr>
        <w:t xml:space="preserve"> </w:t>
      </w:r>
      <w:r w:rsidRPr="00EC14C9">
        <w:rPr>
          <w:rFonts w:eastAsia="Times New Roman"/>
          <w:i/>
          <w:iCs/>
          <w:szCs w:val="20"/>
          <w:lang w:val="en-AU"/>
        </w:rPr>
        <w:t>footmen;</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lastRenderedPageBreak/>
        <w:t>thou</w:t>
      </w:r>
      <w:r w:rsidR="00947382">
        <w:rPr>
          <w:rFonts w:eastAsia="Times New Roman"/>
          <w:i/>
          <w:iCs/>
          <w:szCs w:val="20"/>
          <w:lang w:val="en-AU"/>
        </w:rPr>
        <w:t xml:space="preserve"> </w:t>
      </w:r>
      <w:r w:rsidRPr="00EC14C9">
        <w:rPr>
          <w:rFonts w:eastAsia="Times New Roman"/>
          <w:i/>
          <w:iCs/>
          <w:szCs w:val="20"/>
          <w:lang w:val="en-AU"/>
        </w:rPr>
        <w:t>hast</w:t>
      </w:r>
      <w:r w:rsidR="00947382">
        <w:rPr>
          <w:rFonts w:eastAsia="Times New Roman"/>
          <w:i/>
          <w:iCs/>
          <w:szCs w:val="20"/>
          <w:lang w:val="en-AU"/>
        </w:rPr>
        <w:t xml:space="preserve"> </w:t>
      </w:r>
      <w:r w:rsidRPr="00EC14C9">
        <w:rPr>
          <w:rFonts w:eastAsia="Times New Roman"/>
          <w:i/>
          <w:iCs/>
          <w:szCs w:val="20"/>
          <w:lang w:val="en-AU"/>
        </w:rPr>
        <w:t>said,</w:t>
      </w:r>
      <w:r w:rsidR="00947382">
        <w:rPr>
          <w:rFonts w:eastAsia="Times New Roman"/>
          <w:i/>
          <w:iCs/>
          <w:szCs w:val="20"/>
          <w:lang w:val="en-AU"/>
        </w:rPr>
        <w:t xml:space="preserve"> </w:t>
      </w:r>
      <w:r w:rsidRPr="00EC14C9">
        <w:rPr>
          <w:rFonts w:eastAsia="Times New Roman"/>
          <w:i/>
          <w:iCs/>
          <w:szCs w:val="20"/>
          <w:lang w:val="en-AU"/>
        </w:rPr>
        <w:t>I</w:t>
      </w:r>
      <w:r w:rsidR="00947382">
        <w:rPr>
          <w:rFonts w:eastAsia="Times New Roman"/>
          <w:i/>
          <w:iCs/>
          <w:szCs w:val="20"/>
          <w:lang w:val="en-AU"/>
        </w:rPr>
        <w:t xml:space="preserve"> </w:t>
      </w:r>
      <w:r w:rsidRPr="00EC14C9">
        <w:rPr>
          <w:rFonts w:eastAsia="Times New Roman"/>
          <w:i/>
          <w:iCs/>
          <w:szCs w:val="20"/>
          <w:lang w:val="en-AU"/>
        </w:rPr>
        <w:t>will</w:t>
      </w:r>
      <w:r w:rsidR="00947382">
        <w:rPr>
          <w:rFonts w:eastAsia="Times New Roman"/>
          <w:i/>
          <w:iCs/>
          <w:szCs w:val="20"/>
          <w:lang w:val="en-AU"/>
        </w:rPr>
        <w:t xml:space="preserve"> </w:t>
      </w:r>
      <w:r w:rsidRPr="00EC14C9">
        <w:rPr>
          <w:rFonts w:eastAsia="Times New Roman"/>
          <w:i/>
          <w:iCs/>
          <w:szCs w:val="20"/>
          <w:lang w:val="en-AU"/>
        </w:rPr>
        <w:t>give</w:t>
      </w:r>
      <w:r w:rsidR="00947382">
        <w:rPr>
          <w:rFonts w:eastAsia="Times New Roman"/>
          <w:i/>
          <w:iCs/>
          <w:szCs w:val="20"/>
          <w:lang w:val="en-AU"/>
        </w:rPr>
        <w:t xml:space="preserve"> </w:t>
      </w:r>
      <w:r w:rsidRPr="00EC14C9">
        <w:rPr>
          <w:rFonts w:eastAsia="Times New Roman"/>
          <w:i/>
          <w:iCs/>
          <w:szCs w:val="20"/>
          <w:lang w:val="en-AU"/>
        </w:rPr>
        <w:t>them</w:t>
      </w:r>
      <w:r w:rsidR="00947382">
        <w:rPr>
          <w:rFonts w:eastAsia="Times New Roman"/>
          <w:i/>
          <w:iCs/>
          <w:szCs w:val="20"/>
          <w:lang w:val="en-AU"/>
        </w:rPr>
        <w:t xml:space="preserve"> </w:t>
      </w:r>
      <w:r w:rsidRPr="00EC14C9">
        <w:rPr>
          <w:rFonts w:eastAsia="Times New Roman"/>
          <w:i/>
          <w:iCs/>
          <w:szCs w:val="20"/>
          <w:lang w:val="en-AU"/>
        </w:rPr>
        <w:t>flesh,</w:t>
      </w:r>
      <w:r w:rsidR="00947382">
        <w:rPr>
          <w:rFonts w:eastAsia="Times New Roman"/>
          <w:i/>
          <w:iCs/>
          <w:szCs w:val="20"/>
          <w:lang w:val="en-AU"/>
        </w:rPr>
        <w:t xml:space="preserve"> </w:t>
      </w:r>
      <w:r w:rsidRPr="00EC14C9">
        <w:rPr>
          <w:rFonts w:eastAsia="Times New Roman"/>
          <w:i/>
          <w:iCs/>
          <w:szCs w:val="20"/>
          <w:lang w:val="en-AU"/>
        </w:rPr>
        <w:t>that</w:t>
      </w:r>
      <w:r w:rsidR="00947382">
        <w:rPr>
          <w:rFonts w:eastAsia="Times New Roman"/>
          <w:i/>
          <w:iCs/>
          <w:szCs w:val="20"/>
          <w:lang w:val="en-AU"/>
        </w:rPr>
        <w:t xml:space="preserve"> </w:t>
      </w:r>
      <w:r w:rsidRPr="00EC14C9">
        <w:rPr>
          <w:rFonts w:eastAsia="Times New Roman"/>
          <w:i/>
          <w:iCs/>
          <w:szCs w:val="20"/>
          <w:lang w:val="en-AU"/>
        </w:rPr>
        <w:t>they</w:t>
      </w:r>
      <w:r w:rsidR="00947382">
        <w:rPr>
          <w:rFonts w:eastAsia="Times New Roman"/>
          <w:i/>
          <w:iCs/>
          <w:szCs w:val="20"/>
          <w:lang w:val="en-AU"/>
        </w:rPr>
        <w:t xml:space="preserve"> </w:t>
      </w:r>
      <w:r w:rsidRPr="00EC14C9">
        <w:rPr>
          <w:rFonts w:eastAsia="Times New Roman"/>
          <w:i/>
          <w:iCs/>
          <w:szCs w:val="20"/>
          <w:lang w:val="en-AU"/>
        </w:rPr>
        <w:t>may</w:t>
      </w:r>
      <w:r w:rsidR="00947382">
        <w:rPr>
          <w:rFonts w:eastAsia="Times New Roman"/>
          <w:i/>
          <w:iCs/>
          <w:szCs w:val="20"/>
          <w:lang w:val="en-AU"/>
        </w:rPr>
        <w:t xml:space="preserve"> </w:t>
      </w:r>
      <w:r w:rsidRPr="00EC14C9">
        <w:rPr>
          <w:rFonts w:eastAsia="Times New Roman"/>
          <w:i/>
          <w:iCs/>
          <w:szCs w:val="20"/>
          <w:lang w:val="en-AU"/>
        </w:rPr>
        <w:t>eat</w:t>
      </w:r>
      <w:r w:rsidR="00947382">
        <w:rPr>
          <w:rFonts w:eastAsia="Times New Roman"/>
          <w:i/>
          <w:iCs/>
          <w:szCs w:val="20"/>
          <w:lang w:val="en-AU"/>
        </w:rPr>
        <w:t xml:space="preserve"> </w:t>
      </w:r>
      <w:r w:rsidRPr="00EC14C9">
        <w:rPr>
          <w:rFonts w:eastAsia="Times New Roman"/>
          <w:i/>
          <w:iCs/>
          <w:szCs w:val="20"/>
          <w:lang w:val="en-AU"/>
        </w:rPr>
        <w:t>a</w:t>
      </w:r>
      <w:r w:rsidR="00947382">
        <w:rPr>
          <w:rFonts w:eastAsia="Times New Roman"/>
          <w:i/>
          <w:iCs/>
          <w:szCs w:val="20"/>
          <w:lang w:val="en-AU"/>
        </w:rPr>
        <w:t xml:space="preserve"> </w:t>
      </w:r>
      <w:r w:rsidRPr="00EC14C9">
        <w:rPr>
          <w:rFonts w:eastAsia="Times New Roman"/>
          <w:i/>
          <w:iCs/>
          <w:szCs w:val="20"/>
          <w:lang w:val="en-AU"/>
        </w:rPr>
        <w:t>whole</w:t>
      </w:r>
      <w:r w:rsidR="00947382">
        <w:rPr>
          <w:rFonts w:eastAsia="Times New Roman"/>
          <w:i/>
          <w:iCs/>
          <w:szCs w:val="20"/>
          <w:lang w:val="en-AU"/>
        </w:rPr>
        <w:t xml:space="preserve"> </w:t>
      </w:r>
      <w:r w:rsidRPr="00EC14C9">
        <w:rPr>
          <w:rFonts w:eastAsia="Times New Roman"/>
          <w:i/>
          <w:iCs/>
          <w:szCs w:val="20"/>
          <w:lang w:val="en-AU"/>
        </w:rPr>
        <w:t>month.</w:t>
      </w:r>
      <w:r w:rsidR="00947382">
        <w:rPr>
          <w:rFonts w:eastAsia="Times New Roman"/>
          <w:i/>
          <w:iCs/>
          <w:szCs w:val="20"/>
          <w:lang w:val="en-AU"/>
        </w:rPr>
        <w:t xml:space="preserve"> </w:t>
      </w:r>
      <w:r w:rsidRPr="00EC14C9">
        <w:rPr>
          <w:rFonts w:eastAsia="Times New Roman"/>
          <w:i/>
          <w:iCs/>
          <w:szCs w:val="20"/>
          <w:lang w:val="en-AU"/>
        </w:rPr>
        <w:t>22</w:t>
      </w:r>
      <w:r w:rsidR="00947382">
        <w:rPr>
          <w:rFonts w:eastAsia="Times New Roman"/>
          <w:i/>
          <w:iCs/>
          <w:szCs w:val="20"/>
          <w:lang w:val="en-AU"/>
        </w:rPr>
        <w:t xml:space="preserve">  </w:t>
      </w:r>
      <w:r w:rsidRPr="00EC14C9">
        <w:rPr>
          <w:rFonts w:eastAsia="Times New Roman"/>
          <w:i/>
          <w:iCs/>
          <w:szCs w:val="20"/>
          <w:lang w:val="en-AU"/>
        </w:rPr>
        <w:t>Shall</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flocks</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herds</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slain</w:t>
      </w:r>
      <w:r w:rsidR="00947382">
        <w:rPr>
          <w:rFonts w:eastAsia="Times New Roman"/>
          <w:i/>
          <w:iCs/>
          <w:szCs w:val="20"/>
          <w:lang w:val="en-AU"/>
        </w:rPr>
        <w:t xml:space="preserve"> </w:t>
      </w:r>
      <w:r w:rsidRPr="00EC14C9">
        <w:rPr>
          <w:rFonts w:eastAsia="Times New Roman"/>
          <w:i/>
          <w:iCs/>
          <w:szCs w:val="20"/>
          <w:lang w:val="en-AU"/>
        </w:rPr>
        <w:t>for</w:t>
      </w:r>
      <w:r w:rsidR="00947382">
        <w:rPr>
          <w:rFonts w:eastAsia="Times New Roman"/>
          <w:i/>
          <w:iCs/>
          <w:szCs w:val="20"/>
          <w:lang w:val="en-AU"/>
        </w:rPr>
        <w:t xml:space="preserve"> </w:t>
      </w:r>
      <w:r w:rsidRPr="00EC14C9">
        <w:rPr>
          <w:rFonts w:eastAsia="Times New Roman"/>
          <w:i/>
          <w:iCs/>
          <w:szCs w:val="20"/>
          <w:lang w:val="en-AU"/>
        </w:rPr>
        <w:t>them,</w:t>
      </w:r>
      <w:r w:rsidR="00947382">
        <w:rPr>
          <w:rFonts w:eastAsia="Times New Roman"/>
          <w:i/>
          <w:iCs/>
          <w:szCs w:val="20"/>
          <w:lang w:val="en-AU"/>
        </w:rPr>
        <w:t xml:space="preserve"> </w:t>
      </w:r>
      <w:r w:rsidRPr="00EC14C9">
        <w:rPr>
          <w:rFonts w:eastAsia="Times New Roman"/>
          <w:i/>
          <w:iCs/>
          <w:szCs w:val="20"/>
          <w:lang w:val="en-AU"/>
        </w:rPr>
        <w:t>to</w:t>
      </w:r>
      <w:r w:rsidR="00947382">
        <w:rPr>
          <w:rFonts w:eastAsia="Times New Roman"/>
          <w:i/>
          <w:iCs/>
          <w:szCs w:val="20"/>
          <w:lang w:val="en-AU"/>
        </w:rPr>
        <w:t xml:space="preserve"> </w:t>
      </w:r>
      <w:r w:rsidRPr="00EC14C9">
        <w:rPr>
          <w:rFonts w:eastAsia="Times New Roman"/>
          <w:i/>
          <w:iCs/>
          <w:szCs w:val="20"/>
          <w:lang w:val="en-AU"/>
        </w:rPr>
        <w:t>suffice</w:t>
      </w:r>
      <w:r w:rsidR="00947382">
        <w:rPr>
          <w:rFonts w:eastAsia="Times New Roman"/>
          <w:i/>
          <w:iCs/>
          <w:szCs w:val="20"/>
          <w:lang w:val="en-AU"/>
        </w:rPr>
        <w:t xml:space="preserve"> </w:t>
      </w:r>
      <w:r w:rsidRPr="00EC14C9">
        <w:rPr>
          <w:rFonts w:eastAsia="Times New Roman"/>
          <w:i/>
          <w:iCs/>
          <w:szCs w:val="20"/>
          <w:lang w:val="en-AU"/>
        </w:rPr>
        <w:t>them?</w:t>
      </w:r>
      <w:r w:rsidR="00947382">
        <w:rPr>
          <w:rFonts w:eastAsia="Times New Roman"/>
          <w:i/>
          <w:iCs/>
          <w:szCs w:val="20"/>
          <w:lang w:val="en-AU"/>
        </w:rPr>
        <w:t xml:space="preserve"> </w:t>
      </w:r>
      <w:r w:rsidRPr="00EC14C9">
        <w:rPr>
          <w:rFonts w:eastAsia="Times New Roman"/>
          <w:i/>
          <w:iCs/>
          <w:szCs w:val="20"/>
          <w:lang w:val="en-AU"/>
        </w:rPr>
        <w:t>or</w:t>
      </w:r>
      <w:r w:rsidR="00947382">
        <w:rPr>
          <w:rFonts w:eastAsia="Times New Roman"/>
          <w:i/>
          <w:iCs/>
          <w:szCs w:val="20"/>
          <w:lang w:val="en-AU"/>
        </w:rPr>
        <w:t xml:space="preserve"> </w:t>
      </w:r>
      <w:r w:rsidRPr="00EC14C9">
        <w:rPr>
          <w:rFonts w:eastAsia="Times New Roman"/>
          <w:i/>
          <w:iCs/>
          <w:szCs w:val="20"/>
          <w:lang w:val="en-AU"/>
        </w:rPr>
        <w:t>shall</w:t>
      </w:r>
      <w:r w:rsidR="00947382">
        <w:rPr>
          <w:rFonts w:eastAsia="Times New Roman"/>
          <w:i/>
          <w:iCs/>
          <w:szCs w:val="20"/>
          <w:lang w:val="en-AU"/>
        </w:rPr>
        <w:t xml:space="preserve"> </w:t>
      </w:r>
      <w:r w:rsidRPr="00EC14C9">
        <w:rPr>
          <w:rFonts w:eastAsia="Times New Roman"/>
          <w:i/>
          <w:iCs/>
          <w:szCs w:val="20"/>
          <w:lang w:val="en-AU"/>
        </w:rPr>
        <w:t>all</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fish</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sea</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gathered</w:t>
      </w:r>
      <w:r w:rsidR="00947382">
        <w:rPr>
          <w:rFonts w:eastAsia="Times New Roman"/>
          <w:i/>
          <w:iCs/>
          <w:szCs w:val="20"/>
          <w:lang w:val="en-AU"/>
        </w:rPr>
        <w:t xml:space="preserve"> </w:t>
      </w:r>
      <w:r w:rsidRPr="00EC14C9">
        <w:rPr>
          <w:rFonts w:eastAsia="Times New Roman"/>
          <w:i/>
          <w:iCs/>
          <w:szCs w:val="20"/>
          <w:lang w:val="en-AU"/>
        </w:rPr>
        <w:t>together</w:t>
      </w:r>
      <w:r w:rsidR="00947382">
        <w:rPr>
          <w:rFonts w:eastAsia="Times New Roman"/>
          <w:i/>
          <w:iCs/>
          <w:szCs w:val="20"/>
          <w:lang w:val="en-AU"/>
        </w:rPr>
        <w:t xml:space="preserve"> </w:t>
      </w:r>
      <w:r w:rsidRPr="00EC14C9">
        <w:rPr>
          <w:rFonts w:eastAsia="Times New Roman"/>
          <w:i/>
          <w:iCs/>
          <w:szCs w:val="20"/>
          <w:lang w:val="en-AU"/>
        </w:rPr>
        <w:t>for</w:t>
      </w:r>
      <w:r w:rsidR="00947382">
        <w:rPr>
          <w:rFonts w:eastAsia="Times New Roman"/>
          <w:i/>
          <w:iCs/>
          <w:szCs w:val="20"/>
          <w:lang w:val="en-AU"/>
        </w:rPr>
        <w:t xml:space="preserve"> </w:t>
      </w:r>
      <w:r w:rsidRPr="00EC14C9">
        <w:rPr>
          <w:rFonts w:eastAsia="Times New Roman"/>
          <w:i/>
          <w:iCs/>
          <w:szCs w:val="20"/>
          <w:lang w:val="en-AU"/>
        </w:rPr>
        <w:t>them,</w:t>
      </w:r>
      <w:r w:rsidR="00947382">
        <w:rPr>
          <w:rFonts w:eastAsia="Times New Roman"/>
          <w:i/>
          <w:iCs/>
          <w:szCs w:val="20"/>
          <w:lang w:val="en-AU"/>
        </w:rPr>
        <w:t xml:space="preserve"> </w:t>
      </w:r>
      <w:r w:rsidRPr="00EC14C9">
        <w:rPr>
          <w:rFonts w:eastAsia="Times New Roman"/>
          <w:i/>
          <w:iCs/>
          <w:szCs w:val="20"/>
          <w:lang w:val="en-AU"/>
        </w:rPr>
        <w:t>to</w:t>
      </w:r>
      <w:r w:rsidR="00947382">
        <w:rPr>
          <w:rFonts w:eastAsia="Times New Roman"/>
          <w:i/>
          <w:iCs/>
          <w:szCs w:val="20"/>
          <w:lang w:val="en-AU"/>
        </w:rPr>
        <w:t xml:space="preserve"> </w:t>
      </w:r>
      <w:r w:rsidRPr="00EC14C9">
        <w:rPr>
          <w:rFonts w:eastAsia="Times New Roman"/>
          <w:i/>
          <w:iCs/>
          <w:szCs w:val="20"/>
          <w:lang w:val="en-AU"/>
        </w:rPr>
        <w:t>suffice</w:t>
      </w:r>
      <w:r w:rsidR="00947382">
        <w:rPr>
          <w:rFonts w:eastAsia="Times New Roman"/>
          <w:i/>
          <w:iCs/>
          <w:szCs w:val="20"/>
          <w:lang w:val="en-AU"/>
        </w:rPr>
        <w:t xml:space="preserve"> </w:t>
      </w:r>
      <w:r w:rsidRPr="00EC14C9">
        <w:rPr>
          <w:rFonts w:eastAsia="Times New Roman"/>
          <w:i/>
          <w:iCs/>
          <w:szCs w:val="20"/>
          <w:lang w:val="en-AU"/>
        </w:rPr>
        <w:t>them?</w:t>
      </w:r>
      <w:r w:rsidR="00947382">
        <w:rPr>
          <w:rFonts w:eastAsia="Times New Roman"/>
          <w:i/>
          <w:iCs/>
          <w:szCs w:val="20"/>
          <w:lang w:val="en-AU"/>
        </w:rPr>
        <w:t xml:space="preserve"> </w:t>
      </w:r>
      <w:r w:rsidRPr="00EC14C9">
        <w:rPr>
          <w:rFonts w:eastAsia="Times New Roman"/>
          <w:i/>
          <w:iCs/>
          <w:szCs w:val="20"/>
          <w:lang w:val="en-AU"/>
        </w:rPr>
        <w:t>23</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HaShem</w:t>
      </w:r>
      <w:r w:rsidR="00947382">
        <w:rPr>
          <w:rFonts w:eastAsia="Times New Roman"/>
          <w:i/>
          <w:iCs/>
          <w:szCs w:val="20"/>
          <w:lang w:val="en-AU"/>
        </w:rPr>
        <w:t xml:space="preserve"> </w:t>
      </w:r>
      <w:r w:rsidRPr="00EC14C9">
        <w:rPr>
          <w:rFonts w:eastAsia="Times New Roman"/>
          <w:i/>
          <w:iCs/>
          <w:szCs w:val="20"/>
          <w:lang w:val="en-AU"/>
        </w:rPr>
        <w:t>said</w:t>
      </w:r>
      <w:r w:rsidR="00947382">
        <w:rPr>
          <w:rFonts w:eastAsia="Times New Roman"/>
          <w:i/>
          <w:iCs/>
          <w:szCs w:val="20"/>
          <w:lang w:val="en-AU"/>
        </w:rPr>
        <w:t xml:space="preserve"> </w:t>
      </w:r>
      <w:r w:rsidRPr="00EC14C9">
        <w:rPr>
          <w:rFonts w:eastAsia="Times New Roman"/>
          <w:i/>
          <w:iCs/>
          <w:szCs w:val="20"/>
          <w:lang w:val="en-AU"/>
        </w:rPr>
        <w:t>unto</w:t>
      </w:r>
      <w:r w:rsidR="00947382">
        <w:rPr>
          <w:rFonts w:eastAsia="Times New Roman"/>
          <w:i/>
          <w:iCs/>
          <w:szCs w:val="20"/>
          <w:lang w:val="en-AU"/>
        </w:rPr>
        <w:t xml:space="preserve"> </w:t>
      </w:r>
      <w:r w:rsidRPr="00EC14C9">
        <w:rPr>
          <w:rFonts w:eastAsia="Times New Roman"/>
          <w:i/>
          <w:iCs/>
          <w:szCs w:val="20"/>
          <w:lang w:val="en-AU"/>
        </w:rPr>
        <w:t>Moses,</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HaShem’s</w:t>
      </w:r>
      <w:r w:rsidR="00947382">
        <w:rPr>
          <w:rFonts w:eastAsia="Times New Roman"/>
          <w:i/>
          <w:iCs/>
          <w:szCs w:val="20"/>
          <w:lang w:val="en-AU"/>
        </w:rPr>
        <w:t xml:space="preserve"> </w:t>
      </w:r>
      <w:r w:rsidRPr="00EC14C9">
        <w:rPr>
          <w:rFonts w:eastAsia="Times New Roman"/>
          <w:i/>
          <w:iCs/>
          <w:szCs w:val="20"/>
          <w:lang w:val="en-AU"/>
        </w:rPr>
        <w:t>hand</w:t>
      </w:r>
      <w:r w:rsidR="00947382">
        <w:rPr>
          <w:rFonts w:eastAsia="Times New Roman"/>
          <w:i/>
          <w:iCs/>
          <w:szCs w:val="20"/>
          <w:lang w:val="en-AU"/>
        </w:rPr>
        <w:t xml:space="preserve"> </w:t>
      </w:r>
      <w:r w:rsidRPr="00EC14C9">
        <w:rPr>
          <w:rFonts w:eastAsia="Times New Roman"/>
          <w:i/>
          <w:iCs/>
          <w:szCs w:val="20"/>
          <w:lang w:val="en-AU"/>
        </w:rPr>
        <w:t>waxed</w:t>
      </w:r>
      <w:r w:rsidR="00947382">
        <w:rPr>
          <w:rFonts w:eastAsia="Times New Roman"/>
          <w:i/>
          <w:iCs/>
          <w:szCs w:val="20"/>
          <w:lang w:val="en-AU"/>
        </w:rPr>
        <w:t xml:space="preserve"> </w:t>
      </w:r>
      <w:r w:rsidRPr="00EC14C9">
        <w:rPr>
          <w:rFonts w:eastAsia="Times New Roman"/>
          <w:i/>
          <w:iCs/>
          <w:szCs w:val="20"/>
          <w:lang w:val="en-AU"/>
        </w:rPr>
        <w:t>short?</w:t>
      </w:r>
      <w:r w:rsidR="00947382">
        <w:rPr>
          <w:rFonts w:eastAsia="Times New Roman"/>
          <w:i/>
          <w:iCs/>
          <w:szCs w:val="20"/>
          <w:lang w:val="en-AU"/>
        </w:rPr>
        <w:t xml:space="preserve"> </w:t>
      </w:r>
      <w:r w:rsidRPr="00EC14C9">
        <w:rPr>
          <w:rFonts w:eastAsia="Times New Roman"/>
          <w:i/>
          <w:iCs/>
          <w:szCs w:val="20"/>
          <w:lang w:val="en-AU"/>
        </w:rPr>
        <w:t>thou</w:t>
      </w:r>
      <w:r w:rsidR="00947382">
        <w:rPr>
          <w:rFonts w:eastAsia="Times New Roman"/>
          <w:i/>
          <w:iCs/>
          <w:szCs w:val="20"/>
          <w:lang w:val="en-AU"/>
        </w:rPr>
        <w:t xml:space="preserve"> </w:t>
      </w:r>
      <w:r w:rsidRPr="00EC14C9">
        <w:rPr>
          <w:rFonts w:eastAsia="Times New Roman"/>
          <w:i/>
          <w:iCs/>
          <w:szCs w:val="20"/>
          <w:lang w:val="en-AU"/>
        </w:rPr>
        <w:t>shalt</w:t>
      </w:r>
      <w:r w:rsidR="00947382">
        <w:rPr>
          <w:rFonts w:eastAsia="Times New Roman"/>
          <w:i/>
          <w:iCs/>
          <w:szCs w:val="20"/>
          <w:lang w:val="en-AU"/>
        </w:rPr>
        <w:t xml:space="preserve"> </w:t>
      </w:r>
      <w:r w:rsidRPr="00EC14C9">
        <w:rPr>
          <w:rFonts w:eastAsia="Times New Roman"/>
          <w:i/>
          <w:iCs/>
          <w:szCs w:val="20"/>
          <w:lang w:val="en-AU"/>
        </w:rPr>
        <w:t>see</w:t>
      </w:r>
      <w:r w:rsidR="00947382">
        <w:rPr>
          <w:rFonts w:eastAsia="Times New Roman"/>
          <w:i/>
          <w:iCs/>
          <w:szCs w:val="20"/>
          <w:lang w:val="en-AU"/>
        </w:rPr>
        <w:t xml:space="preserve"> </w:t>
      </w:r>
      <w:r w:rsidRPr="00EC14C9">
        <w:rPr>
          <w:rFonts w:eastAsia="Times New Roman"/>
          <w:i/>
          <w:iCs/>
          <w:szCs w:val="20"/>
          <w:lang w:val="en-AU"/>
        </w:rPr>
        <w:t>now</w:t>
      </w:r>
      <w:r w:rsidR="00947382">
        <w:rPr>
          <w:rFonts w:eastAsia="Times New Roman"/>
          <w:i/>
          <w:iCs/>
          <w:szCs w:val="20"/>
          <w:lang w:val="en-AU"/>
        </w:rPr>
        <w:t xml:space="preserve"> </w:t>
      </w:r>
      <w:r w:rsidRPr="00EC14C9">
        <w:rPr>
          <w:rFonts w:eastAsia="Times New Roman"/>
          <w:i/>
          <w:iCs/>
          <w:szCs w:val="20"/>
          <w:lang w:val="en-AU"/>
        </w:rPr>
        <w:t>whether</w:t>
      </w:r>
      <w:r w:rsidR="00947382">
        <w:rPr>
          <w:rFonts w:eastAsia="Times New Roman"/>
          <w:i/>
          <w:iCs/>
          <w:szCs w:val="20"/>
          <w:lang w:val="en-AU"/>
        </w:rPr>
        <w:t xml:space="preserve"> </w:t>
      </w:r>
      <w:r w:rsidRPr="00EC14C9">
        <w:rPr>
          <w:rFonts w:eastAsia="Times New Roman"/>
          <w:i/>
          <w:iCs/>
          <w:szCs w:val="20"/>
          <w:lang w:val="en-AU"/>
        </w:rPr>
        <w:t>my</w:t>
      </w:r>
      <w:r w:rsidR="00947382">
        <w:rPr>
          <w:rFonts w:eastAsia="Times New Roman"/>
          <w:i/>
          <w:iCs/>
          <w:szCs w:val="20"/>
          <w:lang w:val="en-AU"/>
        </w:rPr>
        <w:t xml:space="preserve"> </w:t>
      </w:r>
      <w:r w:rsidRPr="00EC14C9">
        <w:rPr>
          <w:rFonts w:eastAsia="Times New Roman"/>
          <w:i/>
          <w:iCs/>
          <w:szCs w:val="20"/>
          <w:lang w:val="en-AU"/>
        </w:rPr>
        <w:t>word</w:t>
      </w:r>
      <w:r w:rsidR="00947382">
        <w:rPr>
          <w:rFonts w:eastAsia="Times New Roman"/>
          <w:i/>
          <w:iCs/>
          <w:szCs w:val="20"/>
          <w:lang w:val="en-AU"/>
        </w:rPr>
        <w:t xml:space="preserve"> </w:t>
      </w:r>
      <w:r w:rsidRPr="00EC14C9">
        <w:rPr>
          <w:rFonts w:eastAsia="Times New Roman"/>
          <w:i/>
          <w:iCs/>
          <w:szCs w:val="20"/>
          <w:lang w:val="en-AU"/>
        </w:rPr>
        <w:t>shall</w:t>
      </w:r>
      <w:r w:rsidR="00947382">
        <w:rPr>
          <w:rFonts w:eastAsia="Times New Roman"/>
          <w:i/>
          <w:iCs/>
          <w:szCs w:val="20"/>
          <w:lang w:val="en-AU"/>
        </w:rPr>
        <w:t xml:space="preserve"> </w:t>
      </w:r>
      <w:r w:rsidRPr="00EC14C9">
        <w:rPr>
          <w:rFonts w:eastAsia="Times New Roman"/>
          <w:i/>
          <w:iCs/>
          <w:szCs w:val="20"/>
          <w:lang w:val="en-AU"/>
        </w:rPr>
        <w:t>come</w:t>
      </w:r>
      <w:r w:rsidR="00947382">
        <w:rPr>
          <w:rFonts w:eastAsia="Times New Roman"/>
          <w:i/>
          <w:iCs/>
          <w:szCs w:val="20"/>
          <w:lang w:val="en-AU"/>
        </w:rPr>
        <w:t xml:space="preserve"> </w:t>
      </w:r>
      <w:r w:rsidRPr="00EC14C9">
        <w:rPr>
          <w:rFonts w:eastAsia="Times New Roman"/>
          <w:i/>
          <w:iCs/>
          <w:szCs w:val="20"/>
          <w:lang w:val="en-AU"/>
        </w:rPr>
        <w:t>to</w:t>
      </w:r>
      <w:r w:rsidR="00947382">
        <w:rPr>
          <w:rFonts w:eastAsia="Times New Roman"/>
          <w:i/>
          <w:iCs/>
          <w:szCs w:val="20"/>
          <w:lang w:val="en-AU"/>
        </w:rPr>
        <w:t xml:space="preserve"> </w:t>
      </w:r>
      <w:r w:rsidRPr="00EC14C9">
        <w:rPr>
          <w:rFonts w:eastAsia="Times New Roman"/>
          <w:i/>
          <w:iCs/>
          <w:szCs w:val="20"/>
          <w:lang w:val="en-AU"/>
        </w:rPr>
        <w:t>pass</w:t>
      </w:r>
      <w:r w:rsidR="00947382">
        <w:rPr>
          <w:rFonts w:eastAsia="Times New Roman"/>
          <w:i/>
          <w:iCs/>
          <w:szCs w:val="20"/>
          <w:lang w:val="en-AU"/>
        </w:rPr>
        <w:t xml:space="preserve"> </w:t>
      </w:r>
      <w:r w:rsidRPr="00EC14C9">
        <w:rPr>
          <w:rFonts w:eastAsia="Times New Roman"/>
          <w:i/>
          <w:iCs/>
          <w:szCs w:val="20"/>
          <w:lang w:val="en-AU"/>
        </w:rPr>
        <w:t>unto</w:t>
      </w:r>
      <w:r w:rsidR="00947382">
        <w:rPr>
          <w:rFonts w:eastAsia="Times New Roman"/>
          <w:i/>
          <w:iCs/>
          <w:szCs w:val="20"/>
          <w:lang w:val="en-AU"/>
        </w:rPr>
        <w:t xml:space="preserve"> </w:t>
      </w:r>
      <w:r w:rsidRPr="00EC14C9">
        <w:rPr>
          <w:rFonts w:eastAsia="Times New Roman"/>
          <w:i/>
          <w:iCs/>
          <w:szCs w:val="20"/>
          <w:lang w:val="en-AU"/>
        </w:rPr>
        <w:t>thee</w:t>
      </w:r>
      <w:r w:rsidR="00947382">
        <w:rPr>
          <w:rFonts w:eastAsia="Times New Roman"/>
          <w:i/>
          <w:iCs/>
          <w:szCs w:val="20"/>
          <w:lang w:val="en-AU"/>
        </w:rPr>
        <w:t xml:space="preserve"> </w:t>
      </w:r>
      <w:r w:rsidRPr="00EC14C9">
        <w:rPr>
          <w:rFonts w:eastAsia="Times New Roman"/>
          <w:i/>
          <w:iCs/>
          <w:szCs w:val="20"/>
          <w:lang w:val="en-AU"/>
        </w:rPr>
        <w:t>or</w:t>
      </w:r>
      <w:r w:rsidR="00947382">
        <w:rPr>
          <w:rFonts w:eastAsia="Times New Roman"/>
          <w:i/>
          <w:iCs/>
          <w:szCs w:val="20"/>
          <w:lang w:val="en-AU"/>
        </w:rPr>
        <w:t xml:space="preserve"> </w:t>
      </w:r>
      <w:r w:rsidRPr="00EC14C9">
        <w:rPr>
          <w:rFonts w:eastAsia="Times New Roman"/>
          <w:i/>
          <w:iCs/>
          <w:szCs w:val="20"/>
          <w:lang w:val="en-AU"/>
        </w:rPr>
        <w:t>not.</w:t>
      </w:r>
      <w:r w:rsidR="00947382">
        <w:rPr>
          <w:rFonts w:eastAsia="Times New Roman"/>
          <w:i/>
          <w:iCs/>
          <w:szCs w:val="20"/>
          <w:lang w:val="en-AU"/>
        </w:rPr>
        <w:t xml:space="preserve"> </w:t>
      </w:r>
      <w:r w:rsidRPr="00EC14C9">
        <w:rPr>
          <w:rFonts w:eastAsia="Times New Roman"/>
          <w:i/>
          <w:iCs/>
          <w:szCs w:val="20"/>
          <w:lang w:val="en-AU"/>
        </w:rPr>
        <w:t>24</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Moses</w:t>
      </w:r>
      <w:r w:rsidR="00947382">
        <w:rPr>
          <w:rFonts w:eastAsia="Times New Roman"/>
          <w:i/>
          <w:iCs/>
          <w:szCs w:val="20"/>
          <w:lang w:val="en-AU"/>
        </w:rPr>
        <w:t xml:space="preserve"> </w:t>
      </w:r>
      <w:r w:rsidRPr="00EC14C9">
        <w:rPr>
          <w:rFonts w:eastAsia="Times New Roman"/>
          <w:i/>
          <w:iCs/>
          <w:szCs w:val="20"/>
          <w:lang w:val="en-AU"/>
        </w:rPr>
        <w:t>went</w:t>
      </w:r>
      <w:r w:rsidR="00947382">
        <w:rPr>
          <w:rFonts w:eastAsia="Times New Roman"/>
          <w:i/>
          <w:iCs/>
          <w:szCs w:val="20"/>
          <w:lang w:val="en-AU"/>
        </w:rPr>
        <w:t xml:space="preserve"> </w:t>
      </w:r>
      <w:r w:rsidRPr="00EC14C9">
        <w:rPr>
          <w:rFonts w:eastAsia="Times New Roman"/>
          <w:i/>
          <w:iCs/>
          <w:szCs w:val="20"/>
          <w:lang w:val="en-AU"/>
        </w:rPr>
        <w:t>out,</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told</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people</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words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HaShem,</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gathered</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seventy</w:t>
      </w:r>
      <w:r w:rsidR="00947382">
        <w:rPr>
          <w:rFonts w:eastAsia="Times New Roman"/>
          <w:i/>
          <w:iCs/>
          <w:szCs w:val="20"/>
          <w:lang w:val="en-AU"/>
        </w:rPr>
        <w:t xml:space="preserve"> </w:t>
      </w:r>
      <w:r w:rsidRPr="00EC14C9">
        <w:rPr>
          <w:rFonts w:eastAsia="Times New Roman"/>
          <w:i/>
          <w:iCs/>
          <w:szCs w:val="20"/>
          <w:lang w:val="en-AU"/>
        </w:rPr>
        <w:t>men</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people,</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set</w:t>
      </w:r>
      <w:r w:rsidR="00947382">
        <w:rPr>
          <w:rFonts w:eastAsia="Times New Roman"/>
          <w:i/>
          <w:iCs/>
          <w:szCs w:val="20"/>
          <w:lang w:val="en-AU"/>
        </w:rPr>
        <w:t xml:space="preserve"> </w:t>
      </w:r>
      <w:r w:rsidRPr="00EC14C9">
        <w:rPr>
          <w:rFonts w:eastAsia="Times New Roman"/>
          <w:i/>
          <w:iCs/>
          <w:szCs w:val="20"/>
          <w:lang w:val="en-AU"/>
        </w:rPr>
        <w:t>them</w:t>
      </w:r>
      <w:r w:rsidR="00947382">
        <w:rPr>
          <w:rFonts w:eastAsia="Times New Roman"/>
          <w:i/>
          <w:iCs/>
          <w:szCs w:val="20"/>
          <w:lang w:val="en-AU"/>
        </w:rPr>
        <w:t xml:space="preserve"> </w:t>
      </w:r>
      <w:r w:rsidRPr="00EC14C9">
        <w:rPr>
          <w:rFonts w:eastAsia="Times New Roman"/>
          <w:i/>
          <w:iCs/>
          <w:szCs w:val="20"/>
          <w:lang w:val="en-AU"/>
        </w:rPr>
        <w:t>round</w:t>
      </w:r>
      <w:r w:rsidR="00947382">
        <w:rPr>
          <w:rFonts w:eastAsia="Times New Roman"/>
          <w:i/>
          <w:iCs/>
          <w:szCs w:val="20"/>
          <w:lang w:val="en-AU"/>
        </w:rPr>
        <w:t xml:space="preserve"> </w:t>
      </w:r>
      <w:r w:rsidRPr="00EC14C9">
        <w:rPr>
          <w:rFonts w:eastAsia="Times New Roman"/>
          <w:i/>
          <w:iCs/>
          <w:szCs w:val="20"/>
          <w:lang w:val="en-AU"/>
        </w:rPr>
        <w:t>about</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tabernacle.</w:t>
      </w:r>
      <w:r w:rsidR="00947382">
        <w:rPr>
          <w:rFonts w:eastAsia="Times New Roman"/>
          <w:i/>
          <w:iCs/>
          <w:szCs w:val="20"/>
          <w:lang w:val="en-AU"/>
        </w:rPr>
        <w:t xml:space="preserve"> </w:t>
      </w:r>
      <w:r w:rsidRPr="00EC14C9">
        <w:rPr>
          <w:rFonts w:eastAsia="Times New Roman"/>
          <w:i/>
          <w:iCs/>
          <w:szCs w:val="20"/>
          <w:lang w:val="en-AU"/>
        </w:rPr>
        <w:t>25</w:t>
      </w:r>
      <w:r w:rsidR="00947382">
        <w:rPr>
          <w:rFonts w:eastAsia="Times New Roman"/>
          <w:i/>
          <w:iCs/>
          <w:szCs w:val="20"/>
          <w:lang w:val="en-AU"/>
        </w:rPr>
        <w:t xml:space="preserve">  </w:t>
      </w:r>
      <w:r w:rsidRPr="00EC14C9">
        <w:rPr>
          <w:rFonts w:eastAsia="Times New Roman"/>
          <w:i/>
          <w:iCs/>
          <w:szCs w:val="20"/>
          <w:u w:val="single"/>
          <w:lang w:val="en-AU"/>
        </w:rPr>
        <w:t>And</w:t>
      </w:r>
      <w:r w:rsidR="00947382">
        <w:rPr>
          <w:rFonts w:eastAsia="Times New Roman"/>
          <w:i/>
          <w:iCs/>
          <w:szCs w:val="20"/>
          <w:u w:val="single"/>
          <w:lang w:val="en-AU"/>
        </w:rPr>
        <w:t xml:space="preserve"> </w:t>
      </w:r>
      <w:r w:rsidRPr="00EC14C9">
        <w:rPr>
          <w:rFonts w:eastAsia="Times New Roman"/>
          <w:i/>
          <w:iCs/>
          <w:szCs w:val="20"/>
          <w:lang w:val="en-AU"/>
        </w:rPr>
        <w:t>HaShem</w:t>
      </w:r>
      <w:r w:rsidR="00947382">
        <w:rPr>
          <w:rFonts w:eastAsia="Times New Roman"/>
          <w:i/>
          <w:iCs/>
          <w:szCs w:val="20"/>
          <w:u w:val="single"/>
          <w:lang w:val="en-AU"/>
        </w:rPr>
        <w:t xml:space="preserve"> </w:t>
      </w:r>
      <w:r w:rsidRPr="00EC14C9">
        <w:rPr>
          <w:rFonts w:eastAsia="Times New Roman"/>
          <w:i/>
          <w:iCs/>
          <w:szCs w:val="20"/>
          <w:u w:val="single"/>
          <w:lang w:val="en-AU"/>
        </w:rPr>
        <w:t>came</w:t>
      </w:r>
      <w:r w:rsidR="00947382">
        <w:rPr>
          <w:rFonts w:eastAsia="Times New Roman"/>
          <w:i/>
          <w:iCs/>
          <w:szCs w:val="20"/>
          <w:u w:val="single"/>
          <w:lang w:val="en-AU"/>
        </w:rPr>
        <w:t xml:space="preserve"> </w:t>
      </w:r>
      <w:r w:rsidRPr="00EC14C9">
        <w:rPr>
          <w:rFonts w:eastAsia="Times New Roman"/>
          <w:i/>
          <w:iCs/>
          <w:szCs w:val="20"/>
          <w:u w:val="single"/>
          <w:lang w:val="en-AU"/>
        </w:rPr>
        <w:t>down</w:t>
      </w:r>
      <w:r w:rsidR="00947382">
        <w:rPr>
          <w:rFonts w:eastAsia="Times New Roman"/>
          <w:i/>
          <w:iCs/>
          <w:szCs w:val="20"/>
          <w:u w:val="single"/>
          <w:lang w:val="en-AU"/>
        </w:rPr>
        <w:t xml:space="preserve"> </w:t>
      </w:r>
      <w:r w:rsidRPr="00EC14C9">
        <w:rPr>
          <w:rFonts w:eastAsia="Times New Roman"/>
          <w:i/>
          <w:iCs/>
          <w:szCs w:val="20"/>
          <w:u w:val="single"/>
          <w:lang w:val="en-AU"/>
        </w:rPr>
        <w:t>in</w:t>
      </w:r>
      <w:r w:rsidR="00947382">
        <w:rPr>
          <w:rFonts w:eastAsia="Times New Roman"/>
          <w:i/>
          <w:iCs/>
          <w:szCs w:val="20"/>
          <w:u w:val="single"/>
          <w:lang w:val="en-AU"/>
        </w:rPr>
        <w:t xml:space="preserve"> </w:t>
      </w:r>
      <w:r w:rsidRPr="00EC14C9">
        <w:rPr>
          <w:rFonts w:eastAsia="Times New Roman"/>
          <w:i/>
          <w:iCs/>
          <w:szCs w:val="20"/>
          <w:u w:val="single"/>
          <w:lang w:val="en-AU"/>
        </w:rPr>
        <w:t>a</w:t>
      </w:r>
      <w:r w:rsidR="00947382">
        <w:rPr>
          <w:rFonts w:eastAsia="Times New Roman"/>
          <w:i/>
          <w:iCs/>
          <w:szCs w:val="20"/>
          <w:u w:val="single"/>
          <w:lang w:val="en-AU"/>
        </w:rPr>
        <w:t xml:space="preserve"> </w:t>
      </w:r>
      <w:r w:rsidRPr="00EC14C9">
        <w:rPr>
          <w:rFonts w:eastAsia="Times New Roman"/>
          <w:i/>
          <w:iCs/>
          <w:szCs w:val="20"/>
          <w:lang w:val="en-AU"/>
        </w:rPr>
        <w:t>cloud</w:t>
      </w:r>
      <w:r w:rsidRPr="00EC14C9">
        <w:rPr>
          <w:rFonts w:eastAsia="Times New Roman"/>
          <w:i/>
          <w:iCs/>
          <w:szCs w:val="20"/>
          <w:u w:val="single"/>
          <w:lang w:val="en-AU"/>
        </w:rPr>
        <w:t>,</w:t>
      </w:r>
      <w:r w:rsidR="00947382">
        <w:rPr>
          <w:rFonts w:eastAsia="Times New Roman"/>
          <w:i/>
          <w:iCs/>
          <w:szCs w:val="20"/>
          <w:u w:val="single"/>
          <w:lang w:val="en-AU"/>
        </w:rPr>
        <w:t xml:space="preserve"> </w:t>
      </w:r>
      <w:r w:rsidRPr="00EC14C9">
        <w:rPr>
          <w:rFonts w:eastAsia="Times New Roman"/>
          <w:i/>
          <w:iCs/>
          <w:szCs w:val="20"/>
          <w:u w:val="single"/>
          <w:lang w:val="en-AU"/>
        </w:rPr>
        <w:t>and</w:t>
      </w:r>
      <w:r w:rsidR="00947382">
        <w:rPr>
          <w:rFonts w:eastAsia="Times New Roman"/>
          <w:i/>
          <w:iCs/>
          <w:szCs w:val="20"/>
          <w:u w:val="single"/>
          <w:lang w:val="en-AU"/>
        </w:rPr>
        <w:t xml:space="preserve"> </w:t>
      </w:r>
      <w:r w:rsidRPr="00EC14C9">
        <w:rPr>
          <w:rFonts w:eastAsia="Times New Roman"/>
          <w:i/>
          <w:iCs/>
          <w:szCs w:val="20"/>
          <w:u w:val="single"/>
          <w:lang w:val="en-AU"/>
        </w:rPr>
        <w:t>spake</w:t>
      </w:r>
      <w:r w:rsidR="00947382">
        <w:rPr>
          <w:rFonts w:eastAsia="Times New Roman"/>
          <w:i/>
          <w:iCs/>
          <w:szCs w:val="20"/>
          <w:u w:val="single"/>
          <w:lang w:val="en-AU"/>
        </w:rPr>
        <w:t xml:space="preserve"> </w:t>
      </w:r>
      <w:r w:rsidRPr="00EC14C9">
        <w:rPr>
          <w:rFonts w:eastAsia="Times New Roman"/>
          <w:i/>
          <w:iCs/>
          <w:szCs w:val="20"/>
          <w:u w:val="single"/>
          <w:lang w:val="en-AU"/>
        </w:rPr>
        <w:t>unto</w:t>
      </w:r>
      <w:r w:rsidR="00947382">
        <w:rPr>
          <w:rFonts w:eastAsia="Times New Roman"/>
          <w:i/>
          <w:iCs/>
          <w:szCs w:val="20"/>
          <w:u w:val="single"/>
          <w:lang w:val="en-AU"/>
        </w:rPr>
        <w:t xml:space="preserve"> </w:t>
      </w:r>
      <w:r w:rsidRPr="00EC14C9">
        <w:rPr>
          <w:rFonts w:eastAsia="Times New Roman"/>
          <w:i/>
          <w:iCs/>
          <w:szCs w:val="20"/>
          <w:u w:val="single"/>
          <w:lang w:val="en-AU"/>
        </w:rPr>
        <w:t>him,</w:t>
      </w:r>
      <w:r w:rsidR="00947382">
        <w:rPr>
          <w:rFonts w:eastAsia="Times New Roman"/>
          <w:i/>
          <w:iCs/>
          <w:szCs w:val="20"/>
          <w:u w:val="single"/>
          <w:lang w:val="en-AU"/>
        </w:rPr>
        <w:t xml:space="preserve"> </w:t>
      </w:r>
      <w:r w:rsidRPr="00EC14C9">
        <w:rPr>
          <w:rFonts w:eastAsia="Times New Roman"/>
          <w:i/>
          <w:iCs/>
          <w:szCs w:val="20"/>
          <w:u w:val="single"/>
          <w:lang w:val="en-AU"/>
        </w:rPr>
        <w:t>and</w:t>
      </w:r>
      <w:r w:rsidR="00947382">
        <w:rPr>
          <w:rFonts w:eastAsia="Times New Roman"/>
          <w:i/>
          <w:iCs/>
          <w:szCs w:val="20"/>
          <w:u w:val="single"/>
          <w:lang w:val="en-AU"/>
        </w:rPr>
        <w:t xml:space="preserve"> </w:t>
      </w:r>
      <w:r w:rsidRPr="00EC14C9">
        <w:rPr>
          <w:rFonts w:eastAsia="Times New Roman"/>
          <w:i/>
          <w:iCs/>
          <w:szCs w:val="20"/>
          <w:u w:val="single"/>
          <w:lang w:val="en-AU"/>
        </w:rPr>
        <w:t>took</w:t>
      </w:r>
      <w:r w:rsidR="00947382">
        <w:rPr>
          <w:rFonts w:eastAsia="Times New Roman"/>
          <w:i/>
          <w:iCs/>
          <w:szCs w:val="20"/>
          <w:u w:val="single"/>
          <w:lang w:val="en-AU"/>
        </w:rPr>
        <w:t xml:space="preserve"> </w:t>
      </w:r>
      <w:r w:rsidRPr="00EC14C9">
        <w:rPr>
          <w:rFonts w:eastAsia="Times New Roman"/>
          <w:i/>
          <w:iCs/>
          <w:szCs w:val="20"/>
          <w:u w:val="single"/>
          <w:lang w:val="en-AU"/>
        </w:rPr>
        <w:t>of</w:t>
      </w:r>
      <w:r w:rsidR="00947382">
        <w:rPr>
          <w:rFonts w:eastAsia="Times New Roman"/>
          <w:i/>
          <w:iCs/>
          <w:szCs w:val="20"/>
          <w:u w:val="single"/>
          <w:lang w:val="en-AU"/>
        </w:rPr>
        <w:t xml:space="preserve"> </w:t>
      </w:r>
      <w:r w:rsidRPr="00EC14C9">
        <w:rPr>
          <w:rFonts w:eastAsia="Times New Roman"/>
          <w:i/>
          <w:iCs/>
          <w:szCs w:val="20"/>
          <w:u w:val="single"/>
          <w:lang w:val="en-AU"/>
        </w:rPr>
        <w:t>the</w:t>
      </w:r>
      <w:r w:rsidR="00947382">
        <w:rPr>
          <w:rFonts w:eastAsia="Times New Roman"/>
          <w:i/>
          <w:iCs/>
          <w:szCs w:val="20"/>
          <w:u w:val="single"/>
          <w:lang w:val="en-AU"/>
        </w:rPr>
        <w:t xml:space="preserve"> </w:t>
      </w:r>
      <w:r w:rsidRPr="00EC14C9">
        <w:rPr>
          <w:rFonts w:eastAsia="Times New Roman"/>
          <w:i/>
          <w:iCs/>
          <w:szCs w:val="20"/>
          <w:u w:val="single"/>
          <w:lang w:val="en-AU"/>
        </w:rPr>
        <w:t>spirit</w:t>
      </w:r>
      <w:r w:rsidR="00947382">
        <w:rPr>
          <w:rFonts w:eastAsia="Times New Roman"/>
          <w:i/>
          <w:iCs/>
          <w:szCs w:val="20"/>
          <w:u w:val="single"/>
          <w:lang w:val="en-AU"/>
        </w:rPr>
        <w:t xml:space="preserve"> </w:t>
      </w:r>
      <w:r w:rsidRPr="00EC14C9">
        <w:rPr>
          <w:rFonts w:eastAsia="Times New Roman"/>
          <w:i/>
          <w:iCs/>
          <w:szCs w:val="20"/>
          <w:u w:val="single"/>
          <w:lang w:val="en-AU"/>
        </w:rPr>
        <w:t>that</w:t>
      </w:r>
      <w:r w:rsidR="00947382">
        <w:rPr>
          <w:rFonts w:eastAsia="Times New Roman"/>
          <w:i/>
          <w:iCs/>
          <w:szCs w:val="20"/>
          <w:u w:val="single"/>
          <w:lang w:val="en-AU"/>
        </w:rPr>
        <w:t xml:space="preserve"> </w:t>
      </w:r>
      <w:r w:rsidRPr="00EC14C9">
        <w:rPr>
          <w:rFonts w:eastAsia="Times New Roman"/>
          <w:i/>
          <w:iCs/>
          <w:szCs w:val="20"/>
          <w:u w:val="single"/>
          <w:lang w:val="en-AU"/>
        </w:rPr>
        <w:t>was</w:t>
      </w:r>
      <w:r w:rsidR="00947382">
        <w:rPr>
          <w:rFonts w:eastAsia="Times New Roman"/>
          <w:i/>
          <w:iCs/>
          <w:szCs w:val="20"/>
          <w:u w:val="single"/>
          <w:lang w:val="en-AU"/>
        </w:rPr>
        <w:t xml:space="preserve"> </w:t>
      </w:r>
      <w:r w:rsidRPr="00EC14C9">
        <w:rPr>
          <w:rFonts w:eastAsia="Times New Roman"/>
          <w:i/>
          <w:iCs/>
          <w:szCs w:val="20"/>
          <w:u w:val="single"/>
          <w:lang w:val="en-AU"/>
        </w:rPr>
        <w:t>upon</w:t>
      </w:r>
      <w:r w:rsidR="00947382">
        <w:rPr>
          <w:rFonts w:eastAsia="Times New Roman"/>
          <w:i/>
          <w:iCs/>
          <w:szCs w:val="20"/>
          <w:u w:val="single"/>
          <w:lang w:val="en-AU"/>
        </w:rPr>
        <w:t xml:space="preserve"> </w:t>
      </w:r>
      <w:r w:rsidRPr="00EC14C9">
        <w:rPr>
          <w:rFonts w:eastAsia="Times New Roman"/>
          <w:i/>
          <w:iCs/>
          <w:szCs w:val="20"/>
          <w:u w:val="single"/>
          <w:lang w:val="en-AU"/>
        </w:rPr>
        <w:t>him,</w:t>
      </w:r>
      <w:r w:rsidR="00947382">
        <w:rPr>
          <w:rFonts w:eastAsia="Times New Roman"/>
          <w:i/>
          <w:iCs/>
          <w:szCs w:val="20"/>
          <w:u w:val="single"/>
          <w:lang w:val="en-AU"/>
        </w:rPr>
        <w:t xml:space="preserve"> </w:t>
      </w:r>
      <w:r w:rsidRPr="00EC14C9">
        <w:rPr>
          <w:rFonts w:eastAsia="Times New Roman"/>
          <w:i/>
          <w:iCs/>
          <w:szCs w:val="20"/>
          <w:u w:val="single"/>
          <w:lang w:val="en-AU"/>
        </w:rPr>
        <w:t>and</w:t>
      </w:r>
      <w:r w:rsidR="00947382">
        <w:rPr>
          <w:rFonts w:eastAsia="Times New Roman"/>
          <w:i/>
          <w:iCs/>
          <w:szCs w:val="20"/>
          <w:u w:val="single"/>
          <w:lang w:val="en-AU"/>
        </w:rPr>
        <w:t xml:space="preserve"> </w:t>
      </w:r>
      <w:r w:rsidRPr="00EC14C9">
        <w:rPr>
          <w:rFonts w:eastAsia="Times New Roman"/>
          <w:i/>
          <w:iCs/>
          <w:szCs w:val="20"/>
          <w:u w:val="single"/>
          <w:lang w:val="en-AU"/>
        </w:rPr>
        <w:t>gave</w:t>
      </w:r>
      <w:r w:rsidR="00947382">
        <w:rPr>
          <w:rFonts w:eastAsia="Times New Roman"/>
          <w:i/>
          <w:iCs/>
          <w:szCs w:val="20"/>
          <w:u w:val="single"/>
          <w:lang w:val="en-AU"/>
        </w:rPr>
        <w:t xml:space="preserve"> </w:t>
      </w:r>
      <w:r w:rsidRPr="00EC14C9">
        <w:rPr>
          <w:rFonts w:eastAsia="Times New Roman"/>
          <w:i/>
          <w:iCs/>
          <w:szCs w:val="20"/>
          <w:u w:val="single"/>
          <w:lang w:val="en-AU"/>
        </w:rPr>
        <w:t>it</w:t>
      </w:r>
      <w:r w:rsidR="00947382">
        <w:rPr>
          <w:rFonts w:eastAsia="Times New Roman"/>
          <w:i/>
          <w:iCs/>
          <w:szCs w:val="20"/>
          <w:u w:val="single"/>
          <w:lang w:val="en-AU"/>
        </w:rPr>
        <w:t xml:space="preserve"> </w:t>
      </w:r>
      <w:r w:rsidRPr="00EC14C9">
        <w:rPr>
          <w:rFonts w:eastAsia="Times New Roman"/>
          <w:i/>
          <w:iCs/>
          <w:szCs w:val="20"/>
          <w:u w:val="single"/>
          <w:lang w:val="en-AU"/>
        </w:rPr>
        <w:t>unto</w:t>
      </w:r>
      <w:r w:rsidR="00947382">
        <w:rPr>
          <w:rFonts w:eastAsia="Times New Roman"/>
          <w:i/>
          <w:iCs/>
          <w:szCs w:val="20"/>
          <w:u w:val="single"/>
          <w:lang w:val="en-AU"/>
        </w:rPr>
        <w:t xml:space="preserve"> </w:t>
      </w:r>
      <w:r w:rsidRPr="00EC14C9">
        <w:rPr>
          <w:rFonts w:eastAsia="Times New Roman"/>
          <w:i/>
          <w:iCs/>
          <w:szCs w:val="20"/>
          <w:u w:val="single"/>
          <w:lang w:val="en-AU"/>
        </w:rPr>
        <w:t>the</w:t>
      </w:r>
      <w:r w:rsidR="00947382">
        <w:rPr>
          <w:rFonts w:eastAsia="Times New Roman"/>
          <w:i/>
          <w:iCs/>
          <w:szCs w:val="20"/>
          <w:u w:val="single"/>
          <w:lang w:val="en-AU"/>
        </w:rPr>
        <w:t xml:space="preserve"> </w:t>
      </w:r>
      <w:r w:rsidRPr="00EC14C9">
        <w:rPr>
          <w:rFonts w:eastAsia="Times New Roman"/>
          <w:i/>
          <w:iCs/>
          <w:szCs w:val="20"/>
          <w:u w:val="single"/>
          <w:lang w:val="en-AU"/>
        </w:rPr>
        <w:t>seventy</w:t>
      </w:r>
      <w:r w:rsidR="00947382">
        <w:rPr>
          <w:rFonts w:eastAsia="Times New Roman"/>
          <w:i/>
          <w:iCs/>
          <w:szCs w:val="20"/>
          <w:u w:val="single"/>
          <w:lang w:val="en-AU"/>
        </w:rPr>
        <w:t xml:space="preserve"> </w:t>
      </w:r>
      <w:r w:rsidRPr="00EC14C9">
        <w:rPr>
          <w:rFonts w:eastAsia="Times New Roman"/>
          <w:i/>
          <w:iCs/>
          <w:szCs w:val="20"/>
          <w:u w:val="single"/>
          <w:lang w:val="en-AU"/>
        </w:rPr>
        <w:t>elders:</w:t>
      </w:r>
      <w:r w:rsidR="00947382">
        <w:rPr>
          <w:rFonts w:eastAsia="Times New Roman"/>
          <w:i/>
          <w:iCs/>
          <w:szCs w:val="20"/>
          <w:u w:val="single"/>
          <w:lang w:val="en-AU"/>
        </w:rPr>
        <w:t xml:space="preserve"> </w:t>
      </w:r>
      <w:r w:rsidRPr="00EC14C9">
        <w:rPr>
          <w:rFonts w:eastAsia="Times New Roman"/>
          <w:i/>
          <w:iCs/>
          <w:szCs w:val="20"/>
          <w:u w:val="single"/>
          <w:lang w:val="en-AU"/>
        </w:rPr>
        <w:t>and</w:t>
      </w:r>
      <w:r w:rsidR="00947382">
        <w:rPr>
          <w:rFonts w:eastAsia="Times New Roman"/>
          <w:i/>
          <w:iCs/>
          <w:szCs w:val="20"/>
          <w:u w:val="single"/>
          <w:lang w:val="en-AU"/>
        </w:rPr>
        <w:t xml:space="preserve"> </w:t>
      </w:r>
      <w:r w:rsidRPr="00EC14C9">
        <w:rPr>
          <w:rFonts w:eastAsia="Times New Roman"/>
          <w:i/>
          <w:iCs/>
          <w:szCs w:val="20"/>
          <w:u w:val="single"/>
          <w:lang w:val="en-AU"/>
        </w:rPr>
        <w:t>it</w:t>
      </w:r>
      <w:r w:rsidR="00947382">
        <w:rPr>
          <w:rFonts w:eastAsia="Times New Roman"/>
          <w:i/>
          <w:iCs/>
          <w:szCs w:val="20"/>
          <w:u w:val="single"/>
          <w:lang w:val="en-AU"/>
        </w:rPr>
        <w:t xml:space="preserve"> </w:t>
      </w:r>
      <w:r w:rsidRPr="00EC14C9">
        <w:rPr>
          <w:rFonts w:eastAsia="Times New Roman"/>
          <w:i/>
          <w:iCs/>
          <w:szCs w:val="20"/>
          <w:u w:val="single"/>
          <w:lang w:val="en-AU"/>
        </w:rPr>
        <w:t>came</w:t>
      </w:r>
      <w:r w:rsidR="00947382">
        <w:rPr>
          <w:rFonts w:eastAsia="Times New Roman"/>
          <w:i/>
          <w:iCs/>
          <w:szCs w:val="20"/>
          <w:u w:val="single"/>
          <w:lang w:val="en-AU"/>
        </w:rPr>
        <w:t xml:space="preserve"> </w:t>
      </w:r>
      <w:r w:rsidRPr="00EC14C9">
        <w:rPr>
          <w:rFonts w:eastAsia="Times New Roman"/>
          <w:i/>
          <w:iCs/>
          <w:szCs w:val="20"/>
          <w:u w:val="single"/>
          <w:lang w:val="en-AU"/>
        </w:rPr>
        <w:t>to</w:t>
      </w:r>
      <w:r w:rsidR="00947382">
        <w:rPr>
          <w:rFonts w:eastAsia="Times New Roman"/>
          <w:i/>
          <w:iCs/>
          <w:szCs w:val="20"/>
          <w:u w:val="single"/>
          <w:lang w:val="en-AU"/>
        </w:rPr>
        <w:t xml:space="preserve"> </w:t>
      </w:r>
      <w:r w:rsidRPr="00EC14C9">
        <w:rPr>
          <w:rFonts w:eastAsia="Times New Roman"/>
          <w:i/>
          <w:iCs/>
          <w:szCs w:val="20"/>
          <w:u w:val="single"/>
          <w:lang w:val="en-AU"/>
        </w:rPr>
        <w:t>pass,</w:t>
      </w:r>
      <w:r w:rsidR="00947382">
        <w:rPr>
          <w:rFonts w:eastAsia="Times New Roman"/>
          <w:i/>
          <w:iCs/>
          <w:szCs w:val="20"/>
          <w:u w:val="single"/>
          <w:lang w:val="en-AU"/>
        </w:rPr>
        <w:t xml:space="preserve"> </w:t>
      </w:r>
      <w:r w:rsidRPr="00EC14C9">
        <w:rPr>
          <w:rFonts w:eastAsia="Times New Roman"/>
          <w:i/>
          <w:iCs/>
          <w:szCs w:val="20"/>
          <w:u w:val="single"/>
          <w:lang w:val="en-AU"/>
        </w:rPr>
        <w:t>that,</w:t>
      </w:r>
      <w:r w:rsidR="00947382">
        <w:rPr>
          <w:rFonts w:eastAsia="Times New Roman"/>
          <w:i/>
          <w:iCs/>
          <w:szCs w:val="20"/>
          <w:u w:val="single"/>
          <w:lang w:val="en-AU"/>
        </w:rPr>
        <w:t xml:space="preserve"> </w:t>
      </w:r>
      <w:r w:rsidRPr="00EC14C9">
        <w:rPr>
          <w:rFonts w:eastAsia="Times New Roman"/>
          <w:i/>
          <w:iCs/>
          <w:szCs w:val="20"/>
          <w:u w:val="single"/>
          <w:lang w:val="en-AU"/>
        </w:rPr>
        <w:t>when</w:t>
      </w:r>
      <w:r w:rsidR="00947382">
        <w:rPr>
          <w:rFonts w:eastAsia="Times New Roman"/>
          <w:i/>
          <w:iCs/>
          <w:szCs w:val="20"/>
          <w:u w:val="single"/>
          <w:lang w:val="en-AU"/>
        </w:rPr>
        <w:t xml:space="preserve"> </w:t>
      </w:r>
      <w:r w:rsidRPr="00EC14C9">
        <w:rPr>
          <w:rFonts w:eastAsia="Times New Roman"/>
          <w:i/>
          <w:iCs/>
          <w:szCs w:val="20"/>
          <w:u w:val="single"/>
          <w:lang w:val="en-AU"/>
        </w:rPr>
        <w:t>the</w:t>
      </w:r>
      <w:r w:rsidR="00947382">
        <w:rPr>
          <w:rFonts w:eastAsia="Times New Roman"/>
          <w:i/>
          <w:iCs/>
          <w:szCs w:val="20"/>
          <w:u w:val="single"/>
          <w:lang w:val="en-AU"/>
        </w:rPr>
        <w:t xml:space="preserve"> </w:t>
      </w:r>
      <w:r w:rsidRPr="00EC14C9">
        <w:rPr>
          <w:rFonts w:eastAsia="Times New Roman"/>
          <w:i/>
          <w:iCs/>
          <w:szCs w:val="20"/>
          <w:u w:val="single"/>
          <w:lang w:val="en-AU"/>
        </w:rPr>
        <w:t>spirit</w:t>
      </w:r>
      <w:r w:rsidR="00947382">
        <w:rPr>
          <w:rFonts w:eastAsia="Times New Roman"/>
          <w:i/>
          <w:iCs/>
          <w:szCs w:val="20"/>
          <w:u w:val="single"/>
          <w:lang w:val="en-AU"/>
        </w:rPr>
        <w:t xml:space="preserve"> </w:t>
      </w:r>
      <w:r w:rsidRPr="00EC14C9">
        <w:rPr>
          <w:rFonts w:eastAsia="Times New Roman"/>
          <w:i/>
          <w:iCs/>
          <w:szCs w:val="20"/>
          <w:u w:val="single"/>
          <w:lang w:val="en-AU"/>
        </w:rPr>
        <w:t>rested</w:t>
      </w:r>
      <w:r w:rsidR="00947382">
        <w:rPr>
          <w:rFonts w:eastAsia="Times New Roman"/>
          <w:i/>
          <w:iCs/>
          <w:szCs w:val="20"/>
          <w:u w:val="single"/>
          <w:lang w:val="en-AU"/>
        </w:rPr>
        <w:t xml:space="preserve"> </w:t>
      </w:r>
      <w:r w:rsidRPr="00EC14C9">
        <w:rPr>
          <w:rFonts w:eastAsia="Times New Roman"/>
          <w:i/>
          <w:iCs/>
          <w:szCs w:val="20"/>
          <w:u w:val="single"/>
          <w:lang w:val="en-AU"/>
        </w:rPr>
        <w:t>upon</w:t>
      </w:r>
      <w:r w:rsidR="00947382">
        <w:rPr>
          <w:rFonts w:eastAsia="Times New Roman"/>
          <w:i/>
          <w:iCs/>
          <w:szCs w:val="20"/>
          <w:u w:val="single"/>
          <w:lang w:val="en-AU"/>
        </w:rPr>
        <w:t xml:space="preserve"> </w:t>
      </w:r>
      <w:r w:rsidRPr="00EC14C9">
        <w:rPr>
          <w:rFonts w:eastAsia="Times New Roman"/>
          <w:i/>
          <w:iCs/>
          <w:szCs w:val="20"/>
          <w:u w:val="single"/>
          <w:lang w:val="en-AU"/>
        </w:rPr>
        <w:t>them,</w:t>
      </w:r>
      <w:r w:rsidR="00947382">
        <w:rPr>
          <w:rFonts w:eastAsia="Times New Roman"/>
          <w:i/>
          <w:iCs/>
          <w:szCs w:val="20"/>
          <w:u w:val="single"/>
          <w:lang w:val="en-AU"/>
        </w:rPr>
        <w:t xml:space="preserve"> </w:t>
      </w:r>
      <w:r w:rsidRPr="00EC14C9">
        <w:rPr>
          <w:rFonts w:eastAsia="Times New Roman"/>
          <w:i/>
          <w:iCs/>
          <w:szCs w:val="20"/>
          <w:u w:val="single"/>
          <w:lang w:val="en-AU"/>
        </w:rPr>
        <w:t>they</w:t>
      </w:r>
      <w:r w:rsidR="00947382">
        <w:rPr>
          <w:rFonts w:eastAsia="Times New Roman"/>
          <w:i/>
          <w:iCs/>
          <w:szCs w:val="20"/>
          <w:u w:val="single"/>
          <w:lang w:val="en-AU"/>
        </w:rPr>
        <w:t xml:space="preserve"> </w:t>
      </w:r>
      <w:r w:rsidRPr="00EC14C9">
        <w:rPr>
          <w:rFonts w:eastAsia="Times New Roman"/>
          <w:i/>
          <w:iCs/>
          <w:szCs w:val="20"/>
          <w:u w:val="single"/>
          <w:lang w:val="en-AU"/>
        </w:rPr>
        <w:t>prophesied,</w:t>
      </w:r>
      <w:r w:rsidR="00947382">
        <w:rPr>
          <w:rFonts w:eastAsia="Times New Roman"/>
          <w:i/>
          <w:iCs/>
          <w:szCs w:val="20"/>
          <w:u w:val="single"/>
          <w:lang w:val="en-AU"/>
        </w:rPr>
        <w:t xml:space="preserve"> </w:t>
      </w:r>
      <w:r w:rsidRPr="00EC14C9">
        <w:rPr>
          <w:rFonts w:eastAsia="Times New Roman"/>
          <w:i/>
          <w:iCs/>
          <w:szCs w:val="20"/>
          <w:u w:val="single"/>
          <w:lang w:val="en-AU"/>
        </w:rPr>
        <w:t>and</w:t>
      </w:r>
      <w:r w:rsidR="00947382">
        <w:rPr>
          <w:rFonts w:eastAsia="Times New Roman"/>
          <w:i/>
          <w:iCs/>
          <w:szCs w:val="20"/>
          <w:u w:val="single"/>
          <w:lang w:val="en-AU"/>
        </w:rPr>
        <w:t xml:space="preserve"> </w:t>
      </w:r>
      <w:r w:rsidRPr="00EC14C9">
        <w:rPr>
          <w:rFonts w:eastAsia="Times New Roman"/>
          <w:i/>
          <w:iCs/>
          <w:szCs w:val="20"/>
          <w:u w:val="single"/>
          <w:lang w:val="en-AU"/>
        </w:rPr>
        <w:t>did</w:t>
      </w:r>
      <w:r w:rsidR="00947382">
        <w:rPr>
          <w:rFonts w:eastAsia="Times New Roman"/>
          <w:i/>
          <w:iCs/>
          <w:szCs w:val="20"/>
          <w:u w:val="single"/>
          <w:lang w:val="en-AU"/>
        </w:rPr>
        <w:t xml:space="preserve"> </w:t>
      </w:r>
      <w:r w:rsidRPr="00EC14C9">
        <w:rPr>
          <w:rFonts w:eastAsia="Times New Roman"/>
          <w:i/>
          <w:iCs/>
          <w:szCs w:val="20"/>
          <w:u w:val="single"/>
          <w:lang w:val="en-AU"/>
        </w:rPr>
        <w:t>not</w:t>
      </w:r>
      <w:r w:rsidR="00947382">
        <w:rPr>
          <w:rFonts w:eastAsia="Times New Roman"/>
          <w:i/>
          <w:iCs/>
          <w:szCs w:val="20"/>
          <w:u w:val="single"/>
          <w:lang w:val="en-AU"/>
        </w:rPr>
        <w:t xml:space="preserve"> </w:t>
      </w:r>
      <w:r w:rsidRPr="00EC14C9">
        <w:rPr>
          <w:rFonts w:eastAsia="Times New Roman"/>
          <w:i/>
          <w:iCs/>
          <w:szCs w:val="20"/>
          <w:u w:val="single"/>
          <w:lang w:val="en-AU"/>
        </w:rPr>
        <w:t>cease</w:t>
      </w:r>
      <w:r w:rsidRPr="00EC14C9">
        <w:rPr>
          <w:rFonts w:eastAsia="Times New Roman"/>
          <w:i/>
          <w:iCs/>
          <w:szCs w:val="20"/>
          <w:lang w:val="en-AU"/>
        </w:rPr>
        <w:t>.</w:t>
      </w:r>
    </w:p>
    <w:p w14:paraId="0D22BF11" w14:textId="77777777" w:rsidR="00EC14C9" w:rsidRPr="00EC14C9" w:rsidRDefault="00EC14C9" w:rsidP="00EC14C9">
      <w:pPr>
        <w:jc w:val="both"/>
        <w:rPr>
          <w:rFonts w:eastAsia="Times New Roman"/>
          <w:szCs w:val="20"/>
        </w:rPr>
      </w:pPr>
    </w:p>
    <w:p w14:paraId="0908B443" w14:textId="06FDBDAC" w:rsidR="00EC14C9" w:rsidRPr="00EC14C9" w:rsidRDefault="00EC14C9" w:rsidP="00EC14C9">
      <w:pPr>
        <w:jc w:val="both"/>
        <w:rPr>
          <w:rFonts w:eastAsia="Times New Roman"/>
          <w:szCs w:val="20"/>
        </w:rPr>
      </w:pPr>
      <w:r w:rsidRPr="00EC14C9">
        <w:rPr>
          <w:rFonts w:eastAsia="Times New Roman"/>
          <w:szCs w:val="20"/>
        </w:rPr>
        <w:t>These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lang w:val="en-AU"/>
        </w:rPr>
        <w:t>Elders</w:t>
      </w:r>
      <w:r w:rsidR="00947382">
        <w:rPr>
          <w:rFonts w:eastAsia="Times New Roman"/>
          <w:szCs w:val="20"/>
          <w:lang w:val="en-AU"/>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given</w:t>
      </w:r>
      <w:r w:rsidR="00947382">
        <w:rPr>
          <w:rFonts w:eastAsia="Times New Roman"/>
          <w:szCs w:val="20"/>
        </w:rPr>
        <w:t xml:space="preserve"> </w:t>
      </w:r>
      <w:r w:rsidRPr="00EC14C9">
        <w:rPr>
          <w:rFonts w:eastAsia="Times New Roman"/>
          <w:szCs w:val="20"/>
        </w:rPr>
        <w:t>some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Moshe’s</w:t>
      </w:r>
      <w:r w:rsidR="00947382">
        <w:rPr>
          <w:rFonts w:eastAsia="Times New Roman"/>
          <w:szCs w:val="20"/>
        </w:rPr>
        <w:t xml:space="preserve"> </w:t>
      </w:r>
      <w:r w:rsidRPr="00EC14C9">
        <w:rPr>
          <w:rFonts w:eastAsia="Times New Roman"/>
          <w:szCs w:val="20"/>
        </w:rPr>
        <w:t>spirit</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assist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judgment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matters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minor</w:t>
      </w:r>
      <w:r w:rsidR="00947382">
        <w:rPr>
          <w:rFonts w:eastAsia="Times New Roman"/>
          <w:szCs w:val="20"/>
        </w:rPr>
        <w:t xml:space="preserve"> </w:t>
      </w:r>
      <w:r w:rsidRPr="00EC14C9">
        <w:rPr>
          <w:rFonts w:eastAsia="Times New Roman"/>
          <w:szCs w:val="20"/>
        </w:rPr>
        <w:t>cases.</w:t>
      </w:r>
      <w:r w:rsidR="00947382">
        <w:rPr>
          <w:rFonts w:eastAsia="Times New Roman"/>
          <w:szCs w:val="20"/>
        </w:rPr>
        <w:t xml:space="preserve"> </w:t>
      </w:r>
    </w:p>
    <w:p w14:paraId="2DF833F3" w14:textId="77777777" w:rsidR="00EC14C9" w:rsidRPr="00EC14C9" w:rsidRDefault="00EC14C9" w:rsidP="00EC14C9">
      <w:pPr>
        <w:jc w:val="both"/>
        <w:rPr>
          <w:rFonts w:eastAsia="Times New Roman"/>
          <w:szCs w:val="20"/>
        </w:rPr>
      </w:pPr>
    </w:p>
    <w:p w14:paraId="25EDC14D" w14:textId="5FE5D370" w:rsidR="00EC14C9" w:rsidRPr="00EC14C9" w:rsidRDefault="00EC14C9" w:rsidP="00EC14C9">
      <w:pPr>
        <w:jc w:val="both"/>
        <w:rPr>
          <w:rFonts w:eastAsia="Times New Roman"/>
          <w:szCs w:val="20"/>
        </w:rPr>
      </w:pPr>
      <w:r w:rsidRPr="00EC14C9">
        <w:rPr>
          <w:rFonts w:eastAsia="Times New Roman"/>
          <w:szCs w:val="20"/>
        </w:rPr>
        <w:t>Why</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lang w:val="en-AU"/>
        </w:rPr>
        <w:t>Elders</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silent</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issue</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begin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understanding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meaning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recall</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souls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originally</w:t>
      </w:r>
      <w:r w:rsidR="00947382">
        <w:rPr>
          <w:rFonts w:eastAsia="Times New Roman"/>
          <w:szCs w:val="20"/>
        </w:rPr>
        <w:t xml:space="preserve"> </w:t>
      </w:r>
      <w:r w:rsidRPr="00EC14C9">
        <w:rPr>
          <w:rFonts w:eastAsia="Times New Roman"/>
          <w:szCs w:val="20"/>
        </w:rPr>
        <w:t>went</w:t>
      </w:r>
      <w:r w:rsidR="00947382">
        <w:rPr>
          <w:rFonts w:eastAsia="Times New Roman"/>
          <w:szCs w:val="20"/>
        </w:rPr>
        <w:t xml:space="preserve"> </w:t>
      </w:r>
      <w:r w:rsidRPr="00EC14C9">
        <w:rPr>
          <w:rFonts w:eastAsia="Times New Roman"/>
          <w:szCs w:val="20"/>
        </w:rPr>
        <w:t>down</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Secondly,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alludes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letter</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numerical</w:t>
      </w:r>
      <w:r w:rsidR="00947382">
        <w:rPr>
          <w:rFonts w:eastAsia="Times New Roman"/>
          <w:szCs w:val="20"/>
        </w:rPr>
        <w:t xml:space="preserve"> </w:t>
      </w:r>
      <w:r w:rsidRPr="00EC14C9">
        <w:rPr>
          <w:rFonts w:eastAsia="Times New Roman"/>
          <w:szCs w:val="20"/>
        </w:rPr>
        <w:t>value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lang w:val="en-AU"/>
        </w:rPr>
        <w:t>Elders</w:t>
      </w:r>
      <w:r w:rsidRPr="00EC14C9">
        <w:rPr>
          <w:rFonts w:eastAsia="Times New Roman"/>
          <w:szCs w:val="20"/>
        </w:rPr>
        <w:t>,</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judge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gift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knowledge,</w:t>
      </w:r>
      <w:r w:rsidR="00947382">
        <w:rPr>
          <w:rFonts w:eastAsia="Times New Roman"/>
          <w:szCs w:val="20"/>
        </w:rPr>
        <w:t xml:space="preserve"> </w:t>
      </w:r>
      <w:r w:rsidRPr="00EC14C9">
        <w:rPr>
          <w:rFonts w:eastAsia="Times New Roman"/>
          <w:szCs w:val="20"/>
        </w:rPr>
        <w:t>became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“eyes”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p>
    <w:p w14:paraId="2D1D8083" w14:textId="77777777" w:rsidR="00EC14C9" w:rsidRPr="00EC14C9" w:rsidRDefault="00EC14C9" w:rsidP="00EC14C9">
      <w:pPr>
        <w:jc w:val="both"/>
        <w:rPr>
          <w:rFonts w:eastAsia="Times New Roman"/>
          <w:szCs w:val="20"/>
          <w:lang w:val="en-AU"/>
        </w:rPr>
      </w:pPr>
    </w:p>
    <w:p w14:paraId="5FD7FDC0" w14:textId="59DD9298" w:rsidR="00EC14C9" w:rsidRPr="00EC14C9" w:rsidRDefault="00EC14C9" w:rsidP="00EC14C9">
      <w:pPr>
        <w:ind w:left="288" w:right="288"/>
        <w:jc w:val="both"/>
        <w:rPr>
          <w:rFonts w:eastAsia="Times New Roman"/>
          <w:i/>
          <w:iCs/>
          <w:szCs w:val="20"/>
          <w:lang w:val="en-AU"/>
        </w:rPr>
      </w:pPr>
      <w:r w:rsidRPr="00EC14C9">
        <w:rPr>
          <w:rFonts w:eastAsia="Times New Roman"/>
          <w:b/>
          <w:bCs/>
          <w:i/>
          <w:iCs/>
          <w:szCs w:val="20"/>
          <w:lang w:val="en-AU"/>
        </w:rPr>
        <w:t>Shemot</w:t>
      </w:r>
      <w:r w:rsidR="00947382">
        <w:rPr>
          <w:rFonts w:eastAsia="Times New Roman"/>
          <w:b/>
          <w:bCs/>
          <w:i/>
          <w:iCs/>
          <w:szCs w:val="20"/>
          <w:lang w:val="en-AU"/>
        </w:rPr>
        <w:t xml:space="preserve"> </w:t>
      </w:r>
      <w:r w:rsidRPr="00EC14C9">
        <w:rPr>
          <w:rFonts w:eastAsia="Times New Roman"/>
          <w:b/>
          <w:bCs/>
          <w:i/>
          <w:iCs/>
          <w:szCs w:val="20"/>
          <w:lang w:val="en-AU"/>
        </w:rPr>
        <w:t>(Exodus)</w:t>
      </w:r>
      <w:r w:rsidR="00947382">
        <w:rPr>
          <w:rFonts w:eastAsia="Times New Roman"/>
          <w:b/>
          <w:bCs/>
          <w:i/>
          <w:iCs/>
          <w:szCs w:val="20"/>
          <w:lang w:val="en-AU"/>
        </w:rPr>
        <w:t xml:space="preserve"> </w:t>
      </w:r>
      <w:r w:rsidRPr="00EC14C9">
        <w:rPr>
          <w:rFonts w:eastAsia="Times New Roman"/>
          <w:b/>
          <w:bCs/>
          <w:i/>
          <w:iCs/>
          <w:szCs w:val="20"/>
          <w:lang w:val="en-AU"/>
        </w:rPr>
        <w:t>24:9-11</w:t>
      </w:r>
      <w:r w:rsidR="00947382">
        <w:rPr>
          <w:rFonts w:eastAsia="Times New Roman"/>
          <w:i/>
          <w:iCs/>
          <w:szCs w:val="20"/>
          <w:lang w:val="en-AU"/>
        </w:rPr>
        <w:t xml:space="preserve"> </w:t>
      </w:r>
      <w:r w:rsidRPr="00EC14C9">
        <w:rPr>
          <w:rFonts w:eastAsia="Times New Roman"/>
          <w:i/>
          <w:iCs/>
          <w:szCs w:val="20"/>
          <w:lang w:val="en-AU"/>
        </w:rPr>
        <w:t>Then</w:t>
      </w:r>
      <w:r w:rsidR="00947382">
        <w:rPr>
          <w:rFonts w:eastAsia="Times New Roman"/>
          <w:i/>
          <w:iCs/>
          <w:szCs w:val="20"/>
          <w:lang w:val="en-AU"/>
        </w:rPr>
        <w:t xml:space="preserve"> </w:t>
      </w:r>
      <w:r w:rsidRPr="00EC14C9">
        <w:rPr>
          <w:rFonts w:eastAsia="Times New Roman"/>
          <w:i/>
          <w:iCs/>
          <w:szCs w:val="20"/>
          <w:lang w:val="en-AU"/>
        </w:rPr>
        <w:t>went</w:t>
      </w:r>
      <w:r w:rsidR="00947382">
        <w:rPr>
          <w:rFonts w:eastAsia="Times New Roman"/>
          <w:i/>
          <w:iCs/>
          <w:szCs w:val="20"/>
          <w:lang w:val="en-AU"/>
        </w:rPr>
        <w:t xml:space="preserve"> </w:t>
      </w:r>
      <w:r w:rsidRPr="00EC14C9">
        <w:rPr>
          <w:rFonts w:eastAsia="Times New Roman"/>
          <w:i/>
          <w:iCs/>
          <w:szCs w:val="20"/>
          <w:lang w:val="en-AU"/>
        </w:rPr>
        <w:t>up</w:t>
      </w:r>
      <w:r w:rsidR="00947382">
        <w:rPr>
          <w:rFonts w:eastAsia="Times New Roman"/>
          <w:i/>
          <w:iCs/>
          <w:szCs w:val="20"/>
          <w:lang w:val="en-AU"/>
        </w:rPr>
        <w:t xml:space="preserve"> </w:t>
      </w:r>
      <w:r w:rsidRPr="00EC14C9">
        <w:rPr>
          <w:rFonts w:eastAsia="Times New Roman"/>
          <w:i/>
          <w:iCs/>
          <w:szCs w:val="20"/>
          <w:lang w:val="en-AU"/>
        </w:rPr>
        <w:t>Moses,</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Aaron,</w:t>
      </w:r>
      <w:r w:rsidR="00947382">
        <w:rPr>
          <w:rFonts w:eastAsia="Times New Roman"/>
          <w:i/>
          <w:iCs/>
          <w:szCs w:val="20"/>
          <w:lang w:val="en-AU"/>
        </w:rPr>
        <w:t xml:space="preserve"> </w:t>
      </w:r>
      <w:r w:rsidRPr="00EC14C9">
        <w:rPr>
          <w:rFonts w:eastAsia="Times New Roman"/>
          <w:i/>
          <w:iCs/>
          <w:szCs w:val="20"/>
          <w:lang w:val="en-AU"/>
        </w:rPr>
        <w:t>Nadab,</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Abihu,</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u w:val="single"/>
          <w:lang w:val="en-AU"/>
        </w:rPr>
        <w:t>seventy</w:t>
      </w:r>
      <w:r w:rsidR="00947382">
        <w:rPr>
          <w:rFonts w:eastAsia="Times New Roman"/>
          <w:i/>
          <w:iCs/>
          <w:szCs w:val="20"/>
          <w:u w:val="single"/>
          <w:lang w:val="en-AU"/>
        </w:rPr>
        <w:t xml:space="preserve"> </w:t>
      </w:r>
      <w:r w:rsidRPr="00EC14C9">
        <w:rPr>
          <w:rFonts w:eastAsia="Times New Roman"/>
          <w:i/>
          <w:iCs/>
          <w:szCs w:val="20"/>
          <w:u w:val="single"/>
          <w:lang w:val="en-AU"/>
        </w:rPr>
        <w:t>of</w:t>
      </w:r>
      <w:r w:rsidR="00947382">
        <w:rPr>
          <w:rFonts w:eastAsia="Times New Roman"/>
          <w:i/>
          <w:iCs/>
          <w:szCs w:val="20"/>
          <w:u w:val="single"/>
          <w:lang w:val="en-AU"/>
        </w:rPr>
        <w:t xml:space="preserve"> </w:t>
      </w:r>
      <w:r w:rsidRPr="00EC14C9">
        <w:rPr>
          <w:rFonts w:eastAsia="Times New Roman"/>
          <w:i/>
          <w:iCs/>
          <w:szCs w:val="20"/>
          <w:u w:val="single"/>
          <w:lang w:val="en-AU"/>
        </w:rPr>
        <w:t>the</w:t>
      </w:r>
      <w:r w:rsidR="00947382">
        <w:rPr>
          <w:rFonts w:eastAsia="Times New Roman"/>
          <w:i/>
          <w:iCs/>
          <w:szCs w:val="20"/>
          <w:u w:val="single"/>
          <w:lang w:val="en-AU"/>
        </w:rPr>
        <w:t xml:space="preserve"> </w:t>
      </w:r>
      <w:r w:rsidRPr="00EC14C9">
        <w:rPr>
          <w:rFonts w:eastAsia="Times New Roman"/>
          <w:i/>
          <w:iCs/>
          <w:szCs w:val="20"/>
          <w:u w:val="single"/>
          <w:lang w:val="en-AU"/>
        </w:rPr>
        <w:t>elders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Israel:</w:t>
      </w:r>
      <w:r w:rsidR="00947382">
        <w:rPr>
          <w:rFonts w:eastAsia="Times New Roman"/>
          <w:i/>
          <w:iCs/>
          <w:szCs w:val="20"/>
          <w:lang w:val="en-AU"/>
        </w:rPr>
        <w:t xml:space="preserve"> </w:t>
      </w:r>
      <w:r w:rsidRPr="00EC14C9">
        <w:rPr>
          <w:rFonts w:eastAsia="Times New Roman"/>
          <w:i/>
          <w:iCs/>
          <w:szCs w:val="20"/>
          <w:lang w:val="en-AU"/>
        </w:rPr>
        <w:t>10</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they</w:t>
      </w:r>
      <w:r w:rsidR="00947382">
        <w:rPr>
          <w:rFonts w:eastAsia="Times New Roman"/>
          <w:i/>
          <w:iCs/>
          <w:szCs w:val="20"/>
          <w:lang w:val="en-AU"/>
        </w:rPr>
        <w:t xml:space="preserve"> </w:t>
      </w:r>
      <w:r w:rsidRPr="00EC14C9">
        <w:rPr>
          <w:rFonts w:eastAsia="Times New Roman"/>
          <w:i/>
          <w:iCs/>
          <w:color w:val="C00000"/>
          <w:szCs w:val="20"/>
          <w:lang w:val="en-AU"/>
        </w:rPr>
        <w:t>saw</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God</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Israel:</w:t>
      </w:r>
      <w:r w:rsidR="00947382">
        <w:rPr>
          <w:rFonts w:eastAsia="Times New Roman"/>
          <w:i/>
          <w:iCs/>
          <w:szCs w:val="20"/>
          <w:lang w:val="en-AU"/>
        </w:rPr>
        <w:t xml:space="preserve"> </w:t>
      </w:r>
      <w:r w:rsidRPr="00EC14C9">
        <w:rPr>
          <w:rFonts w:eastAsia="Times New Roman"/>
          <w:i/>
          <w:iCs/>
          <w:szCs w:val="20"/>
          <w:u w:val="single"/>
          <w:lang w:val="en-AU"/>
        </w:rPr>
        <w:t>and</w:t>
      </w:r>
      <w:r w:rsidR="00947382">
        <w:rPr>
          <w:rFonts w:eastAsia="Times New Roman"/>
          <w:i/>
          <w:iCs/>
          <w:szCs w:val="20"/>
          <w:u w:val="single"/>
          <w:lang w:val="en-AU"/>
        </w:rPr>
        <w:t xml:space="preserve"> </w:t>
      </w:r>
      <w:r w:rsidRPr="00EC14C9">
        <w:rPr>
          <w:rFonts w:eastAsia="Times New Roman"/>
          <w:i/>
          <w:iCs/>
          <w:szCs w:val="20"/>
          <w:u w:val="single"/>
          <w:lang w:val="en-AU"/>
        </w:rPr>
        <w:t>there</w:t>
      </w:r>
      <w:r w:rsidR="00947382">
        <w:rPr>
          <w:rFonts w:eastAsia="Times New Roman"/>
          <w:i/>
          <w:iCs/>
          <w:szCs w:val="20"/>
          <w:u w:val="single"/>
          <w:lang w:val="en-AU"/>
        </w:rPr>
        <w:t xml:space="preserve"> </w:t>
      </w:r>
      <w:r w:rsidRPr="00EC14C9">
        <w:rPr>
          <w:rFonts w:eastAsia="Times New Roman"/>
          <w:i/>
          <w:iCs/>
          <w:szCs w:val="20"/>
          <w:u w:val="single"/>
          <w:lang w:val="en-AU"/>
        </w:rPr>
        <w:t>was</w:t>
      </w:r>
      <w:r w:rsidR="00947382">
        <w:rPr>
          <w:rFonts w:eastAsia="Times New Roman"/>
          <w:i/>
          <w:iCs/>
          <w:szCs w:val="20"/>
          <w:u w:val="single"/>
          <w:lang w:val="en-AU"/>
        </w:rPr>
        <w:t xml:space="preserve"> </w:t>
      </w:r>
      <w:r w:rsidRPr="00EC14C9">
        <w:rPr>
          <w:rFonts w:eastAsia="Times New Roman"/>
          <w:i/>
          <w:iCs/>
          <w:szCs w:val="20"/>
          <w:u w:val="single"/>
          <w:lang w:val="en-AU"/>
        </w:rPr>
        <w:t>under</w:t>
      </w:r>
      <w:r w:rsidR="00947382">
        <w:rPr>
          <w:rFonts w:eastAsia="Times New Roman"/>
          <w:i/>
          <w:iCs/>
          <w:szCs w:val="20"/>
          <w:u w:val="single"/>
          <w:lang w:val="en-AU"/>
        </w:rPr>
        <w:t xml:space="preserve"> </w:t>
      </w:r>
      <w:r w:rsidRPr="00EC14C9">
        <w:rPr>
          <w:rFonts w:eastAsia="Times New Roman"/>
          <w:i/>
          <w:iCs/>
          <w:szCs w:val="20"/>
          <w:u w:val="single"/>
          <w:lang w:val="en-AU"/>
        </w:rPr>
        <w:t>his</w:t>
      </w:r>
      <w:r w:rsidR="00947382">
        <w:rPr>
          <w:rFonts w:eastAsia="Times New Roman"/>
          <w:i/>
          <w:iCs/>
          <w:szCs w:val="20"/>
          <w:u w:val="single"/>
          <w:lang w:val="en-AU"/>
        </w:rPr>
        <w:t xml:space="preserve"> </w:t>
      </w:r>
      <w:r w:rsidRPr="00EC14C9">
        <w:rPr>
          <w:rFonts w:eastAsia="Times New Roman"/>
          <w:i/>
          <w:iCs/>
          <w:szCs w:val="20"/>
          <w:lang w:val="en-AU"/>
        </w:rPr>
        <w:t>feet</w:t>
      </w:r>
      <w:r w:rsidR="00947382">
        <w:rPr>
          <w:rFonts w:eastAsia="Times New Roman"/>
          <w:i/>
          <w:iCs/>
          <w:szCs w:val="20"/>
          <w:u w:val="single"/>
          <w:lang w:val="en-AU"/>
        </w:rPr>
        <w:t xml:space="preserve"> </w:t>
      </w:r>
      <w:r w:rsidRPr="00EC14C9">
        <w:rPr>
          <w:rFonts w:eastAsia="Times New Roman"/>
          <w:i/>
          <w:iCs/>
          <w:szCs w:val="20"/>
          <w:u w:val="single"/>
          <w:lang w:val="en-AU"/>
        </w:rPr>
        <w:t>as</w:t>
      </w:r>
      <w:r w:rsidR="00947382">
        <w:rPr>
          <w:rFonts w:eastAsia="Times New Roman"/>
          <w:i/>
          <w:iCs/>
          <w:szCs w:val="20"/>
          <w:u w:val="single"/>
          <w:lang w:val="en-AU"/>
        </w:rPr>
        <w:t xml:space="preserve"> </w:t>
      </w:r>
      <w:r w:rsidRPr="00EC14C9">
        <w:rPr>
          <w:rFonts w:eastAsia="Times New Roman"/>
          <w:i/>
          <w:iCs/>
          <w:szCs w:val="20"/>
          <w:u w:val="single"/>
          <w:lang w:val="en-AU"/>
        </w:rPr>
        <w:t>it</w:t>
      </w:r>
      <w:r w:rsidR="00947382">
        <w:rPr>
          <w:rFonts w:eastAsia="Times New Roman"/>
          <w:i/>
          <w:iCs/>
          <w:szCs w:val="20"/>
          <w:u w:val="single"/>
          <w:lang w:val="en-AU"/>
        </w:rPr>
        <w:t xml:space="preserve"> </w:t>
      </w:r>
      <w:r w:rsidRPr="00EC14C9">
        <w:rPr>
          <w:rFonts w:eastAsia="Times New Roman"/>
          <w:i/>
          <w:iCs/>
          <w:szCs w:val="20"/>
          <w:u w:val="single"/>
          <w:lang w:val="en-AU"/>
        </w:rPr>
        <w:t>were</w:t>
      </w:r>
      <w:r w:rsidR="00947382">
        <w:rPr>
          <w:rFonts w:eastAsia="Times New Roman"/>
          <w:i/>
          <w:iCs/>
          <w:szCs w:val="20"/>
          <w:u w:val="single"/>
          <w:lang w:val="en-AU"/>
        </w:rPr>
        <w:t xml:space="preserve"> </w:t>
      </w:r>
      <w:r w:rsidRPr="00EC14C9">
        <w:rPr>
          <w:rFonts w:eastAsia="Times New Roman"/>
          <w:i/>
          <w:iCs/>
          <w:szCs w:val="20"/>
          <w:u w:val="single"/>
          <w:lang w:val="en-AU"/>
        </w:rPr>
        <w:t>a</w:t>
      </w:r>
      <w:r w:rsidR="00947382">
        <w:rPr>
          <w:rFonts w:eastAsia="Times New Roman"/>
          <w:i/>
          <w:iCs/>
          <w:szCs w:val="20"/>
          <w:u w:val="single"/>
          <w:lang w:val="en-AU"/>
        </w:rPr>
        <w:t xml:space="preserve"> </w:t>
      </w:r>
      <w:r w:rsidRPr="00EC14C9">
        <w:rPr>
          <w:rFonts w:eastAsia="Times New Roman"/>
          <w:i/>
          <w:iCs/>
          <w:szCs w:val="20"/>
          <w:u w:val="single"/>
          <w:lang w:val="en-AU"/>
        </w:rPr>
        <w:t>paved</w:t>
      </w:r>
      <w:r w:rsidR="00947382">
        <w:rPr>
          <w:rFonts w:eastAsia="Times New Roman"/>
          <w:i/>
          <w:iCs/>
          <w:szCs w:val="20"/>
          <w:u w:val="single"/>
          <w:lang w:val="en-AU"/>
        </w:rPr>
        <w:t xml:space="preserve"> </w:t>
      </w:r>
      <w:r w:rsidRPr="00EC14C9">
        <w:rPr>
          <w:rFonts w:eastAsia="Times New Roman"/>
          <w:i/>
          <w:iCs/>
          <w:szCs w:val="20"/>
          <w:u w:val="single"/>
          <w:lang w:val="en-AU"/>
        </w:rPr>
        <w:t>work</w:t>
      </w:r>
      <w:r w:rsidR="00947382">
        <w:rPr>
          <w:rFonts w:eastAsia="Times New Roman"/>
          <w:i/>
          <w:iCs/>
          <w:szCs w:val="20"/>
          <w:u w:val="single"/>
          <w:lang w:val="en-AU"/>
        </w:rPr>
        <w:t xml:space="preserve"> </w:t>
      </w:r>
      <w:r w:rsidRPr="00EC14C9">
        <w:rPr>
          <w:rFonts w:eastAsia="Times New Roman"/>
          <w:i/>
          <w:iCs/>
          <w:szCs w:val="20"/>
          <w:u w:val="single"/>
          <w:lang w:val="en-AU"/>
        </w:rPr>
        <w:t>of</w:t>
      </w:r>
      <w:r w:rsidR="00947382">
        <w:rPr>
          <w:rFonts w:eastAsia="Times New Roman"/>
          <w:i/>
          <w:iCs/>
          <w:szCs w:val="20"/>
          <w:u w:val="single"/>
          <w:lang w:val="en-AU"/>
        </w:rPr>
        <w:t xml:space="preserve"> </w:t>
      </w:r>
      <w:r w:rsidRPr="00EC14C9">
        <w:rPr>
          <w:rFonts w:eastAsia="Times New Roman"/>
          <w:i/>
          <w:iCs/>
          <w:szCs w:val="20"/>
          <w:u w:val="single"/>
          <w:lang w:val="en-AU"/>
        </w:rPr>
        <w:t>a</w:t>
      </w:r>
      <w:r w:rsidR="00947382">
        <w:rPr>
          <w:rFonts w:eastAsia="Times New Roman"/>
          <w:i/>
          <w:iCs/>
          <w:szCs w:val="20"/>
          <w:u w:val="single"/>
          <w:lang w:val="en-AU"/>
        </w:rPr>
        <w:t xml:space="preserve"> </w:t>
      </w:r>
      <w:r w:rsidRPr="00EC14C9">
        <w:rPr>
          <w:rFonts w:eastAsia="Times New Roman"/>
          <w:i/>
          <w:iCs/>
          <w:szCs w:val="20"/>
          <w:u w:val="single"/>
          <w:lang w:val="en-AU"/>
        </w:rPr>
        <w:t>sapphire</w:t>
      </w:r>
      <w:r w:rsidR="00947382">
        <w:rPr>
          <w:rFonts w:eastAsia="Times New Roman"/>
          <w:i/>
          <w:iCs/>
          <w:szCs w:val="20"/>
          <w:u w:val="single"/>
          <w:lang w:val="en-AU"/>
        </w:rPr>
        <w:t xml:space="preserve"> </w:t>
      </w:r>
      <w:r w:rsidRPr="00EC14C9">
        <w:rPr>
          <w:rFonts w:eastAsia="Times New Roman"/>
          <w:i/>
          <w:iCs/>
          <w:szCs w:val="20"/>
          <w:u w:val="single"/>
          <w:lang w:val="en-AU"/>
        </w:rPr>
        <w:t>stone,</w:t>
      </w:r>
      <w:r w:rsidR="00947382">
        <w:rPr>
          <w:rFonts w:eastAsia="Times New Roman"/>
          <w:i/>
          <w:iCs/>
          <w:szCs w:val="20"/>
          <w:u w:val="single"/>
          <w:lang w:val="en-AU"/>
        </w:rPr>
        <w:t xml:space="preserve"> </w:t>
      </w:r>
      <w:r w:rsidRPr="00EC14C9">
        <w:rPr>
          <w:rFonts w:eastAsia="Times New Roman"/>
          <w:i/>
          <w:iCs/>
          <w:szCs w:val="20"/>
          <w:u w:val="single"/>
          <w:lang w:val="en-AU"/>
        </w:rPr>
        <w:t>and</w:t>
      </w:r>
      <w:r w:rsidR="00947382">
        <w:rPr>
          <w:rFonts w:eastAsia="Times New Roman"/>
          <w:i/>
          <w:iCs/>
          <w:szCs w:val="20"/>
          <w:u w:val="single"/>
          <w:lang w:val="en-AU"/>
        </w:rPr>
        <w:t xml:space="preserve"> </w:t>
      </w:r>
      <w:r w:rsidRPr="00EC14C9">
        <w:rPr>
          <w:rFonts w:eastAsia="Times New Roman"/>
          <w:i/>
          <w:iCs/>
          <w:szCs w:val="20"/>
          <w:u w:val="single"/>
          <w:lang w:val="en-AU"/>
        </w:rPr>
        <w:t>as</w:t>
      </w:r>
      <w:r w:rsidR="00947382">
        <w:rPr>
          <w:rFonts w:eastAsia="Times New Roman"/>
          <w:i/>
          <w:iCs/>
          <w:szCs w:val="20"/>
          <w:u w:val="single"/>
          <w:lang w:val="en-AU"/>
        </w:rPr>
        <w:t xml:space="preserve"> </w:t>
      </w:r>
      <w:r w:rsidRPr="00EC14C9">
        <w:rPr>
          <w:rFonts w:eastAsia="Times New Roman"/>
          <w:i/>
          <w:iCs/>
          <w:szCs w:val="20"/>
          <w:u w:val="single"/>
          <w:lang w:val="en-AU"/>
        </w:rPr>
        <w:t>it</w:t>
      </w:r>
      <w:r w:rsidR="00947382">
        <w:rPr>
          <w:rFonts w:eastAsia="Times New Roman"/>
          <w:i/>
          <w:iCs/>
          <w:szCs w:val="20"/>
          <w:u w:val="single"/>
          <w:lang w:val="en-AU"/>
        </w:rPr>
        <w:t xml:space="preserve"> </w:t>
      </w:r>
      <w:r w:rsidRPr="00EC14C9">
        <w:rPr>
          <w:rFonts w:eastAsia="Times New Roman"/>
          <w:i/>
          <w:iCs/>
          <w:szCs w:val="20"/>
          <w:u w:val="single"/>
          <w:lang w:val="en-AU"/>
        </w:rPr>
        <w:t>were</w:t>
      </w:r>
      <w:r w:rsidR="00947382">
        <w:rPr>
          <w:rFonts w:eastAsia="Times New Roman"/>
          <w:i/>
          <w:iCs/>
          <w:szCs w:val="20"/>
          <w:u w:val="single"/>
          <w:lang w:val="en-AU"/>
        </w:rPr>
        <w:t xml:space="preserve"> </w:t>
      </w:r>
      <w:r w:rsidRPr="00EC14C9">
        <w:rPr>
          <w:rFonts w:eastAsia="Times New Roman"/>
          <w:i/>
          <w:iCs/>
          <w:szCs w:val="20"/>
          <w:u w:val="single"/>
          <w:lang w:val="en-AU"/>
        </w:rPr>
        <w:t>the</w:t>
      </w:r>
      <w:r w:rsidR="00947382">
        <w:rPr>
          <w:rFonts w:eastAsia="Times New Roman"/>
          <w:i/>
          <w:iCs/>
          <w:szCs w:val="20"/>
          <w:u w:val="single"/>
          <w:lang w:val="en-AU"/>
        </w:rPr>
        <w:t xml:space="preserve"> </w:t>
      </w:r>
      <w:r w:rsidRPr="00EC14C9">
        <w:rPr>
          <w:rFonts w:eastAsia="Times New Roman"/>
          <w:i/>
          <w:iCs/>
          <w:szCs w:val="20"/>
          <w:lang w:val="en-AU"/>
        </w:rPr>
        <w:t>body</w:t>
      </w:r>
      <w:r w:rsidR="00947382">
        <w:rPr>
          <w:rFonts w:eastAsia="Times New Roman"/>
          <w:i/>
          <w:iCs/>
          <w:szCs w:val="20"/>
          <w:u w:val="single"/>
          <w:lang w:val="en-AU"/>
        </w:rPr>
        <w:t xml:space="preserve"> </w:t>
      </w:r>
      <w:r w:rsidRPr="00EC14C9">
        <w:rPr>
          <w:rFonts w:eastAsia="Times New Roman"/>
          <w:i/>
          <w:iCs/>
          <w:szCs w:val="20"/>
          <w:u w:val="single"/>
          <w:lang w:val="en-AU"/>
        </w:rPr>
        <w:t>of</w:t>
      </w:r>
      <w:r w:rsidR="00947382">
        <w:rPr>
          <w:rFonts w:eastAsia="Times New Roman"/>
          <w:i/>
          <w:iCs/>
          <w:szCs w:val="20"/>
          <w:u w:val="single"/>
          <w:lang w:val="en-AU"/>
        </w:rPr>
        <w:t xml:space="preserve"> </w:t>
      </w:r>
      <w:r w:rsidRPr="00EC14C9">
        <w:rPr>
          <w:rFonts w:eastAsia="Times New Roman"/>
          <w:i/>
          <w:iCs/>
          <w:szCs w:val="20"/>
          <w:lang w:val="en-AU"/>
        </w:rPr>
        <w:t>heaven</w:t>
      </w:r>
      <w:r w:rsidR="00947382">
        <w:rPr>
          <w:rFonts w:eastAsia="Times New Roman"/>
          <w:i/>
          <w:iCs/>
          <w:szCs w:val="20"/>
          <w:u w:val="single"/>
          <w:lang w:val="en-AU"/>
        </w:rPr>
        <w:t xml:space="preserve"> </w:t>
      </w:r>
      <w:r w:rsidRPr="00EC14C9">
        <w:rPr>
          <w:rFonts w:eastAsia="Times New Roman"/>
          <w:i/>
          <w:iCs/>
          <w:szCs w:val="20"/>
          <w:u w:val="single"/>
          <w:lang w:val="en-AU"/>
        </w:rPr>
        <w:t>in</w:t>
      </w:r>
      <w:r w:rsidR="00947382">
        <w:rPr>
          <w:rFonts w:eastAsia="Times New Roman"/>
          <w:i/>
          <w:iCs/>
          <w:szCs w:val="20"/>
          <w:u w:val="single"/>
          <w:lang w:val="en-AU"/>
        </w:rPr>
        <w:t xml:space="preserve"> </w:t>
      </w:r>
      <w:r w:rsidRPr="00EC14C9">
        <w:rPr>
          <w:rFonts w:eastAsia="Times New Roman"/>
          <w:i/>
          <w:iCs/>
          <w:szCs w:val="20"/>
          <w:u w:val="single"/>
          <w:lang w:val="en-AU"/>
        </w:rPr>
        <w:t>his</w:t>
      </w:r>
      <w:r w:rsidR="00947382">
        <w:rPr>
          <w:rFonts w:eastAsia="Times New Roman"/>
          <w:i/>
          <w:iCs/>
          <w:szCs w:val="20"/>
          <w:u w:val="single"/>
          <w:lang w:val="en-AU"/>
        </w:rPr>
        <w:t xml:space="preserve"> </w:t>
      </w:r>
      <w:r w:rsidRPr="00EC14C9">
        <w:rPr>
          <w:rFonts w:eastAsia="Times New Roman"/>
          <w:i/>
          <w:iCs/>
          <w:szCs w:val="20"/>
          <w:u w:val="single"/>
          <w:lang w:val="en-AU"/>
        </w:rPr>
        <w:t>clearness.</w:t>
      </w:r>
      <w:r w:rsidR="00947382">
        <w:rPr>
          <w:rFonts w:eastAsia="Times New Roman"/>
          <w:i/>
          <w:iCs/>
          <w:szCs w:val="20"/>
          <w:lang w:val="en-AU"/>
        </w:rPr>
        <w:t xml:space="preserve"> </w:t>
      </w:r>
      <w:r w:rsidRPr="00EC14C9">
        <w:rPr>
          <w:rFonts w:eastAsia="Times New Roman"/>
          <w:i/>
          <w:iCs/>
          <w:szCs w:val="20"/>
          <w:lang w:val="en-AU"/>
        </w:rPr>
        <w:t>11</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upon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nobles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children</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Israel</w:t>
      </w:r>
      <w:r w:rsidR="00947382">
        <w:rPr>
          <w:rFonts w:eastAsia="Times New Roman"/>
          <w:i/>
          <w:iCs/>
          <w:szCs w:val="20"/>
          <w:lang w:val="en-AU"/>
        </w:rPr>
        <w:t xml:space="preserve"> </w:t>
      </w:r>
      <w:r w:rsidRPr="00EC14C9">
        <w:rPr>
          <w:rFonts w:eastAsia="Times New Roman"/>
          <w:i/>
          <w:iCs/>
          <w:szCs w:val="20"/>
          <w:lang w:val="en-AU"/>
        </w:rPr>
        <w:t>he</w:t>
      </w:r>
      <w:r w:rsidR="00947382">
        <w:rPr>
          <w:rFonts w:eastAsia="Times New Roman"/>
          <w:i/>
          <w:iCs/>
          <w:szCs w:val="20"/>
          <w:lang w:val="en-AU"/>
        </w:rPr>
        <w:t xml:space="preserve"> </w:t>
      </w:r>
      <w:r w:rsidRPr="00EC14C9">
        <w:rPr>
          <w:rFonts w:eastAsia="Times New Roman"/>
          <w:i/>
          <w:iCs/>
          <w:szCs w:val="20"/>
          <w:lang w:val="en-AU"/>
        </w:rPr>
        <w:t>laid</w:t>
      </w:r>
      <w:r w:rsidR="00947382">
        <w:rPr>
          <w:rFonts w:eastAsia="Times New Roman"/>
          <w:i/>
          <w:iCs/>
          <w:szCs w:val="20"/>
          <w:lang w:val="en-AU"/>
        </w:rPr>
        <w:t xml:space="preserve"> </w:t>
      </w:r>
      <w:r w:rsidRPr="00EC14C9">
        <w:rPr>
          <w:rFonts w:eastAsia="Times New Roman"/>
          <w:i/>
          <w:iCs/>
          <w:szCs w:val="20"/>
          <w:lang w:val="en-AU"/>
        </w:rPr>
        <w:t>not</w:t>
      </w:r>
      <w:r w:rsidR="00947382">
        <w:rPr>
          <w:rFonts w:eastAsia="Times New Roman"/>
          <w:i/>
          <w:iCs/>
          <w:szCs w:val="20"/>
          <w:lang w:val="en-AU"/>
        </w:rPr>
        <w:t xml:space="preserve"> </w:t>
      </w:r>
      <w:r w:rsidRPr="00EC14C9">
        <w:rPr>
          <w:rFonts w:eastAsia="Times New Roman"/>
          <w:i/>
          <w:iCs/>
          <w:szCs w:val="20"/>
          <w:lang w:val="en-AU"/>
        </w:rPr>
        <w:t>his</w:t>
      </w:r>
      <w:r w:rsidR="00947382">
        <w:rPr>
          <w:rFonts w:eastAsia="Times New Roman"/>
          <w:i/>
          <w:iCs/>
          <w:szCs w:val="20"/>
          <w:lang w:val="en-AU"/>
        </w:rPr>
        <w:t xml:space="preserve"> </w:t>
      </w:r>
      <w:r w:rsidRPr="00EC14C9">
        <w:rPr>
          <w:rFonts w:eastAsia="Times New Roman"/>
          <w:i/>
          <w:iCs/>
          <w:szCs w:val="20"/>
          <w:lang w:val="en-AU"/>
        </w:rPr>
        <w:t>hand:</w:t>
      </w:r>
      <w:r w:rsidR="00947382">
        <w:rPr>
          <w:rFonts w:eastAsia="Times New Roman"/>
          <w:i/>
          <w:iCs/>
          <w:szCs w:val="20"/>
          <w:lang w:val="en-AU"/>
        </w:rPr>
        <w:t xml:space="preserve"> </w:t>
      </w:r>
      <w:r w:rsidRPr="00EC14C9">
        <w:rPr>
          <w:rFonts w:eastAsia="Times New Roman"/>
          <w:i/>
          <w:iCs/>
          <w:szCs w:val="20"/>
          <w:lang w:val="en-AU"/>
        </w:rPr>
        <w:t>also</w:t>
      </w:r>
      <w:r w:rsidR="00947382">
        <w:rPr>
          <w:rFonts w:eastAsia="Times New Roman"/>
          <w:i/>
          <w:iCs/>
          <w:szCs w:val="20"/>
          <w:lang w:val="en-AU"/>
        </w:rPr>
        <w:t xml:space="preserve"> </w:t>
      </w:r>
      <w:r w:rsidRPr="00EC14C9">
        <w:rPr>
          <w:rFonts w:eastAsia="Times New Roman"/>
          <w:i/>
          <w:iCs/>
          <w:szCs w:val="20"/>
          <w:lang w:val="en-AU"/>
        </w:rPr>
        <w:t>they</w:t>
      </w:r>
      <w:r w:rsidR="00947382">
        <w:rPr>
          <w:rFonts w:eastAsia="Times New Roman"/>
          <w:i/>
          <w:iCs/>
          <w:szCs w:val="20"/>
          <w:lang w:val="en-AU"/>
        </w:rPr>
        <w:t xml:space="preserve"> </w:t>
      </w:r>
      <w:r w:rsidRPr="00EC14C9">
        <w:rPr>
          <w:rFonts w:eastAsia="Times New Roman"/>
          <w:i/>
          <w:iCs/>
          <w:szCs w:val="20"/>
          <w:lang w:val="en-AU"/>
        </w:rPr>
        <w:t>saw</w:t>
      </w:r>
      <w:r w:rsidR="00947382">
        <w:rPr>
          <w:rFonts w:eastAsia="Times New Roman"/>
          <w:i/>
          <w:iCs/>
          <w:szCs w:val="20"/>
          <w:lang w:val="en-AU"/>
        </w:rPr>
        <w:t xml:space="preserve"> </w:t>
      </w:r>
      <w:r w:rsidRPr="00EC14C9">
        <w:rPr>
          <w:rFonts w:eastAsia="Times New Roman"/>
          <w:i/>
          <w:iCs/>
          <w:szCs w:val="20"/>
          <w:lang w:val="en-AU"/>
        </w:rPr>
        <w:t>God,</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did</w:t>
      </w:r>
      <w:r w:rsidR="00947382">
        <w:rPr>
          <w:rFonts w:eastAsia="Times New Roman"/>
          <w:i/>
          <w:iCs/>
          <w:szCs w:val="20"/>
          <w:lang w:val="en-AU"/>
        </w:rPr>
        <w:t xml:space="preserve"> </w:t>
      </w:r>
      <w:r w:rsidRPr="00EC14C9">
        <w:rPr>
          <w:rFonts w:eastAsia="Times New Roman"/>
          <w:i/>
          <w:iCs/>
          <w:szCs w:val="20"/>
          <w:lang w:val="en-AU"/>
        </w:rPr>
        <w:t>eat</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drink.</w:t>
      </w:r>
    </w:p>
    <w:p w14:paraId="7C2E989F" w14:textId="77777777" w:rsidR="00EC14C9" w:rsidRPr="00EC14C9" w:rsidRDefault="00EC14C9" w:rsidP="00EC14C9">
      <w:pPr>
        <w:jc w:val="both"/>
        <w:rPr>
          <w:rFonts w:eastAsia="Times New Roman"/>
          <w:szCs w:val="20"/>
          <w:lang w:val="en-AU"/>
        </w:rPr>
      </w:pPr>
    </w:p>
    <w:p w14:paraId="22A1FEDB" w14:textId="4E477CC9" w:rsidR="00EC14C9" w:rsidRPr="00EC14C9" w:rsidRDefault="00EC14C9" w:rsidP="00EC14C9">
      <w:pPr>
        <w:ind w:left="288" w:right="288"/>
        <w:jc w:val="both"/>
        <w:rPr>
          <w:rFonts w:eastAsia="Times New Roman"/>
          <w:i/>
          <w:iCs/>
          <w:szCs w:val="20"/>
          <w:lang w:val="en-AU"/>
        </w:rPr>
      </w:pPr>
      <w:r w:rsidRPr="00EC14C9">
        <w:rPr>
          <w:rFonts w:eastAsia="Times New Roman"/>
          <w:b/>
          <w:bCs/>
          <w:i/>
          <w:iCs/>
          <w:szCs w:val="20"/>
          <w:lang w:val="en-AU"/>
        </w:rPr>
        <w:t>Midrash</w:t>
      </w:r>
      <w:r w:rsidR="00947382">
        <w:rPr>
          <w:rFonts w:eastAsia="Times New Roman"/>
          <w:b/>
          <w:bCs/>
          <w:i/>
          <w:iCs/>
          <w:szCs w:val="20"/>
          <w:lang w:val="en-AU"/>
        </w:rPr>
        <w:t xml:space="preserve"> </w:t>
      </w:r>
      <w:r w:rsidRPr="00EC14C9">
        <w:rPr>
          <w:rFonts w:eastAsia="Times New Roman"/>
          <w:b/>
          <w:bCs/>
          <w:i/>
          <w:iCs/>
          <w:szCs w:val="20"/>
          <w:lang w:val="en-AU"/>
        </w:rPr>
        <w:t>Rabbah</w:t>
      </w:r>
      <w:r w:rsidR="00947382">
        <w:rPr>
          <w:rFonts w:eastAsia="Times New Roman"/>
          <w:b/>
          <w:bCs/>
          <w:i/>
          <w:iCs/>
          <w:szCs w:val="20"/>
          <w:lang w:val="en-AU"/>
        </w:rPr>
        <w:t xml:space="preserve"> </w:t>
      </w:r>
      <w:r w:rsidRPr="00EC14C9">
        <w:rPr>
          <w:rFonts w:eastAsia="Times New Roman"/>
          <w:b/>
          <w:bCs/>
          <w:i/>
          <w:iCs/>
          <w:szCs w:val="20"/>
          <w:lang w:val="en-AU"/>
        </w:rPr>
        <w:t>-</w:t>
      </w:r>
      <w:r w:rsidR="00947382">
        <w:rPr>
          <w:rFonts w:eastAsia="Times New Roman"/>
          <w:b/>
          <w:bCs/>
          <w:i/>
          <w:iCs/>
          <w:szCs w:val="20"/>
          <w:lang w:val="en-AU"/>
        </w:rPr>
        <w:t xml:space="preserve"> </w:t>
      </w:r>
      <w:r w:rsidRPr="00EC14C9">
        <w:rPr>
          <w:rFonts w:eastAsia="Times New Roman"/>
          <w:b/>
          <w:bCs/>
          <w:i/>
          <w:iCs/>
          <w:szCs w:val="20"/>
          <w:lang w:val="en-AU"/>
        </w:rPr>
        <w:t>Leviticus</w:t>
      </w:r>
      <w:r w:rsidR="00947382">
        <w:rPr>
          <w:rFonts w:eastAsia="Times New Roman"/>
          <w:b/>
          <w:bCs/>
          <w:i/>
          <w:iCs/>
          <w:szCs w:val="20"/>
          <w:lang w:val="en-AU"/>
        </w:rPr>
        <w:t xml:space="preserve"> </w:t>
      </w:r>
      <w:r w:rsidRPr="00EC14C9">
        <w:rPr>
          <w:rFonts w:eastAsia="Times New Roman"/>
          <w:b/>
          <w:bCs/>
          <w:i/>
          <w:iCs/>
          <w:szCs w:val="20"/>
          <w:lang w:val="en-AU"/>
        </w:rPr>
        <w:t>XI:8</w:t>
      </w:r>
      <w:r w:rsidR="00947382">
        <w:rPr>
          <w:rFonts w:eastAsia="Times New Roman"/>
          <w:i/>
          <w:iCs/>
          <w:szCs w:val="20"/>
          <w:lang w:val="en-AU"/>
        </w:rPr>
        <w:t xml:space="preserve"> </w:t>
      </w:r>
      <w:r w:rsidRPr="00EC14C9">
        <w:rPr>
          <w:rFonts w:eastAsia="Times New Roman"/>
          <w:i/>
          <w:iCs/>
          <w:szCs w:val="20"/>
          <w:lang w:val="en-AU"/>
        </w:rPr>
        <w:t>....</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ISRAEL...</w:t>
      </w:r>
      <w:r w:rsidR="00947382">
        <w:rPr>
          <w:rFonts w:eastAsia="Times New Roman"/>
          <w:i/>
          <w:iCs/>
          <w:szCs w:val="20"/>
          <w:lang w:val="en-AU"/>
        </w:rPr>
        <w:t xml:space="preserve"> </w:t>
      </w:r>
      <w:r w:rsidRPr="00EC14C9">
        <w:rPr>
          <w:rFonts w:eastAsia="Times New Roman"/>
          <w:i/>
          <w:iCs/>
          <w:szCs w:val="20"/>
          <w:lang w:val="en-AU"/>
        </w:rPr>
        <w:t>(IX,</w:t>
      </w:r>
      <w:r w:rsidR="00947382">
        <w:rPr>
          <w:rFonts w:eastAsia="Times New Roman"/>
          <w:i/>
          <w:iCs/>
          <w:szCs w:val="20"/>
          <w:lang w:val="en-AU"/>
        </w:rPr>
        <w:t xml:space="preserve"> </w:t>
      </w:r>
      <w:r w:rsidRPr="00EC14C9">
        <w:rPr>
          <w:rFonts w:eastAsia="Times New Roman"/>
          <w:i/>
          <w:iCs/>
          <w:szCs w:val="20"/>
          <w:lang w:val="en-AU"/>
        </w:rPr>
        <w:t>1).</w:t>
      </w:r>
      <w:r w:rsidR="00947382">
        <w:rPr>
          <w:rFonts w:eastAsia="Times New Roman"/>
          <w:i/>
          <w:iCs/>
          <w:szCs w:val="20"/>
          <w:lang w:val="en-AU"/>
        </w:rPr>
        <w:t xml:space="preserve"> </w:t>
      </w:r>
      <w:r w:rsidRPr="00EC14C9">
        <w:rPr>
          <w:rFonts w:eastAsia="Times New Roman"/>
          <w:i/>
          <w:iCs/>
          <w:szCs w:val="20"/>
          <w:lang w:val="en-AU"/>
        </w:rPr>
        <w:t>R.</w:t>
      </w:r>
      <w:r w:rsidR="00947382">
        <w:rPr>
          <w:rFonts w:eastAsia="Times New Roman"/>
          <w:i/>
          <w:iCs/>
          <w:szCs w:val="20"/>
          <w:lang w:val="en-AU"/>
        </w:rPr>
        <w:t xml:space="preserve"> </w:t>
      </w:r>
      <w:r w:rsidRPr="00EC14C9">
        <w:rPr>
          <w:rFonts w:eastAsia="Times New Roman"/>
          <w:i/>
          <w:iCs/>
          <w:szCs w:val="20"/>
          <w:lang w:val="en-AU"/>
        </w:rPr>
        <w:t>Akiba</w:t>
      </w:r>
      <w:r w:rsidR="00947382">
        <w:rPr>
          <w:rFonts w:eastAsia="Times New Roman"/>
          <w:i/>
          <w:iCs/>
          <w:szCs w:val="20"/>
          <w:lang w:val="en-AU"/>
        </w:rPr>
        <w:t xml:space="preserve"> </w:t>
      </w:r>
      <w:r w:rsidRPr="00EC14C9">
        <w:rPr>
          <w:rFonts w:eastAsia="Times New Roman"/>
          <w:i/>
          <w:iCs/>
          <w:szCs w:val="20"/>
          <w:lang w:val="en-AU"/>
        </w:rPr>
        <w:t>said:</w:t>
      </w:r>
      <w:r w:rsidR="00947382">
        <w:rPr>
          <w:rFonts w:eastAsia="Times New Roman"/>
          <w:i/>
          <w:iCs/>
          <w:szCs w:val="20"/>
          <w:lang w:val="en-AU"/>
        </w:rPr>
        <w:t xml:space="preserve"> </w:t>
      </w:r>
      <w:r w:rsidRPr="00EC14C9">
        <w:rPr>
          <w:rFonts w:eastAsia="Times New Roman"/>
          <w:i/>
          <w:iCs/>
          <w:szCs w:val="20"/>
          <w:lang w:val="en-AU"/>
        </w:rPr>
        <w:t>Israel</w:t>
      </w:r>
      <w:r w:rsidR="00947382">
        <w:rPr>
          <w:rFonts w:eastAsia="Times New Roman"/>
          <w:i/>
          <w:iCs/>
          <w:szCs w:val="20"/>
          <w:lang w:val="en-AU"/>
        </w:rPr>
        <w:t xml:space="preserve"> </w:t>
      </w:r>
      <w:r w:rsidRPr="00EC14C9">
        <w:rPr>
          <w:rFonts w:eastAsia="Times New Roman"/>
          <w:i/>
          <w:iCs/>
          <w:szCs w:val="20"/>
          <w:lang w:val="en-AU"/>
        </w:rPr>
        <w:t>may</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compared</w:t>
      </w:r>
      <w:r w:rsidR="00947382">
        <w:rPr>
          <w:rFonts w:eastAsia="Times New Roman"/>
          <w:i/>
          <w:iCs/>
          <w:szCs w:val="20"/>
          <w:lang w:val="en-AU"/>
        </w:rPr>
        <w:t xml:space="preserve"> </w:t>
      </w:r>
      <w:r w:rsidRPr="00EC14C9">
        <w:rPr>
          <w:rFonts w:eastAsia="Times New Roman"/>
          <w:i/>
          <w:iCs/>
          <w:szCs w:val="20"/>
          <w:lang w:val="en-AU"/>
        </w:rPr>
        <w:t>to</w:t>
      </w:r>
      <w:r w:rsidR="00947382">
        <w:rPr>
          <w:rFonts w:eastAsia="Times New Roman"/>
          <w:i/>
          <w:iCs/>
          <w:szCs w:val="20"/>
          <w:lang w:val="en-AU"/>
        </w:rPr>
        <w:t xml:space="preserve"> </w:t>
      </w:r>
      <w:r w:rsidRPr="00EC14C9">
        <w:rPr>
          <w:rFonts w:eastAsia="Times New Roman"/>
          <w:i/>
          <w:iCs/>
          <w:szCs w:val="20"/>
          <w:lang w:val="en-AU"/>
        </w:rPr>
        <w:t>a</w:t>
      </w:r>
      <w:r w:rsidR="00947382">
        <w:rPr>
          <w:rFonts w:eastAsia="Times New Roman"/>
          <w:i/>
          <w:iCs/>
          <w:szCs w:val="20"/>
          <w:lang w:val="en-AU"/>
        </w:rPr>
        <w:t xml:space="preserve"> </w:t>
      </w:r>
      <w:r w:rsidRPr="00EC14C9">
        <w:rPr>
          <w:rFonts w:eastAsia="Times New Roman"/>
          <w:i/>
          <w:iCs/>
          <w:szCs w:val="20"/>
          <w:lang w:val="en-AU"/>
        </w:rPr>
        <w:t>bird:</w:t>
      </w:r>
      <w:r w:rsidR="00947382">
        <w:rPr>
          <w:rFonts w:eastAsia="Times New Roman"/>
          <w:i/>
          <w:iCs/>
          <w:szCs w:val="20"/>
          <w:lang w:val="en-AU"/>
        </w:rPr>
        <w:t xml:space="preserve"> </w:t>
      </w:r>
      <w:r w:rsidRPr="00EC14C9">
        <w:rPr>
          <w:rFonts w:eastAsia="Times New Roman"/>
          <w:i/>
          <w:iCs/>
          <w:szCs w:val="20"/>
          <w:lang w:val="en-AU"/>
        </w:rPr>
        <w:t>even</w:t>
      </w:r>
      <w:r w:rsidR="00947382">
        <w:rPr>
          <w:rFonts w:eastAsia="Times New Roman"/>
          <w:i/>
          <w:iCs/>
          <w:szCs w:val="20"/>
          <w:lang w:val="en-AU"/>
        </w:rPr>
        <w:t xml:space="preserve"> </w:t>
      </w:r>
      <w:r w:rsidRPr="00EC14C9">
        <w:rPr>
          <w:rFonts w:eastAsia="Times New Roman"/>
          <w:i/>
          <w:iCs/>
          <w:szCs w:val="20"/>
          <w:lang w:val="en-AU"/>
        </w:rPr>
        <w:t>as</w:t>
      </w:r>
      <w:r w:rsidR="00947382">
        <w:rPr>
          <w:rFonts w:eastAsia="Times New Roman"/>
          <w:i/>
          <w:iCs/>
          <w:szCs w:val="20"/>
          <w:lang w:val="en-AU"/>
        </w:rPr>
        <w:t xml:space="preserve"> </w:t>
      </w:r>
      <w:r w:rsidRPr="00EC14C9">
        <w:rPr>
          <w:rFonts w:eastAsia="Times New Roman"/>
          <w:i/>
          <w:iCs/>
          <w:szCs w:val="20"/>
          <w:lang w:val="en-AU"/>
        </w:rPr>
        <w:t>a</w:t>
      </w:r>
      <w:r w:rsidR="00947382">
        <w:rPr>
          <w:rFonts w:eastAsia="Times New Roman"/>
          <w:i/>
          <w:iCs/>
          <w:szCs w:val="20"/>
          <w:lang w:val="en-AU"/>
        </w:rPr>
        <w:t xml:space="preserve"> </w:t>
      </w:r>
      <w:r w:rsidRPr="00EC14C9">
        <w:rPr>
          <w:rFonts w:eastAsia="Times New Roman"/>
          <w:i/>
          <w:iCs/>
          <w:szCs w:val="20"/>
          <w:lang w:val="en-AU"/>
        </w:rPr>
        <w:t>bird</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unable</w:t>
      </w:r>
      <w:r w:rsidR="00947382">
        <w:rPr>
          <w:rFonts w:eastAsia="Times New Roman"/>
          <w:i/>
          <w:iCs/>
          <w:szCs w:val="20"/>
          <w:lang w:val="en-AU"/>
        </w:rPr>
        <w:t xml:space="preserve"> </w:t>
      </w:r>
      <w:r w:rsidRPr="00EC14C9">
        <w:rPr>
          <w:rFonts w:eastAsia="Times New Roman"/>
          <w:i/>
          <w:iCs/>
          <w:szCs w:val="20"/>
          <w:lang w:val="en-AU"/>
        </w:rPr>
        <w:t>to</w:t>
      </w:r>
      <w:r w:rsidR="00947382">
        <w:rPr>
          <w:rFonts w:eastAsia="Times New Roman"/>
          <w:i/>
          <w:iCs/>
          <w:szCs w:val="20"/>
          <w:lang w:val="en-AU"/>
        </w:rPr>
        <w:t xml:space="preserve"> </w:t>
      </w:r>
      <w:r w:rsidRPr="00EC14C9">
        <w:rPr>
          <w:rFonts w:eastAsia="Times New Roman"/>
          <w:i/>
          <w:iCs/>
          <w:szCs w:val="20"/>
          <w:lang w:val="en-AU"/>
        </w:rPr>
        <w:t>fly</w:t>
      </w:r>
      <w:r w:rsidR="00947382">
        <w:rPr>
          <w:rFonts w:eastAsia="Times New Roman"/>
          <w:i/>
          <w:iCs/>
          <w:szCs w:val="20"/>
          <w:lang w:val="en-AU"/>
        </w:rPr>
        <w:t xml:space="preserve"> </w:t>
      </w:r>
      <w:r w:rsidRPr="00EC14C9">
        <w:rPr>
          <w:rFonts w:eastAsia="Times New Roman"/>
          <w:i/>
          <w:iCs/>
          <w:szCs w:val="20"/>
          <w:lang w:val="en-AU"/>
        </w:rPr>
        <w:t>without</w:t>
      </w:r>
      <w:r w:rsidR="00947382">
        <w:rPr>
          <w:rFonts w:eastAsia="Times New Roman"/>
          <w:i/>
          <w:iCs/>
          <w:szCs w:val="20"/>
          <w:lang w:val="en-AU"/>
        </w:rPr>
        <w:t xml:space="preserve"> </w:t>
      </w:r>
      <w:r w:rsidRPr="00EC14C9">
        <w:rPr>
          <w:rFonts w:eastAsia="Times New Roman"/>
          <w:i/>
          <w:iCs/>
          <w:szCs w:val="20"/>
          <w:lang w:val="en-AU"/>
        </w:rPr>
        <w:t>wings,</w:t>
      </w:r>
      <w:r w:rsidR="00947382">
        <w:rPr>
          <w:rFonts w:eastAsia="Times New Roman"/>
          <w:i/>
          <w:iCs/>
          <w:szCs w:val="20"/>
          <w:lang w:val="en-AU"/>
        </w:rPr>
        <w:t xml:space="preserve"> </w:t>
      </w:r>
      <w:r w:rsidRPr="00EC14C9">
        <w:rPr>
          <w:rFonts w:eastAsia="Times New Roman"/>
          <w:i/>
          <w:iCs/>
          <w:szCs w:val="20"/>
          <w:lang w:val="en-AU"/>
        </w:rPr>
        <w:t>so,</w:t>
      </w:r>
      <w:r w:rsidR="00947382">
        <w:rPr>
          <w:rFonts w:eastAsia="Times New Roman"/>
          <w:i/>
          <w:iCs/>
          <w:szCs w:val="20"/>
          <w:lang w:val="en-AU"/>
        </w:rPr>
        <w:t xml:space="preserve"> </w:t>
      </w:r>
      <w:r w:rsidRPr="00EC14C9">
        <w:rPr>
          <w:rFonts w:eastAsia="Times New Roman"/>
          <w:i/>
          <w:iCs/>
          <w:szCs w:val="20"/>
          <w:lang w:val="en-AU"/>
        </w:rPr>
        <w:t>too,</w:t>
      </w:r>
      <w:r w:rsidR="00947382">
        <w:rPr>
          <w:rFonts w:eastAsia="Times New Roman"/>
          <w:i/>
          <w:iCs/>
          <w:szCs w:val="20"/>
          <w:lang w:val="en-AU"/>
        </w:rPr>
        <w:t xml:space="preserve"> </w:t>
      </w:r>
      <w:r w:rsidRPr="00EC14C9">
        <w:rPr>
          <w:rFonts w:eastAsia="Times New Roman"/>
          <w:i/>
          <w:iCs/>
          <w:szCs w:val="20"/>
          <w:lang w:val="en-AU"/>
        </w:rPr>
        <w:t>are</w:t>
      </w:r>
      <w:r w:rsidR="00947382">
        <w:rPr>
          <w:rFonts w:eastAsia="Times New Roman"/>
          <w:i/>
          <w:iCs/>
          <w:szCs w:val="20"/>
          <w:lang w:val="en-AU"/>
        </w:rPr>
        <w:t xml:space="preserve"> </w:t>
      </w:r>
      <w:r w:rsidRPr="00EC14C9">
        <w:rPr>
          <w:rFonts w:eastAsia="Times New Roman"/>
          <w:i/>
          <w:iCs/>
          <w:szCs w:val="20"/>
          <w:u w:val="single"/>
          <w:lang w:val="en-AU"/>
        </w:rPr>
        <w:t>Israel</w:t>
      </w:r>
      <w:r w:rsidR="00947382">
        <w:rPr>
          <w:rFonts w:eastAsia="Times New Roman"/>
          <w:i/>
          <w:iCs/>
          <w:szCs w:val="20"/>
          <w:u w:val="single"/>
          <w:lang w:val="en-AU"/>
        </w:rPr>
        <w:t xml:space="preserve"> </w:t>
      </w:r>
      <w:r w:rsidRPr="00EC14C9">
        <w:rPr>
          <w:rFonts w:eastAsia="Times New Roman"/>
          <w:i/>
          <w:iCs/>
          <w:szCs w:val="20"/>
          <w:u w:val="single"/>
          <w:lang w:val="en-AU"/>
        </w:rPr>
        <w:t>unable</w:t>
      </w:r>
      <w:r w:rsidR="00947382">
        <w:rPr>
          <w:rFonts w:eastAsia="Times New Roman"/>
          <w:i/>
          <w:iCs/>
          <w:szCs w:val="20"/>
          <w:u w:val="single"/>
          <w:lang w:val="en-AU"/>
        </w:rPr>
        <w:t xml:space="preserve"> </w:t>
      </w:r>
      <w:r w:rsidRPr="00EC14C9">
        <w:rPr>
          <w:rFonts w:eastAsia="Times New Roman"/>
          <w:i/>
          <w:iCs/>
          <w:szCs w:val="20"/>
          <w:u w:val="single"/>
          <w:lang w:val="en-AU"/>
        </w:rPr>
        <w:t>to</w:t>
      </w:r>
      <w:r w:rsidR="00947382">
        <w:rPr>
          <w:rFonts w:eastAsia="Times New Roman"/>
          <w:i/>
          <w:iCs/>
          <w:szCs w:val="20"/>
          <w:u w:val="single"/>
          <w:lang w:val="en-AU"/>
        </w:rPr>
        <w:t xml:space="preserve"> </w:t>
      </w:r>
      <w:r w:rsidRPr="00EC14C9">
        <w:rPr>
          <w:rFonts w:eastAsia="Times New Roman"/>
          <w:i/>
          <w:iCs/>
          <w:szCs w:val="20"/>
          <w:u w:val="single"/>
          <w:lang w:val="en-AU"/>
        </w:rPr>
        <w:t>do</w:t>
      </w:r>
      <w:r w:rsidR="00947382">
        <w:rPr>
          <w:rFonts w:eastAsia="Times New Roman"/>
          <w:i/>
          <w:iCs/>
          <w:szCs w:val="20"/>
          <w:u w:val="single"/>
          <w:lang w:val="en-AU"/>
        </w:rPr>
        <w:t xml:space="preserve"> </w:t>
      </w:r>
      <w:r w:rsidRPr="00EC14C9">
        <w:rPr>
          <w:rFonts w:eastAsia="Times New Roman"/>
          <w:i/>
          <w:iCs/>
          <w:szCs w:val="20"/>
          <w:u w:val="single"/>
          <w:lang w:val="en-AU"/>
        </w:rPr>
        <w:t>anything</w:t>
      </w:r>
      <w:r w:rsidR="00947382">
        <w:rPr>
          <w:rFonts w:eastAsia="Times New Roman"/>
          <w:i/>
          <w:iCs/>
          <w:szCs w:val="20"/>
          <w:u w:val="single"/>
          <w:lang w:val="en-AU"/>
        </w:rPr>
        <w:t xml:space="preserve"> </w:t>
      </w:r>
      <w:r w:rsidRPr="00EC14C9">
        <w:rPr>
          <w:rFonts w:eastAsia="Times New Roman"/>
          <w:i/>
          <w:iCs/>
          <w:szCs w:val="20"/>
          <w:u w:val="single"/>
          <w:lang w:val="en-AU"/>
        </w:rPr>
        <w:t>without</w:t>
      </w:r>
      <w:r w:rsidR="00947382">
        <w:rPr>
          <w:rFonts w:eastAsia="Times New Roman"/>
          <w:i/>
          <w:iCs/>
          <w:szCs w:val="20"/>
          <w:u w:val="single"/>
          <w:lang w:val="en-AU"/>
        </w:rPr>
        <w:t xml:space="preserve"> </w:t>
      </w:r>
      <w:r w:rsidRPr="00EC14C9">
        <w:rPr>
          <w:rFonts w:eastAsia="Times New Roman"/>
          <w:i/>
          <w:iCs/>
          <w:szCs w:val="20"/>
          <w:u w:val="single"/>
          <w:lang w:val="en-AU"/>
        </w:rPr>
        <w:t>their</w:t>
      </w:r>
      <w:r w:rsidR="00947382">
        <w:rPr>
          <w:rFonts w:eastAsia="Times New Roman"/>
          <w:i/>
          <w:iCs/>
          <w:szCs w:val="20"/>
          <w:u w:val="single"/>
          <w:lang w:val="en-AU"/>
        </w:rPr>
        <w:t xml:space="preserve"> </w:t>
      </w:r>
      <w:r w:rsidRPr="00EC14C9">
        <w:rPr>
          <w:rFonts w:eastAsia="Times New Roman"/>
          <w:i/>
          <w:iCs/>
          <w:szCs w:val="20"/>
          <w:u w:val="single"/>
          <w:lang w:val="en-AU"/>
        </w:rPr>
        <w:t>elders</w:t>
      </w:r>
      <w:r w:rsidRPr="00EC14C9">
        <w:rPr>
          <w:rFonts w:eastAsia="Times New Roman"/>
          <w:i/>
          <w:iCs/>
          <w:szCs w:val="20"/>
          <w:lang w:val="en-AU"/>
        </w:rPr>
        <w:t>.</w:t>
      </w:r>
      <w:r w:rsidRPr="00EC14C9">
        <w:rPr>
          <w:rFonts w:eastAsia="Times New Roman"/>
          <w:i/>
          <w:iCs/>
          <w:sz w:val="20"/>
          <w:szCs w:val="20"/>
          <w:vertAlign w:val="superscript"/>
          <w:lang w:val="en-AU"/>
        </w:rPr>
        <w:footnoteReference w:id="79"/>
      </w:r>
      <w:r w:rsidR="00947382">
        <w:rPr>
          <w:rFonts w:eastAsia="Times New Roman"/>
          <w:i/>
          <w:iCs/>
          <w:szCs w:val="20"/>
          <w:lang w:val="en-AU"/>
        </w:rPr>
        <w:t xml:space="preserve"> </w:t>
      </w:r>
      <w:r w:rsidRPr="00EC14C9">
        <w:rPr>
          <w:rFonts w:eastAsia="Times New Roman"/>
          <w:i/>
          <w:iCs/>
          <w:szCs w:val="20"/>
          <w:lang w:val="en-AU"/>
        </w:rPr>
        <w:t>R.</w:t>
      </w:r>
      <w:r w:rsidR="00947382">
        <w:rPr>
          <w:rFonts w:eastAsia="Times New Roman"/>
          <w:i/>
          <w:iCs/>
          <w:szCs w:val="20"/>
          <w:lang w:val="en-AU"/>
        </w:rPr>
        <w:t xml:space="preserve"> </w:t>
      </w:r>
      <w:r w:rsidRPr="00EC14C9">
        <w:rPr>
          <w:rFonts w:eastAsia="Times New Roman"/>
          <w:i/>
          <w:iCs/>
          <w:szCs w:val="20"/>
          <w:lang w:val="en-AU"/>
        </w:rPr>
        <w:t>Jose</w:t>
      </w:r>
      <w:r w:rsidR="00947382">
        <w:rPr>
          <w:rFonts w:eastAsia="Times New Roman"/>
          <w:i/>
          <w:iCs/>
          <w:szCs w:val="20"/>
          <w:lang w:val="en-AU"/>
        </w:rPr>
        <w:t xml:space="preserve"> </w:t>
      </w:r>
      <w:r w:rsidRPr="00EC14C9">
        <w:rPr>
          <w:rFonts w:eastAsia="Times New Roman"/>
          <w:i/>
          <w:iCs/>
          <w:szCs w:val="20"/>
          <w:lang w:val="en-AU"/>
        </w:rPr>
        <w:t>b.</w:t>
      </w:r>
      <w:r w:rsidR="00947382">
        <w:rPr>
          <w:rFonts w:eastAsia="Times New Roman"/>
          <w:i/>
          <w:iCs/>
          <w:szCs w:val="20"/>
          <w:lang w:val="en-AU"/>
        </w:rPr>
        <w:t xml:space="preserve"> </w:t>
      </w:r>
      <w:r w:rsidRPr="00EC14C9">
        <w:rPr>
          <w:rFonts w:eastAsia="Times New Roman"/>
          <w:i/>
          <w:iCs/>
          <w:szCs w:val="20"/>
          <w:lang w:val="en-AU"/>
        </w:rPr>
        <w:t>Halafta</w:t>
      </w:r>
      <w:r w:rsidR="00947382">
        <w:rPr>
          <w:rFonts w:eastAsia="Times New Roman"/>
          <w:i/>
          <w:iCs/>
          <w:szCs w:val="20"/>
          <w:lang w:val="en-AU"/>
        </w:rPr>
        <w:t xml:space="preserve"> </w:t>
      </w:r>
      <w:r w:rsidRPr="00EC14C9">
        <w:rPr>
          <w:rFonts w:eastAsia="Times New Roman"/>
          <w:i/>
          <w:iCs/>
          <w:szCs w:val="20"/>
          <w:lang w:val="en-AU"/>
        </w:rPr>
        <w:t>said:</w:t>
      </w:r>
      <w:r w:rsidR="00947382">
        <w:rPr>
          <w:rFonts w:eastAsia="Times New Roman"/>
          <w:i/>
          <w:iCs/>
          <w:szCs w:val="20"/>
          <w:lang w:val="en-AU"/>
        </w:rPr>
        <w:t xml:space="preserve"> </w:t>
      </w:r>
      <w:r w:rsidRPr="00EC14C9">
        <w:rPr>
          <w:rFonts w:eastAsia="Times New Roman"/>
          <w:i/>
          <w:iCs/>
          <w:szCs w:val="20"/>
          <w:lang w:val="en-AU"/>
        </w:rPr>
        <w:t>A</w:t>
      </w:r>
      <w:r w:rsidR="00947382">
        <w:rPr>
          <w:rFonts w:eastAsia="Times New Roman"/>
          <w:i/>
          <w:iCs/>
          <w:szCs w:val="20"/>
          <w:lang w:val="en-AU"/>
        </w:rPr>
        <w:t xml:space="preserve"> </w:t>
      </w:r>
      <w:r w:rsidRPr="00EC14C9">
        <w:rPr>
          <w:rFonts w:eastAsia="Times New Roman"/>
          <w:i/>
          <w:iCs/>
          <w:szCs w:val="20"/>
          <w:lang w:val="en-AU"/>
        </w:rPr>
        <w:t>great</w:t>
      </w:r>
      <w:r w:rsidR="00947382">
        <w:rPr>
          <w:rFonts w:eastAsia="Times New Roman"/>
          <w:i/>
          <w:iCs/>
          <w:szCs w:val="20"/>
          <w:lang w:val="en-AU"/>
        </w:rPr>
        <w:t xml:space="preserve"> </w:t>
      </w:r>
      <w:r w:rsidRPr="00EC14C9">
        <w:rPr>
          <w:rFonts w:eastAsia="Times New Roman"/>
          <w:i/>
          <w:iCs/>
          <w:szCs w:val="20"/>
          <w:lang w:val="en-AU"/>
        </w:rPr>
        <w:t>thing</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scholarship:</w:t>
      </w:r>
      <w:r w:rsidRPr="00EC14C9">
        <w:rPr>
          <w:rFonts w:eastAsia="Times New Roman"/>
          <w:i/>
          <w:iCs/>
          <w:sz w:val="20"/>
          <w:szCs w:val="20"/>
          <w:vertAlign w:val="superscript"/>
          <w:lang w:val="en-AU"/>
        </w:rPr>
        <w:footnoteReference w:id="80"/>
      </w:r>
      <w:r w:rsidR="00947382">
        <w:rPr>
          <w:rFonts w:eastAsia="Times New Roman"/>
          <w:i/>
          <w:iCs/>
          <w:szCs w:val="20"/>
          <w:lang w:val="en-AU"/>
        </w:rPr>
        <w:t xml:space="preserve"> </w:t>
      </w:r>
      <w:r w:rsidRPr="00EC14C9">
        <w:rPr>
          <w:rFonts w:eastAsia="Times New Roman"/>
          <w:i/>
          <w:iCs/>
          <w:szCs w:val="20"/>
          <w:lang w:val="en-AU"/>
        </w:rPr>
        <w:t>If</w:t>
      </w:r>
      <w:r w:rsidR="00947382">
        <w:rPr>
          <w:rFonts w:eastAsia="Times New Roman"/>
          <w:i/>
          <w:iCs/>
          <w:szCs w:val="20"/>
          <w:lang w:val="en-AU"/>
        </w:rPr>
        <w:t xml:space="preserve"> </w:t>
      </w:r>
      <w:r w:rsidRPr="00EC14C9">
        <w:rPr>
          <w:rFonts w:eastAsia="Times New Roman"/>
          <w:i/>
          <w:iCs/>
          <w:szCs w:val="20"/>
          <w:lang w:val="en-AU"/>
        </w:rPr>
        <w:t>they</w:t>
      </w:r>
      <w:r w:rsidR="00947382">
        <w:rPr>
          <w:rFonts w:eastAsia="Times New Roman"/>
          <w:i/>
          <w:iCs/>
          <w:szCs w:val="20"/>
          <w:lang w:val="en-AU"/>
        </w:rPr>
        <w:t xml:space="preserve"> </w:t>
      </w:r>
      <w:r w:rsidRPr="00EC14C9">
        <w:rPr>
          <w:rFonts w:eastAsia="Times New Roman"/>
          <w:i/>
          <w:iCs/>
          <w:szCs w:val="20"/>
          <w:lang w:val="en-AU"/>
        </w:rPr>
        <w:t>[who</w:t>
      </w:r>
      <w:r w:rsidR="00947382">
        <w:rPr>
          <w:rFonts w:eastAsia="Times New Roman"/>
          <w:i/>
          <w:iCs/>
          <w:szCs w:val="20"/>
          <w:lang w:val="en-AU"/>
        </w:rPr>
        <w:t xml:space="preserve"> </w:t>
      </w:r>
      <w:r w:rsidRPr="00EC14C9">
        <w:rPr>
          <w:rFonts w:eastAsia="Times New Roman"/>
          <w:i/>
          <w:iCs/>
          <w:szCs w:val="20"/>
          <w:lang w:val="en-AU"/>
        </w:rPr>
        <w:t>possess</w:t>
      </w:r>
      <w:r w:rsidR="00947382">
        <w:rPr>
          <w:rFonts w:eastAsia="Times New Roman"/>
          <w:i/>
          <w:iCs/>
          <w:szCs w:val="20"/>
          <w:lang w:val="en-AU"/>
        </w:rPr>
        <w:t xml:space="preserve"> </w:t>
      </w:r>
      <w:r w:rsidRPr="00EC14C9">
        <w:rPr>
          <w:rFonts w:eastAsia="Times New Roman"/>
          <w:i/>
          <w:iCs/>
          <w:szCs w:val="20"/>
          <w:lang w:val="en-AU"/>
        </w:rPr>
        <w:t>it]</w:t>
      </w:r>
      <w:r w:rsidR="00947382">
        <w:rPr>
          <w:rFonts w:eastAsia="Times New Roman"/>
          <w:i/>
          <w:iCs/>
          <w:szCs w:val="20"/>
          <w:lang w:val="en-AU"/>
        </w:rPr>
        <w:t xml:space="preserve"> </w:t>
      </w:r>
      <w:r w:rsidRPr="00EC14C9">
        <w:rPr>
          <w:rFonts w:eastAsia="Times New Roman"/>
          <w:i/>
          <w:iCs/>
          <w:szCs w:val="20"/>
          <w:lang w:val="en-AU"/>
        </w:rPr>
        <w:t>are</w:t>
      </w:r>
      <w:r w:rsidR="00947382">
        <w:rPr>
          <w:rFonts w:eastAsia="Times New Roman"/>
          <w:i/>
          <w:iCs/>
          <w:szCs w:val="20"/>
          <w:lang w:val="en-AU"/>
        </w:rPr>
        <w:t xml:space="preserve"> </w:t>
      </w:r>
      <w:r w:rsidRPr="00EC14C9">
        <w:rPr>
          <w:rFonts w:eastAsia="Times New Roman"/>
          <w:i/>
          <w:iCs/>
          <w:szCs w:val="20"/>
          <w:lang w:val="en-AU"/>
        </w:rPr>
        <w:t>old,</w:t>
      </w:r>
      <w:r w:rsidR="00947382">
        <w:rPr>
          <w:rFonts w:eastAsia="Times New Roman"/>
          <w:i/>
          <w:iCs/>
          <w:szCs w:val="20"/>
          <w:lang w:val="en-AU"/>
        </w:rPr>
        <w:t xml:space="preserve"> </w:t>
      </w:r>
      <w:r w:rsidRPr="00EC14C9">
        <w:rPr>
          <w:rFonts w:eastAsia="Times New Roman"/>
          <w:i/>
          <w:iCs/>
          <w:szCs w:val="20"/>
          <w:lang w:val="en-AU"/>
        </w:rPr>
        <w:t>they</w:t>
      </w:r>
      <w:r w:rsidR="00947382">
        <w:rPr>
          <w:rFonts w:eastAsia="Times New Roman"/>
          <w:i/>
          <w:iCs/>
          <w:szCs w:val="20"/>
          <w:lang w:val="en-AU"/>
        </w:rPr>
        <w:t xml:space="preserve"> </w:t>
      </w:r>
      <w:r w:rsidRPr="00EC14C9">
        <w:rPr>
          <w:rFonts w:eastAsia="Times New Roman"/>
          <w:i/>
          <w:iCs/>
          <w:szCs w:val="20"/>
          <w:lang w:val="en-AU"/>
        </w:rPr>
        <w:t>are</w:t>
      </w:r>
      <w:r w:rsidR="00947382">
        <w:rPr>
          <w:rFonts w:eastAsia="Times New Roman"/>
          <w:i/>
          <w:iCs/>
          <w:szCs w:val="20"/>
          <w:lang w:val="en-AU"/>
        </w:rPr>
        <w:t xml:space="preserve"> </w:t>
      </w:r>
      <w:r w:rsidRPr="00EC14C9">
        <w:rPr>
          <w:rFonts w:eastAsia="Times New Roman"/>
          <w:i/>
          <w:iCs/>
          <w:szCs w:val="20"/>
          <w:lang w:val="en-AU"/>
        </w:rPr>
        <w:t>beloved;</w:t>
      </w:r>
      <w:r w:rsidR="00947382">
        <w:rPr>
          <w:rFonts w:eastAsia="Times New Roman"/>
          <w:i/>
          <w:iCs/>
          <w:szCs w:val="20"/>
          <w:lang w:val="en-AU"/>
        </w:rPr>
        <w:t xml:space="preserve"> </w:t>
      </w:r>
      <w:r w:rsidRPr="00EC14C9">
        <w:rPr>
          <w:rFonts w:eastAsia="Times New Roman"/>
          <w:i/>
          <w:iCs/>
          <w:szCs w:val="20"/>
          <w:lang w:val="en-AU"/>
        </w:rPr>
        <w:t>if</w:t>
      </w:r>
      <w:r w:rsidR="00947382">
        <w:rPr>
          <w:rFonts w:eastAsia="Times New Roman"/>
          <w:i/>
          <w:iCs/>
          <w:szCs w:val="20"/>
          <w:lang w:val="en-AU"/>
        </w:rPr>
        <w:t xml:space="preserve"> </w:t>
      </w:r>
      <w:r w:rsidRPr="00EC14C9">
        <w:rPr>
          <w:rFonts w:eastAsia="Times New Roman"/>
          <w:i/>
          <w:iCs/>
          <w:szCs w:val="20"/>
          <w:lang w:val="en-AU"/>
        </w:rPr>
        <w:t>they</w:t>
      </w:r>
      <w:r w:rsidR="00947382">
        <w:rPr>
          <w:rFonts w:eastAsia="Times New Roman"/>
          <w:i/>
          <w:iCs/>
          <w:szCs w:val="20"/>
          <w:lang w:val="en-AU"/>
        </w:rPr>
        <w:t xml:space="preserve"> </w:t>
      </w:r>
      <w:r w:rsidRPr="00EC14C9">
        <w:rPr>
          <w:rFonts w:eastAsia="Times New Roman"/>
          <w:i/>
          <w:iCs/>
          <w:szCs w:val="20"/>
          <w:lang w:val="en-AU"/>
        </w:rPr>
        <w:t>are</w:t>
      </w:r>
      <w:r w:rsidR="00947382">
        <w:rPr>
          <w:rFonts w:eastAsia="Times New Roman"/>
          <w:i/>
          <w:iCs/>
          <w:szCs w:val="20"/>
          <w:lang w:val="en-AU"/>
        </w:rPr>
        <w:t xml:space="preserve"> </w:t>
      </w:r>
      <w:r w:rsidRPr="00EC14C9">
        <w:rPr>
          <w:rFonts w:eastAsia="Times New Roman"/>
          <w:i/>
          <w:iCs/>
          <w:szCs w:val="20"/>
          <w:lang w:val="en-AU"/>
        </w:rPr>
        <w:t>young,</w:t>
      </w:r>
      <w:r w:rsidR="00947382">
        <w:rPr>
          <w:rFonts w:eastAsia="Times New Roman"/>
          <w:i/>
          <w:iCs/>
          <w:szCs w:val="20"/>
          <w:lang w:val="en-AU"/>
        </w:rPr>
        <w:t xml:space="preserve"> </w:t>
      </w:r>
      <w:r w:rsidRPr="00EC14C9">
        <w:rPr>
          <w:rFonts w:eastAsia="Times New Roman"/>
          <w:i/>
          <w:iCs/>
          <w:szCs w:val="20"/>
          <w:lang w:val="en-AU"/>
        </w:rPr>
        <w:t>their</w:t>
      </w:r>
      <w:r w:rsidR="00947382">
        <w:rPr>
          <w:rFonts w:eastAsia="Times New Roman"/>
          <w:i/>
          <w:iCs/>
          <w:szCs w:val="20"/>
          <w:lang w:val="en-AU"/>
        </w:rPr>
        <w:t xml:space="preserve"> </w:t>
      </w:r>
      <w:r w:rsidRPr="00EC14C9">
        <w:rPr>
          <w:rFonts w:eastAsia="Times New Roman"/>
          <w:i/>
          <w:iCs/>
          <w:szCs w:val="20"/>
          <w:lang w:val="en-AU"/>
        </w:rPr>
        <w:t>youthfulness</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a</w:t>
      </w:r>
      <w:r w:rsidR="00947382">
        <w:rPr>
          <w:rFonts w:eastAsia="Times New Roman"/>
          <w:i/>
          <w:iCs/>
          <w:szCs w:val="20"/>
          <w:lang w:val="en-AU"/>
        </w:rPr>
        <w:t xml:space="preserve"> </w:t>
      </w:r>
      <w:r w:rsidRPr="00EC14C9">
        <w:rPr>
          <w:rFonts w:eastAsia="Times New Roman"/>
          <w:i/>
          <w:iCs/>
          <w:szCs w:val="20"/>
          <w:lang w:val="en-AU"/>
        </w:rPr>
        <w:t>secondary</w:t>
      </w:r>
      <w:r w:rsidR="00947382">
        <w:rPr>
          <w:rFonts w:eastAsia="Times New Roman"/>
          <w:i/>
          <w:iCs/>
          <w:szCs w:val="20"/>
          <w:lang w:val="en-AU"/>
        </w:rPr>
        <w:t xml:space="preserve"> </w:t>
      </w:r>
      <w:r w:rsidRPr="00EC14C9">
        <w:rPr>
          <w:rFonts w:eastAsia="Times New Roman"/>
          <w:i/>
          <w:iCs/>
          <w:szCs w:val="20"/>
          <w:lang w:val="en-AU"/>
        </w:rPr>
        <w:t>factor.</w:t>
      </w:r>
      <w:r w:rsidRPr="00EC14C9">
        <w:rPr>
          <w:rFonts w:eastAsia="Times New Roman"/>
          <w:i/>
          <w:iCs/>
          <w:sz w:val="20"/>
          <w:szCs w:val="20"/>
          <w:vertAlign w:val="superscript"/>
          <w:lang w:val="en-AU"/>
        </w:rPr>
        <w:footnoteReference w:id="81"/>
      </w:r>
      <w:r w:rsidR="00947382">
        <w:rPr>
          <w:rFonts w:eastAsia="Times New Roman"/>
          <w:i/>
          <w:iCs/>
          <w:szCs w:val="20"/>
          <w:lang w:val="en-AU"/>
        </w:rPr>
        <w:t xml:space="preserve"> </w:t>
      </w:r>
      <w:r w:rsidRPr="00EC14C9">
        <w:rPr>
          <w:rFonts w:eastAsia="Times New Roman"/>
          <w:i/>
          <w:iCs/>
          <w:szCs w:val="20"/>
          <w:lang w:val="en-AU"/>
        </w:rPr>
        <w:t>As</w:t>
      </w:r>
      <w:r w:rsidR="00947382">
        <w:rPr>
          <w:rFonts w:eastAsia="Times New Roman"/>
          <w:i/>
          <w:iCs/>
          <w:szCs w:val="20"/>
          <w:lang w:val="en-AU"/>
        </w:rPr>
        <w:t xml:space="preserve"> </w:t>
      </w:r>
      <w:r w:rsidRPr="00EC14C9">
        <w:rPr>
          <w:rFonts w:eastAsia="Times New Roman"/>
          <w:i/>
          <w:iCs/>
          <w:szCs w:val="20"/>
          <w:lang w:val="en-AU"/>
        </w:rPr>
        <w:t>R.</w:t>
      </w:r>
      <w:r w:rsidR="00947382">
        <w:rPr>
          <w:rFonts w:eastAsia="Times New Roman"/>
          <w:i/>
          <w:iCs/>
          <w:szCs w:val="20"/>
          <w:lang w:val="en-AU"/>
        </w:rPr>
        <w:t xml:space="preserve"> </w:t>
      </w:r>
      <w:r w:rsidRPr="00EC14C9">
        <w:rPr>
          <w:rFonts w:eastAsia="Times New Roman"/>
          <w:i/>
          <w:iCs/>
          <w:szCs w:val="20"/>
          <w:lang w:val="en-AU"/>
        </w:rPr>
        <w:t>Simeon</w:t>
      </w:r>
      <w:r w:rsidR="00947382">
        <w:rPr>
          <w:rFonts w:eastAsia="Times New Roman"/>
          <w:i/>
          <w:iCs/>
          <w:szCs w:val="20"/>
          <w:lang w:val="en-AU"/>
        </w:rPr>
        <w:t xml:space="preserve"> </w:t>
      </w:r>
      <w:r w:rsidRPr="00EC14C9">
        <w:rPr>
          <w:rFonts w:eastAsia="Times New Roman"/>
          <w:i/>
          <w:iCs/>
          <w:szCs w:val="20"/>
          <w:lang w:val="en-AU"/>
        </w:rPr>
        <w:t>b.</w:t>
      </w:r>
      <w:r w:rsidR="00947382">
        <w:rPr>
          <w:rFonts w:eastAsia="Times New Roman"/>
          <w:i/>
          <w:iCs/>
          <w:szCs w:val="20"/>
          <w:lang w:val="en-AU"/>
        </w:rPr>
        <w:t xml:space="preserve"> </w:t>
      </w:r>
      <w:r w:rsidRPr="00EC14C9">
        <w:rPr>
          <w:rFonts w:eastAsia="Times New Roman"/>
          <w:i/>
          <w:iCs/>
          <w:szCs w:val="20"/>
          <w:lang w:val="en-AU"/>
        </w:rPr>
        <w:t>Yohai</w:t>
      </w:r>
      <w:r w:rsidR="00947382">
        <w:rPr>
          <w:rFonts w:eastAsia="Times New Roman"/>
          <w:i/>
          <w:iCs/>
          <w:szCs w:val="20"/>
          <w:lang w:val="en-AU"/>
        </w:rPr>
        <w:t xml:space="preserve"> </w:t>
      </w:r>
      <w:r w:rsidRPr="00EC14C9">
        <w:rPr>
          <w:rFonts w:eastAsia="Times New Roman"/>
          <w:i/>
          <w:iCs/>
          <w:szCs w:val="20"/>
          <w:lang w:val="en-AU"/>
        </w:rPr>
        <w:t>taught:</w:t>
      </w:r>
      <w:r w:rsidR="00947382">
        <w:rPr>
          <w:rFonts w:eastAsia="Times New Roman"/>
          <w:i/>
          <w:iCs/>
          <w:szCs w:val="20"/>
          <w:lang w:val="en-AU"/>
        </w:rPr>
        <w:t xml:space="preserve"> </w:t>
      </w:r>
      <w:r w:rsidRPr="00EC14C9">
        <w:rPr>
          <w:rFonts w:eastAsia="Times New Roman"/>
          <w:i/>
          <w:iCs/>
          <w:szCs w:val="20"/>
          <w:lang w:val="en-AU"/>
        </w:rPr>
        <w:t>Not</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one</w:t>
      </w:r>
      <w:r w:rsidR="00947382">
        <w:rPr>
          <w:rFonts w:eastAsia="Times New Roman"/>
          <w:i/>
          <w:iCs/>
          <w:szCs w:val="20"/>
          <w:lang w:val="en-AU"/>
        </w:rPr>
        <w:t xml:space="preserve"> </w:t>
      </w:r>
      <w:r w:rsidRPr="00EC14C9">
        <w:rPr>
          <w:rFonts w:eastAsia="Times New Roman"/>
          <w:i/>
          <w:iCs/>
          <w:szCs w:val="20"/>
          <w:lang w:val="en-AU"/>
        </w:rPr>
        <w:t>passage</w:t>
      </w:r>
      <w:r w:rsidR="00947382">
        <w:rPr>
          <w:rFonts w:eastAsia="Times New Roman"/>
          <w:i/>
          <w:iCs/>
          <w:szCs w:val="20"/>
          <w:lang w:val="en-AU"/>
        </w:rPr>
        <w:t xml:space="preserve"> </w:t>
      </w:r>
      <w:r w:rsidRPr="00EC14C9">
        <w:rPr>
          <w:rFonts w:eastAsia="Times New Roman"/>
          <w:i/>
          <w:iCs/>
          <w:szCs w:val="20"/>
          <w:lang w:val="en-AU"/>
        </w:rPr>
        <w:t>nor</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merely</w:t>
      </w:r>
      <w:r w:rsidR="00947382">
        <w:rPr>
          <w:rFonts w:eastAsia="Times New Roman"/>
          <w:i/>
          <w:iCs/>
          <w:szCs w:val="20"/>
          <w:lang w:val="en-AU"/>
        </w:rPr>
        <w:t xml:space="preserve"> </w:t>
      </w:r>
      <w:r w:rsidRPr="00EC14C9">
        <w:rPr>
          <w:rFonts w:eastAsia="Times New Roman"/>
          <w:i/>
          <w:iCs/>
          <w:szCs w:val="20"/>
          <w:lang w:val="en-AU"/>
        </w:rPr>
        <w:t>two</w:t>
      </w:r>
      <w:r w:rsidR="00947382">
        <w:rPr>
          <w:rFonts w:eastAsia="Times New Roman"/>
          <w:i/>
          <w:iCs/>
          <w:szCs w:val="20"/>
          <w:lang w:val="en-AU"/>
        </w:rPr>
        <w:t xml:space="preserve"> </w:t>
      </w:r>
      <w:r w:rsidRPr="00EC14C9">
        <w:rPr>
          <w:rFonts w:eastAsia="Times New Roman"/>
          <w:i/>
          <w:iCs/>
          <w:szCs w:val="20"/>
          <w:lang w:val="en-AU"/>
        </w:rPr>
        <w:t>passages</w:t>
      </w:r>
      <w:r w:rsidR="00947382">
        <w:rPr>
          <w:rFonts w:eastAsia="Times New Roman"/>
          <w:i/>
          <w:iCs/>
          <w:szCs w:val="20"/>
          <w:lang w:val="en-AU"/>
        </w:rPr>
        <w:t xml:space="preserve"> </w:t>
      </w:r>
      <w:r w:rsidRPr="00EC14C9">
        <w:rPr>
          <w:rFonts w:eastAsia="Times New Roman"/>
          <w:i/>
          <w:iCs/>
          <w:szCs w:val="20"/>
          <w:lang w:val="en-AU"/>
        </w:rPr>
        <w:t>do</w:t>
      </w:r>
      <w:r w:rsidR="00947382">
        <w:rPr>
          <w:rFonts w:eastAsia="Times New Roman"/>
          <w:i/>
          <w:iCs/>
          <w:szCs w:val="20"/>
          <w:lang w:val="en-AU"/>
        </w:rPr>
        <w:t xml:space="preserve"> </w:t>
      </w:r>
      <w:r w:rsidRPr="00EC14C9">
        <w:rPr>
          <w:rFonts w:eastAsia="Times New Roman"/>
          <w:i/>
          <w:iCs/>
          <w:szCs w:val="20"/>
          <w:lang w:val="en-AU"/>
        </w:rPr>
        <w:t>we</w:t>
      </w:r>
      <w:r w:rsidR="00947382">
        <w:rPr>
          <w:rFonts w:eastAsia="Times New Roman"/>
          <w:i/>
          <w:iCs/>
          <w:szCs w:val="20"/>
          <w:lang w:val="en-AU"/>
        </w:rPr>
        <w:t xml:space="preserve"> </w:t>
      </w:r>
      <w:r w:rsidRPr="00EC14C9">
        <w:rPr>
          <w:rFonts w:eastAsia="Times New Roman"/>
          <w:i/>
          <w:iCs/>
          <w:szCs w:val="20"/>
          <w:lang w:val="en-AU"/>
        </w:rPr>
        <w:t>find</w:t>
      </w:r>
      <w:r w:rsidR="00947382">
        <w:rPr>
          <w:rFonts w:eastAsia="Times New Roman"/>
          <w:i/>
          <w:iCs/>
          <w:szCs w:val="20"/>
          <w:lang w:val="en-AU"/>
        </w:rPr>
        <w:t xml:space="preserve"> </w:t>
      </w:r>
      <w:r w:rsidRPr="00EC14C9">
        <w:rPr>
          <w:rFonts w:eastAsia="Times New Roman"/>
          <w:i/>
          <w:iCs/>
          <w:szCs w:val="20"/>
          <w:lang w:val="en-AU"/>
        </w:rPr>
        <w:t>that</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Holy</w:t>
      </w:r>
      <w:r w:rsidR="00947382">
        <w:rPr>
          <w:rFonts w:eastAsia="Times New Roman"/>
          <w:i/>
          <w:iCs/>
          <w:szCs w:val="20"/>
          <w:lang w:val="en-AU"/>
        </w:rPr>
        <w:t xml:space="preserve"> </w:t>
      </w:r>
      <w:r w:rsidRPr="00EC14C9">
        <w:rPr>
          <w:rFonts w:eastAsia="Times New Roman"/>
          <w:i/>
          <w:iCs/>
          <w:szCs w:val="20"/>
          <w:lang w:val="en-AU"/>
        </w:rPr>
        <w:t>One,</w:t>
      </w:r>
      <w:r w:rsidR="00947382">
        <w:rPr>
          <w:rFonts w:eastAsia="Times New Roman"/>
          <w:i/>
          <w:iCs/>
          <w:szCs w:val="20"/>
          <w:lang w:val="en-AU"/>
        </w:rPr>
        <w:t xml:space="preserve"> </w:t>
      </w:r>
      <w:r w:rsidRPr="00EC14C9">
        <w:rPr>
          <w:rFonts w:eastAsia="Times New Roman"/>
          <w:i/>
          <w:iCs/>
          <w:szCs w:val="20"/>
          <w:lang w:val="en-AU"/>
        </w:rPr>
        <w:t>blessed</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He,</w:t>
      </w:r>
      <w:r w:rsidR="00947382">
        <w:rPr>
          <w:rFonts w:eastAsia="Times New Roman"/>
          <w:i/>
          <w:iCs/>
          <w:szCs w:val="20"/>
          <w:lang w:val="en-AU"/>
        </w:rPr>
        <w:t xml:space="preserve"> </w:t>
      </w:r>
      <w:r w:rsidRPr="00EC14C9">
        <w:rPr>
          <w:rFonts w:eastAsia="Times New Roman"/>
          <w:i/>
          <w:iCs/>
          <w:szCs w:val="20"/>
          <w:lang w:val="en-AU"/>
        </w:rPr>
        <w:t>accorded</w:t>
      </w:r>
      <w:r w:rsidR="00947382">
        <w:rPr>
          <w:rFonts w:eastAsia="Times New Roman"/>
          <w:i/>
          <w:iCs/>
          <w:szCs w:val="20"/>
          <w:lang w:val="en-AU"/>
        </w:rPr>
        <w:t xml:space="preserve"> </w:t>
      </w:r>
      <w:r w:rsidRPr="00EC14C9">
        <w:rPr>
          <w:rFonts w:eastAsia="Times New Roman"/>
          <w:i/>
          <w:iCs/>
          <w:szCs w:val="20"/>
          <w:lang w:val="en-AU"/>
        </w:rPr>
        <w:t>honour</w:t>
      </w:r>
      <w:r w:rsidR="00947382">
        <w:rPr>
          <w:rFonts w:eastAsia="Times New Roman"/>
          <w:i/>
          <w:iCs/>
          <w:szCs w:val="20"/>
          <w:lang w:val="en-AU"/>
        </w:rPr>
        <w:t xml:space="preserve"> </w:t>
      </w:r>
      <w:r w:rsidRPr="00EC14C9">
        <w:rPr>
          <w:rFonts w:eastAsia="Times New Roman"/>
          <w:i/>
          <w:iCs/>
          <w:szCs w:val="20"/>
          <w:lang w:val="en-AU"/>
        </w:rPr>
        <w:t>to</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but</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many</w:t>
      </w:r>
      <w:r w:rsidR="00947382">
        <w:rPr>
          <w:rFonts w:eastAsia="Times New Roman"/>
          <w:i/>
          <w:iCs/>
          <w:szCs w:val="20"/>
          <w:lang w:val="en-AU"/>
        </w:rPr>
        <w:t xml:space="preserve"> </w:t>
      </w:r>
      <w:r w:rsidRPr="00EC14C9">
        <w:rPr>
          <w:rFonts w:eastAsia="Times New Roman"/>
          <w:i/>
          <w:iCs/>
          <w:szCs w:val="20"/>
          <w:lang w:val="en-AU"/>
        </w:rPr>
        <w:t>places.</w:t>
      </w:r>
      <w:r w:rsidR="00947382">
        <w:rPr>
          <w:rFonts w:eastAsia="Times New Roman"/>
          <w:i/>
          <w:iCs/>
          <w:szCs w:val="20"/>
          <w:lang w:val="en-AU"/>
        </w:rPr>
        <w:t xml:space="preserve"> </w:t>
      </w:r>
      <w:r w:rsidRPr="00EC14C9">
        <w:rPr>
          <w:rFonts w:eastAsia="Times New Roman"/>
          <w:i/>
          <w:iCs/>
          <w:szCs w:val="20"/>
          <w:lang w:val="en-AU"/>
        </w:rPr>
        <w:t>At</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[burning]</w:t>
      </w:r>
      <w:r w:rsidR="00947382">
        <w:rPr>
          <w:rFonts w:eastAsia="Times New Roman"/>
          <w:i/>
          <w:iCs/>
          <w:szCs w:val="20"/>
          <w:lang w:val="en-AU"/>
        </w:rPr>
        <w:t xml:space="preserve"> </w:t>
      </w:r>
      <w:r w:rsidRPr="00EC14C9">
        <w:rPr>
          <w:rFonts w:eastAsia="Times New Roman"/>
          <w:i/>
          <w:iCs/>
          <w:szCs w:val="20"/>
          <w:lang w:val="en-AU"/>
        </w:rPr>
        <w:t>bush:</w:t>
      </w:r>
      <w:r w:rsidR="00947382">
        <w:rPr>
          <w:rFonts w:eastAsia="Times New Roman"/>
          <w:i/>
          <w:iCs/>
          <w:szCs w:val="20"/>
          <w:lang w:val="en-AU"/>
        </w:rPr>
        <w:t xml:space="preserve"> </w:t>
      </w:r>
      <w:r w:rsidRPr="00EC14C9">
        <w:rPr>
          <w:rFonts w:eastAsia="Times New Roman"/>
          <w:i/>
          <w:iCs/>
          <w:szCs w:val="20"/>
          <w:lang w:val="en-AU"/>
        </w:rPr>
        <w:t>Go,</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gather</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Israel</w:t>
      </w:r>
      <w:r w:rsidR="00947382">
        <w:rPr>
          <w:rFonts w:eastAsia="Times New Roman"/>
          <w:i/>
          <w:iCs/>
          <w:szCs w:val="20"/>
          <w:lang w:val="en-AU"/>
        </w:rPr>
        <w:t xml:space="preserve"> </w:t>
      </w:r>
      <w:r w:rsidRPr="00EC14C9">
        <w:rPr>
          <w:rFonts w:eastAsia="Times New Roman"/>
          <w:i/>
          <w:iCs/>
          <w:szCs w:val="20"/>
          <w:lang w:val="en-AU"/>
        </w:rPr>
        <w:t>together,</w:t>
      </w:r>
      <w:r w:rsidR="00947382">
        <w:rPr>
          <w:rFonts w:eastAsia="Times New Roman"/>
          <w:i/>
          <w:iCs/>
          <w:szCs w:val="20"/>
          <w:lang w:val="en-AU"/>
        </w:rPr>
        <w:t xml:space="preserve"> </w:t>
      </w:r>
      <w:r w:rsidRPr="00EC14C9">
        <w:rPr>
          <w:rFonts w:eastAsia="Times New Roman"/>
          <w:i/>
          <w:iCs/>
          <w:szCs w:val="20"/>
          <w:lang w:val="en-AU"/>
        </w:rPr>
        <w:t>etc.</w:t>
      </w:r>
      <w:r w:rsidRPr="00EC14C9">
        <w:rPr>
          <w:rFonts w:eastAsia="Times New Roman"/>
          <w:i/>
          <w:iCs/>
          <w:sz w:val="20"/>
          <w:szCs w:val="20"/>
          <w:vertAlign w:val="superscript"/>
          <w:lang w:val="en-AU"/>
        </w:rPr>
        <w:footnoteReference w:id="82"/>
      </w:r>
      <w:r w:rsidRPr="00EC14C9">
        <w:rPr>
          <w:rFonts w:eastAsia="Times New Roman"/>
          <w:i/>
          <w:iCs/>
          <w:szCs w:val="20"/>
          <w:lang w:val="en-AU"/>
        </w:rPr>
        <w:t>;</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Egypt:</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thou</w:t>
      </w:r>
      <w:r w:rsidR="00947382">
        <w:rPr>
          <w:rFonts w:eastAsia="Times New Roman"/>
          <w:i/>
          <w:iCs/>
          <w:szCs w:val="20"/>
          <w:lang w:val="en-AU"/>
        </w:rPr>
        <w:t xml:space="preserve"> </w:t>
      </w:r>
      <w:r w:rsidRPr="00EC14C9">
        <w:rPr>
          <w:rFonts w:eastAsia="Times New Roman"/>
          <w:i/>
          <w:iCs/>
          <w:szCs w:val="20"/>
          <w:lang w:val="en-AU"/>
        </w:rPr>
        <w:t>shalt</w:t>
      </w:r>
      <w:r w:rsidR="00947382">
        <w:rPr>
          <w:rFonts w:eastAsia="Times New Roman"/>
          <w:i/>
          <w:iCs/>
          <w:szCs w:val="20"/>
          <w:lang w:val="en-AU"/>
        </w:rPr>
        <w:t xml:space="preserve"> </w:t>
      </w:r>
      <w:r w:rsidRPr="00EC14C9">
        <w:rPr>
          <w:rFonts w:eastAsia="Times New Roman"/>
          <w:i/>
          <w:iCs/>
          <w:szCs w:val="20"/>
          <w:lang w:val="en-AU"/>
        </w:rPr>
        <w:t>come,</w:t>
      </w:r>
      <w:r w:rsidR="00947382">
        <w:rPr>
          <w:rFonts w:eastAsia="Times New Roman"/>
          <w:i/>
          <w:iCs/>
          <w:szCs w:val="20"/>
          <w:lang w:val="en-AU"/>
        </w:rPr>
        <w:t xml:space="preserve"> </w:t>
      </w:r>
      <w:r w:rsidRPr="00EC14C9">
        <w:rPr>
          <w:rFonts w:eastAsia="Times New Roman"/>
          <w:i/>
          <w:iCs/>
          <w:szCs w:val="20"/>
          <w:lang w:val="en-AU"/>
        </w:rPr>
        <w:t>thou</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Israel,</w:t>
      </w:r>
      <w:r w:rsidR="00947382">
        <w:rPr>
          <w:rFonts w:eastAsia="Times New Roman"/>
          <w:i/>
          <w:iCs/>
          <w:szCs w:val="20"/>
          <w:lang w:val="en-AU"/>
        </w:rPr>
        <w:t xml:space="preserve"> </w:t>
      </w:r>
      <w:r w:rsidRPr="00EC14C9">
        <w:rPr>
          <w:rFonts w:eastAsia="Times New Roman"/>
          <w:i/>
          <w:iCs/>
          <w:szCs w:val="20"/>
          <w:lang w:val="en-AU"/>
        </w:rPr>
        <w:t>unto</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king</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Egypt;</w:t>
      </w:r>
      <w:r w:rsidRPr="00EC14C9">
        <w:rPr>
          <w:rFonts w:eastAsia="Times New Roman"/>
          <w:i/>
          <w:iCs/>
          <w:sz w:val="20"/>
          <w:szCs w:val="20"/>
          <w:vertAlign w:val="superscript"/>
          <w:lang w:val="en-AU"/>
        </w:rPr>
        <w:footnoteReference w:id="83"/>
      </w:r>
      <w:r w:rsidR="00947382">
        <w:rPr>
          <w:rFonts w:eastAsia="Times New Roman"/>
          <w:i/>
          <w:iCs/>
          <w:szCs w:val="20"/>
          <w:lang w:val="en-AU"/>
        </w:rPr>
        <w:t xml:space="preserve"> </w:t>
      </w:r>
      <w:r w:rsidRPr="00EC14C9">
        <w:rPr>
          <w:rFonts w:eastAsia="Times New Roman"/>
          <w:i/>
          <w:iCs/>
          <w:szCs w:val="20"/>
          <w:lang w:val="en-AU"/>
        </w:rPr>
        <w:t>at</w:t>
      </w:r>
      <w:r w:rsidR="00947382">
        <w:rPr>
          <w:rFonts w:eastAsia="Times New Roman"/>
          <w:i/>
          <w:iCs/>
          <w:szCs w:val="20"/>
          <w:lang w:val="en-AU"/>
        </w:rPr>
        <w:t xml:space="preserve"> </w:t>
      </w:r>
      <w:r w:rsidRPr="00EC14C9">
        <w:rPr>
          <w:rFonts w:eastAsia="Times New Roman"/>
          <w:i/>
          <w:iCs/>
          <w:szCs w:val="20"/>
          <w:lang w:val="en-AU"/>
        </w:rPr>
        <w:t>Sinai:</w:t>
      </w:r>
      <w:r w:rsidR="00947382">
        <w:rPr>
          <w:rFonts w:eastAsia="Times New Roman"/>
          <w:i/>
          <w:iCs/>
          <w:szCs w:val="20"/>
          <w:lang w:val="en-AU"/>
        </w:rPr>
        <w:t xml:space="preserve"> </w:t>
      </w:r>
      <w:r w:rsidRPr="00EC14C9">
        <w:rPr>
          <w:rFonts w:eastAsia="Times New Roman"/>
          <w:i/>
          <w:iCs/>
          <w:szCs w:val="20"/>
          <w:lang w:val="en-AU"/>
        </w:rPr>
        <w:t>Come</w:t>
      </w:r>
      <w:r w:rsidR="00947382">
        <w:rPr>
          <w:rFonts w:eastAsia="Times New Roman"/>
          <w:i/>
          <w:iCs/>
          <w:szCs w:val="20"/>
          <w:lang w:val="en-AU"/>
        </w:rPr>
        <w:t xml:space="preserve"> </w:t>
      </w:r>
      <w:r w:rsidRPr="00EC14C9">
        <w:rPr>
          <w:rFonts w:eastAsia="Times New Roman"/>
          <w:i/>
          <w:iCs/>
          <w:szCs w:val="20"/>
          <w:lang w:val="en-AU"/>
        </w:rPr>
        <w:t>up</w:t>
      </w:r>
      <w:r w:rsidR="00947382">
        <w:rPr>
          <w:rFonts w:eastAsia="Times New Roman"/>
          <w:i/>
          <w:iCs/>
          <w:szCs w:val="20"/>
          <w:lang w:val="en-AU"/>
        </w:rPr>
        <w:t xml:space="preserve"> </w:t>
      </w:r>
      <w:r w:rsidRPr="00EC14C9">
        <w:rPr>
          <w:rFonts w:eastAsia="Times New Roman"/>
          <w:i/>
          <w:iCs/>
          <w:szCs w:val="20"/>
          <w:lang w:val="en-AU"/>
        </w:rPr>
        <w:t>unto</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Lord,</w:t>
      </w:r>
      <w:r w:rsidR="00947382">
        <w:rPr>
          <w:rFonts w:eastAsia="Times New Roman"/>
          <w:i/>
          <w:iCs/>
          <w:szCs w:val="20"/>
          <w:lang w:val="en-AU"/>
        </w:rPr>
        <w:t xml:space="preserve"> </w:t>
      </w:r>
      <w:r w:rsidRPr="00EC14C9">
        <w:rPr>
          <w:rFonts w:eastAsia="Times New Roman"/>
          <w:i/>
          <w:iCs/>
          <w:szCs w:val="20"/>
          <w:lang w:val="en-AU"/>
        </w:rPr>
        <w:t>thou,</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Aaron...</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seventy</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Israel;</w:t>
      </w:r>
      <w:r w:rsidRPr="00EC14C9">
        <w:rPr>
          <w:rFonts w:eastAsia="Times New Roman"/>
          <w:i/>
          <w:iCs/>
          <w:sz w:val="20"/>
          <w:szCs w:val="20"/>
          <w:vertAlign w:val="superscript"/>
          <w:lang w:val="en-AU"/>
        </w:rPr>
        <w:footnoteReference w:id="84"/>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wilderness:</w:t>
      </w:r>
      <w:r w:rsidR="00947382">
        <w:rPr>
          <w:rFonts w:eastAsia="Times New Roman"/>
          <w:i/>
          <w:iCs/>
          <w:szCs w:val="20"/>
          <w:lang w:val="en-AU"/>
        </w:rPr>
        <w:t xml:space="preserve"> </w:t>
      </w:r>
      <w:r w:rsidRPr="00EC14C9">
        <w:rPr>
          <w:rFonts w:eastAsia="Times New Roman"/>
          <w:i/>
          <w:iCs/>
          <w:szCs w:val="20"/>
          <w:lang w:val="en-AU"/>
        </w:rPr>
        <w:t>Gather</w:t>
      </w:r>
      <w:r w:rsidR="00947382">
        <w:rPr>
          <w:rFonts w:eastAsia="Times New Roman"/>
          <w:i/>
          <w:iCs/>
          <w:szCs w:val="20"/>
          <w:lang w:val="en-AU"/>
        </w:rPr>
        <w:t xml:space="preserve"> </w:t>
      </w:r>
      <w:r w:rsidRPr="00EC14C9">
        <w:rPr>
          <w:rFonts w:eastAsia="Times New Roman"/>
          <w:i/>
          <w:iCs/>
          <w:szCs w:val="20"/>
          <w:lang w:val="en-AU"/>
        </w:rPr>
        <w:t>unto</w:t>
      </w:r>
      <w:r w:rsidR="00947382">
        <w:rPr>
          <w:rFonts w:eastAsia="Times New Roman"/>
          <w:i/>
          <w:iCs/>
          <w:szCs w:val="20"/>
          <w:lang w:val="en-AU"/>
        </w:rPr>
        <w:t xml:space="preserve"> </w:t>
      </w:r>
      <w:r w:rsidRPr="00EC14C9">
        <w:rPr>
          <w:rFonts w:eastAsia="Times New Roman"/>
          <w:i/>
          <w:iCs/>
          <w:szCs w:val="20"/>
          <w:lang w:val="en-AU"/>
        </w:rPr>
        <w:t>Me</w:t>
      </w:r>
      <w:r w:rsidR="00947382">
        <w:rPr>
          <w:rFonts w:eastAsia="Times New Roman"/>
          <w:i/>
          <w:iCs/>
          <w:szCs w:val="20"/>
          <w:lang w:val="en-AU"/>
        </w:rPr>
        <w:t xml:space="preserve"> </w:t>
      </w:r>
      <w:r w:rsidRPr="00EC14C9">
        <w:rPr>
          <w:rFonts w:eastAsia="Times New Roman"/>
          <w:i/>
          <w:iCs/>
          <w:szCs w:val="20"/>
          <w:lang w:val="en-AU"/>
        </w:rPr>
        <w:t>seventy</w:t>
      </w:r>
      <w:r w:rsidR="00947382">
        <w:rPr>
          <w:rFonts w:eastAsia="Times New Roman"/>
          <w:i/>
          <w:iCs/>
          <w:szCs w:val="20"/>
          <w:lang w:val="en-AU"/>
        </w:rPr>
        <w:t xml:space="preserve"> </w:t>
      </w:r>
      <w:r w:rsidRPr="00EC14C9">
        <w:rPr>
          <w:rFonts w:eastAsia="Times New Roman"/>
          <w:i/>
          <w:iCs/>
          <w:szCs w:val="20"/>
          <w:lang w:val="en-AU"/>
        </w:rPr>
        <w:t>men</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Israel;</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Tent</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Meeting,...</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ISRAEL;</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Time</w:t>
      </w:r>
      <w:r w:rsidR="00947382">
        <w:rPr>
          <w:rFonts w:eastAsia="Times New Roman"/>
          <w:i/>
          <w:iCs/>
          <w:szCs w:val="20"/>
          <w:lang w:val="en-AU"/>
        </w:rPr>
        <w:t xml:space="preserve"> </w:t>
      </w:r>
      <w:r w:rsidRPr="00EC14C9">
        <w:rPr>
          <w:rFonts w:eastAsia="Times New Roman"/>
          <w:i/>
          <w:iCs/>
          <w:szCs w:val="20"/>
          <w:lang w:val="en-AU"/>
        </w:rPr>
        <w:t>to</w:t>
      </w:r>
      <w:r w:rsidR="00947382">
        <w:rPr>
          <w:rFonts w:eastAsia="Times New Roman"/>
          <w:i/>
          <w:iCs/>
          <w:szCs w:val="20"/>
          <w:lang w:val="en-AU"/>
        </w:rPr>
        <w:t xml:space="preserve"> </w:t>
      </w:r>
      <w:r w:rsidRPr="00EC14C9">
        <w:rPr>
          <w:rFonts w:eastAsia="Times New Roman"/>
          <w:i/>
          <w:iCs/>
          <w:szCs w:val="20"/>
          <w:lang w:val="en-AU"/>
        </w:rPr>
        <w:t>Come,</w:t>
      </w:r>
      <w:r w:rsidR="00947382">
        <w:rPr>
          <w:rFonts w:eastAsia="Times New Roman"/>
          <w:i/>
          <w:iCs/>
          <w:szCs w:val="20"/>
          <w:lang w:val="en-AU"/>
        </w:rPr>
        <w:t xml:space="preserve"> </w:t>
      </w:r>
      <w:r w:rsidRPr="00EC14C9">
        <w:rPr>
          <w:rFonts w:eastAsia="Times New Roman"/>
          <w:i/>
          <w:iCs/>
          <w:szCs w:val="20"/>
          <w:lang w:val="en-AU"/>
        </w:rPr>
        <w:t>too,</w:t>
      </w:r>
      <w:r w:rsidR="00947382">
        <w:rPr>
          <w:rFonts w:eastAsia="Times New Roman"/>
          <w:i/>
          <w:iCs/>
          <w:szCs w:val="20"/>
          <w:lang w:val="en-AU"/>
        </w:rPr>
        <w:t xml:space="preserve"> </w:t>
      </w:r>
      <w:r w:rsidRPr="00EC14C9">
        <w:rPr>
          <w:rFonts w:eastAsia="Times New Roman"/>
          <w:i/>
          <w:iCs/>
          <w:szCs w:val="20"/>
          <w:lang w:val="en-AU"/>
        </w:rPr>
        <w:t>will</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Holy</w:t>
      </w:r>
      <w:r w:rsidR="00947382">
        <w:rPr>
          <w:rFonts w:eastAsia="Times New Roman"/>
          <w:i/>
          <w:iCs/>
          <w:szCs w:val="20"/>
          <w:lang w:val="en-AU"/>
        </w:rPr>
        <w:t xml:space="preserve"> </w:t>
      </w:r>
      <w:r w:rsidRPr="00EC14C9">
        <w:rPr>
          <w:rFonts w:eastAsia="Times New Roman"/>
          <w:i/>
          <w:iCs/>
          <w:szCs w:val="20"/>
          <w:lang w:val="en-AU"/>
        </w:rPr>
        <w:t>One,</w:t>
      </w:r>
      <w:r w:rsidR="00947382">
        <w:rPr>
          <w:rFonts w:eastAsia="Times New Roman"/>
          <w:i/>
          <w:iCs/>
          <w:szCs w:val="20"/>
          <w:lang w:val="en-AU"/>
        </w:rPr>
        <w:t xml:space="preserve"> </w:t>
      </w:r>
      <w:r w:rsidRPr="00EC14C9">
        <w:rPr>
          <w:rFonts w:eastAsia="Times New Roman"/>
          <w:i/>
          <w:iCs/>
          <w:szCs w:val="20"/>
          <w:lang w:val="en-AU"/>
        </w:rPr>
        <w:t>blessed</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He,</w:t>
      </w:r>
      <w:r w:rsidR="00947382">
        <w:rPr>
          <w:rFonts w:eastAsia="Times New Roman"/>
          <w:i/>
          <w:iCs/>
          <w:szCs w:val="20"/>
          <w:lang w:val="en-AU"/>
        </w:rPr>
        <w:t xml:space="preserve"> </w:t>
      </w:r>
      <w:r w:rsidRPr="00EC14C9">
        <w:rPr>
          <w:rFonts w:eastAsia="Times New Roman"/>
          <w:i/>
          <w:iCs/>
          <w:szCs w:val="20"/>
          <w:lang w:val="en-AU"/>
        </w:rPr>
        <w:t>accord</w:t>
      </w:r>
      <w:r w:rsidR="00947382">
        <w:rPr>
          <w:rFonts w:eastAsia="Times New Roman"/>
          <w:i/>
          <w:iCs/>
          <w:szCs w:val="20"/>
          <w:lang w:val="en-AU"/>
        </w:rPr>
        <w:t xml:space="preserve"> </w:t>
      </w:r>
      <w:r w:rsidRPr="00EC14C9">
        <w:rPr>
          <w:rFonts w:eastAsia="Times New Roman"/>
          <w:i/>
          <w:iCs/>
          <w:szCs w:val="20"/>
          <w:lang w:val="en-AU"/>
        </w:rPr>
        <w:t>honour</w:t>
      </w:r>
      <w:r w:rsidR="00947382">
        <w:rPr>
          <w:rFonts w:eastAsia="Times New Roman"/>
          <w:i/>
          <w:iCs/>
          <w:szCs w:val="20"/>
          <w:lang w:val="en-AU"/>
        </w:rPr>
        <w:t xml:space="preserve"> </w:t>
      </w:r>
      <w:r w:rsidRPr="00EC14C9">
        <w:rPr>
          <w:rFonts w:eastAsia="Times New Roman"/>
          <w:i/>
          <w:iCs/>
          <w:szCs w:val="20"/>
          <w:lang w:val="en-AU"/>
        </w:rPr>
        <w:t>to</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as</w:t>
      </w:r>
      <w:r w:rsidR="00947382">
        <w:rPr>
          <w:rFonts w:eastAsia="Times New Roman"/>
          <w:i/>
          <w:iCs/>
          <w:szCs w:val="20"/>
          <w:lang w:val="en-AU"/>
        </w:rPr>
        <w:t xml:space="preserve"> </w:t>
      </w:r>
      <w:r w:rsidRPr="00EC14C9">
        <w:rPr>
          <w:rFonts w:eastAsia="Times New Roman"/>
          <w:i/>
          <w:iCs/>
          <w:szCs w:val="20"/>
          <w:lang w:val="en-AU"/>
        </w:rPr>
        <w:t>it</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written,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moon</w:t>
      </w:r>
      <w:r w:rsidR="00947382">
        <w:rPr>
          <w:rFonts w:eastAsia="Times New Roman"/>
          <w:i/>
          <w:iCs/>
          <w:szCs w:val="20"/>
          <w:lang w:val="en-AU"/>
        </w:rPr>
        <w:t xml:space="preserve"> </w:t>
      </w:r>
      <w:r w:rsidRPr="00EC14C9">
        <w:rPr>
          <w:rFonts w:eastAsia="Times New Roman"/>
          <w:i/>
          <w:iCs/>
          <w:szCs w:val="20"/>
          <w:lang w:val="en-AU"/>
        </w:rPr>
        <w:t>shall</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confounded,</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sun</w:t>
      </w:r>
      <w:r w:rsidR="00947382">
        <w:rPr>
          <w:rFonts w:eastAsia="Times New Roman"/>
          <w:i/>
          <w:iCs/>
          <w:szCs w:val="20"/>
          <w:lang w:val="en-AU"/>
        </w:rPr>
        <w:t xml:space="preserve"> </w:t>
      </w:r>
      <w:r w:rsidRPr="00EC14C9">
        <w:rPr>
          <w:rFonts w:eastAsia="Times New Roman"/>
          <w:i/>
          <w:iCs/>
          <w:szCs w:val="20"/>
          <w:lang w:val="en-AU"/>
        </w:rPr>
        <w:t>ashamed;</w:t>
      </w:r>
      <w:r w:rsidR="00947382">
        <w:rPr>
          <w:rFonts w:eastAsia="Times New Roman"/>
          <w:i/>
          <w:iCs/>
          <w:szCs w:val="20"/>
          <w:lang w:val="en-AU"/>
        </w:rPr>
        <w:t xml:space="preserve"> </w:t>
      </w:r>
      <w:r w:rsidRPr="00EC14C9">
        <w:rPr>
          <w:rFonts w:eastAsia="Times New Roman"/>
          <w:i/>
          <w:iCs/>
          <w:szCs w:val="20"/>
          <w:lang w:val="en-AU"/>
        </w:rPr>
        <w:t>for</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Lord</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hosts</w:t>
      </w:r>
      <w:r w:rsidR="00947382">
        <w:rPr>
          <w:rFonts w:eastAsia="Times New Roman"/>
          <w:i/>
          <w:iCs/>
          <w:szCs w:val="20"/>
          <w:lang w:val="en-AU"/>
        </w:rPr>
        <w:t xml:space="preserve"> </w:t>
      </w:r>
      <w:r w:rsidRPr="00EC14C9">
        <w:rPr>
          <w:rFonts w:eastAsia="Times New Roman"/>
          <w:i/>
          <w:iCs/>
          <w:szCs w:val="20"/>
          <w:lang w:val="en-AU"/>
        </w:rPr>
        <w:t>will</w:t>
      </w:r>
      <w:r w:rsidR="00947382">
        <w:rPr>
          <w:rFonts w:eastAsia="Times New Roman"/>
          <w:i/>
          <w:iCs/>
          <w:szCs w:val="20"/>
          <w:lang w:val="en-AU"/>
        </w:rPr>
        <w:t xml:space="preserve"> </w:t>
      </w:r>
      <w:r w:rsidRPr="00EC14C9">
        <w:rPr>
          <w:rFonts w:eastAsia="Times New Roman"/>
          <w:i/>
          <w:iCs/>
          <w:szCs w:val="20"/>
          <w:lang w:val="en-AU"/>
        </w:rPr>
        <w:t>reign</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Mount</w:t>
      </w:r>
      <w:r w:rsidR="00947382">
        <w:rPr>
          <w:rFonts w:eastAsia="Times New Roman"/>
          <w:i/>
          <w:iCs/>
          <w:szCs w:val="20"/>
          <w:lang w:val="en-AU"/>
        </w:rPr>
        <w:t xml:space="preserve"> </w:t>
      </w:r>
      <w:r w:rsidRPr="00EC14C9">
        <w:rPr>
          <w:rFonts w:eastAsia="Times New Roman"/>
          <w:i/>
          <w:iCs/>
          <w:szCs w:val="20"/>
          <w:lang w:val="en-AU"/>
        </w:rPr>
        <w:t>Zion,</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Jerusalem,</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u w:val="single"/>
          <w:lang w:val="en-AU"/>
        </w:rPr>
        <w:t>before</w:t>
      </w:r>
      <w:r w:rsidR="00947382">
        <w:rPr>
          <w:rFonts w:eastAsia="Times New Roman"/>
          <w:i/>
          <w:iCs/>
          <w:szCs w:val="20"/>
          <w:u w:val="single"/>
          <w:lang w:val="en-AU"/>
        </w:rPr>
        <w:t xml:space="preserve"> </w:t>
      </w:r>
      <w:r w:rsidRPr="00EC14C9">
        <w:rPr>
          <w:rFonts w:eastAsia="Times New Roman"/>
          <w:i/>
          <w:iCs/>
          <w:szCs w:val="20"/>
          <w:u w:val="single"/>
          <w:lang w:val="en-AU"/>
        </w:rPr>
        <w:t>His</w:t>
      </w:r>
      <w:r w:rsidR="00947382">
        <w:rPr>
          <w:rFonts w:eastAsia="Times New Roman"/>
          <w:i/>
          <w:iCs/>
          <w:szCs w:val="20"/>
          <w:u w:val="single"/>
          <w:lang w:val="en-AU"/>
        </w:rPr>
        <w:t xml:space="preserve"> </w:t>
      </w:r>
      <w:r w:rsidRPr="00EC14C9">
        <w:rPr>
          <w:rFonts w:eastAsia="Times New Roman"/>
          <w:i/>
          <w:iCs/>
          <w:szCs w:val="20"/>
          <w:u w:val="single"/>
          <w:lang w:val="en-AU"/>
        </w:rPr>
        <w:t>elders</w:t>
      </w:r>
      <w:r w:rsidR="00947382">
        <w:rPr>
          <w:rFonts w:eastAsia="Times New Roman"/>
          <w:i/>
          <w:iCs/>
          <w:szCs w:val="20"/>
          <w:u w:val="single"/>
          <w:lang w:val="en-AU"/>
        </w:rPr>
        <w:t xml:space="preserve"> </w:t>
      </w:r>
      <w:r w:rsidRPr="00EC14C9">
        <w:rPr>
          <w:rFonts w:eastAsia="Times New Roman"/>
          <w:i/>
          <w:iCs/>
          <w:szCs w:val="20"/>
          <w:u w:val="single"/>
          <w:lang w:val="en-AU"/>
        </w:rPr>
        <w:t>shall</w:t>
      </w:r>
      <w:r w:rsidR="00947382">
        <w:rPr>
          <w:rFonts w:eastAsia="Times New Roman"/>
          <w:i/>
          <w:iCs/>
          <w:szCs w:val="20"/>
          <w:u w:val="single"/>
          <w:lang w:val="en-AU"/>
        </w:rPr>
        <w:t xml:space="preserve"> </w:t>
      </w:r>
      <w:r w:rsidRPr="00EC14C9">
        <w:rPr>
          <w:rFonts w:eastAsia="Times New Roman"/>
          <w:i/>
          <w:iCs/>
          <w:szCs w:val="20"/>
          <w:u w:val="single"/>
          <w:lang w:val="en-AU"/>
        </w:rPr>
        <w:t>be</w:t>
      </w:r>
      <w:r w:rsidR="00947382">
        <w:rPr>
          <w:rFonts w:eastAsia="Times New Roman"/>
          <w:i/>
          <w:iCs/>
          <w:szCs w:val="20"/>
          <w:u w:val="single"/>
          <w:lang w:val="en-AU"/>
        </w:rPr>
        <w:t xml:space="preserve"> </w:t>
      </w:r>
      <w:r w:rsidRPr="00EC14C9">
        <w:rPr>
          <w:rFonts w:eastAsia="Times New Roman"/>
          <w:i/>
          <w:iCs/>
          <w:szCs w:val="20"/>
          <w:u w:val="single"/>
          <w:lang w:val="en-AU"/>
        </w:rPr>
        <w:t>Glory</w:t>
      </w:r>
      <w:r w:rsidRPr="00EC14C9">
        <w:rPr>
          <w:rFonts w:eastAsia="Times New Roman"/>
          <w:i/>
          <w:iCs/>
          <w:szCs w:val="20"/>
          <w:lang w:val="en-AU"/>
        </w:rPr>
        <w:t>.</w:t>
      </w:r>
      <w:r w:rsidRPr="00EC14C9">
        <w:rPr>
          <w:rFonts w:eastAsia="Times New Roman"/>
          <w:i/>
          <w:iCs/>
          <w:sz w:val="20"/>
          <w:szCs w:val="20"/>
          <w:vertAlign w:val="superscript"/>
          <w:lang w:val="en-AU"/>
        </w:rPr>
        <w:footnoteReference w:id="85"/>
      </w:r>
      <w:r w:rsidR="00947382">
        <w:rPr>
          <w:rFonts w:eastAsia="Times New Roman"/>
          <w:i/>
          <w:iCs/>
          <w:szCs w:val="20"/>
          <w:lang w:val="en-AU"/>
        </w:rPr>
        <w:t xml:space="preserve"> </w:t>
      </w:r>
      <w:r w:rsidRPr="00EC14C9">
        <w:rPr>
          <w:rFonts w:eastAsia="Times New Roman"/>
          <w:i/>
          <w:iCs/>
          <w:szCs w:val="20"/>
          <w:lang w:val="en-AU"/>
        </w:rPr>
        <w:t>R.</w:t>
      </w:r>
      <w:r w:rsidR="00947382">
        <w:rPr>
          <w:rFonts w:eastAsia="Times New Roman"/>
          <w:i/>
          <w:iCs/>
          <w:szCs w:val="20"/>
          <w:lang w:val="en-AU"/>
        </w:rPr>
        <w:t xml:space="preserve"> </w:t>
      </w:r>
      <w:r w:rsidRPr="00EC14C9">
        <w:rPr>
          <w:rFonts w:eastAsia="Times New Roman"/>
          <w:i/>
          <w:iCs/>
          <w:szCs w:val="20"/>
          <w:lang w:val="en-AU"/>
        </w:rPr>
        <w:t>Ishmael</w:t>
      </w:r>
      <w:r w:rsidR="00947382">
        <w:rPr>
          <w:rFonts w:eastAsia="Times New Roman"/>
          <w:i/>
          <w:iCs/>
          <w:szCs w:val="20"/>
          <w:lang w:val="en-AU"/>
        </w:rPr>
        <w:t xml:space="preserve"> </w:t>
      </w:r>
      <w:r w:rsidRPr="00EC14C9">
        <w:rPr>
          <w:rFonts w:eastAsia="Times New Roman"/>
          <w:i/>
          <w:iCs/>
          <w:szCs w:val="20"/>
          <w:lang w:val="en-AU"/>
        </w:rPr>
        <w:t>b.</w:t>
      </w:r>
      <w:r w:rsidR="00947382">
        <w:rPr>
          <w:rFonts w:eastAsia="Times New Roman"/>
          <w:i/>
          <w:iCs/>
          <w:szCs w:val="20"/>
          <w:lang w:val="en-AU"/>
        </w:rPr>
        <w:t xml:space="preserve"> </w:t>
      </w:r>
      <w:r w:rsidRPr="00EC14C9">
        <w:rPr>
          <w:rFonts w:eastAsia="Times New Roman"/>
          <w:i/>
          <w:iCs/>
          <w:szCs w:val="20"/>
          <w:lang w:val="en-AU"/>
        </w:rPr>
        <w:t>R.</w:t>
      </w:r>
      <w:r w:rsidR="00947382">
        <w:rPr>
          <w:rFonts w:eastAsia="Times New Roman"/>
          <w:i/>
          <w:iCs/>
          <w:szCs w:val="20"/>
          <w:lang w:val="en-AU"/>
        </w:rPr>
        <w:t xml:space="preserve"> </w:t>
      </w:r>
      <w:r w:rsidRPr="00EC14C9">
        <w:rPr>
          <w:rFonts w:eastAsia="Times New Roman"/>
          <w:i/>
          <w:iCs/>
          <w:szCs w:val="20"/>
          <w:lang w:val="en-AU"/>
        </w:rPr>
        <w:t>Bibi</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R.</w:t>
      </w:r>
      <w:r w:rsidR="00947382">
        <w:rPr>
          <w:rFonts w:eastAsia="Times New Roman"/>
          <w:i/>
          <w:iCs/>
          <w:szCs w:val="20"/>
          <w:lang w:val="en-AU"/>
        </w:rPr>
        <w:t xml:space="preserve"> </w:t>
      </w:r>
      <w:r w:rsidRPr="00EC14C9">
        <w:rPr>
          <w:rFonts w:eastAsia="Times New Roman"/>
          <w:i/>
          <w:iCs/>
          <w:szCs w:val="20"/>
          <w:lang w:val="en-AU"/>
        </w:rPr>
        <w:t>Simeon</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R.</w:t>
      </w:r>
      <w:r w:rsidR="00947382">
        <w:rPr>
          <w:rFonts w:eastAsia="Times New Roman"/>
          <w:i/>
          <w:iCs/>
          <w:szCs w:val="20"/>
          <w:lang w:val="en-AU"/>
        </w:rPr>
        <w:t xml:space="preserve"> </w:t>
      </w:r>
      <w:r w:rsidRPr="00EC14C9">
        <w:rPr>
          <w:rFonts w:eastAsia="Times New Roman"/>
          <w:i/>
          <w:iCs/>
          <w:szCs w:val="20"/>
          <w:lang w:val="en-AU"/>
        </w:rPr>
        <w:t>Reuben</w:t>
      </w:r>
      <w:r w:rsidR="00947382">
        <w:rPr>
          <w:rFonts w:eastAsia="Times New Roman"/>
          <w:i/>
          <w:iCs/>
          <w:szCs w:val="20"/>
          <w:lang w:val="en-AU"/>
        </w:rPr>
        <w:t xml:space="preserve"> </w:t>
      </w:r>
      <w:r w:rsidRPr="00EC14C9">
        <w:rPr>
          <w:rFonts w:eastAsia="Times New Roman"/>
          <w:i/>
          <w:iCs/>
          <w:szCs w:val="20"/>
          <w:lang w:val="en-AU"/>
        </w:rPr>
        <w:t>said</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name</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Hanina:</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Holy</w:t>
      </w:r>
      <w:r w:rsidR="00947382">
        <w:rPr>
          <w:rFonts w:eastAsia="Times New Roman"/>
          <w:i/>
          <w:iCs/>
          <w:szCs w:val="20"/>
          <w:lang w:val="en-AU"/>
        </w:rPr>
        <w:t xml:space="preserve"> </w:t>
      </w:r>
      <w:r w:rsidRPr="00EC14C9">
        <w:rPr>
          <w:rFonts w:eastAsia="Times New Roman"/>
          <w:i/>
          <w:iCs/>
          <w:szCs w:val="20"/>
          <w:lang w:val="en-AU"/>
        </w:rPr>
        <w:t>One,</w:t>
      </w:r>
      <w:r w:rsidR="00947382">
        <w:rPr>
          <w:rFonts w:eastAsia="Times New Roman"/>
          <w:i/>
          <w:iCs/>
          <w:szCs w:val="20"/>
          <w:lang w:val="en-AU"/>
        </w:rPr>
        <w:t xml:space="preserve"> </w:t>
      </w:r>
      <w:r w:rsidRPr="00EC14C9">
        <w:rPr>
          <w:rFonts w:eastAsia="Times New Roman"/>
          <w:i/>
          <w:iCs/>
          <w:szCs w:val="20"/>
          <w:lang w:val="en-AU"/>
        </w:rPr>
        <w:t>blessed</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He,</w:t>
      </w:r>
      <w:r w:rsidR="00947382">
        <w:rPr>
          <w:rFonts w:eastAsia="Times New Roman"/>
          <w:i/>
          <w:iCs/>
          <w:szCs w:val="20"/>
          <w:lang w:val="en-AU"/>
        </w:rPr>
        <w:t xml:space="preserve"> </w:t>
      </w:r>
      <w:r w:rsidRPr="00EC14C9">
        <w:rPr>
          <w:rFonts w:eastAsia="Times New Roman"/>
          <w:i/>
          <w:iCs/>
          <w:szCs w:val="20"/>
          <w:lang w:val="en-AU"/>
        </w:rPr>
        <w:t>will</w:t>
      </w:r>
      <w:r w:rsidR="00947382">
        <w:rPr>
          <w:rFonts w:eastAsia="Times New Roman"/>
          <w:i/>
          <w:iCs/>
          <w:szCs w:val="20"/>
          <w:lang w:val="en-AU"/>
        </w:rPr>
        <w:t xml:space="preserve"> </w:t>
      </w:r>
      <w:r w:rsidRPr="00EC14C9">
        <w:rPr>
          <w:rFonts w:eastAsia="Times New Roman"/>
          <w:i/>
          <w:iCs/>
          <w:szCs w:val="20"/>
          <w:lang w:val="en-AU"/>
        </w:rPr>
        <w:t>appoint</w:t>
      </w:r>
      <w:r w:rsidR="00947382">
        <w:rPr>
          <w:rFonts w:eastAsia="Times New Roman"/>
          <w:i/>
          <w:iCs/>
          <w:szCs w:val="20"/>
          <w:lang w:val="en-AU"/>
        </w:rPr>
        <w:t xml:space="preserve"> </w:t>
      </w:r>
      <w:r w:rsidRPr="00EC14C9">
        <w:rPr>
          <w:rFonts w:eastAsia="Times New Roman"/>
          <w:i/>
          <w:iCs/>
          <w:szCs w:val="20"/>
          <w:lang w:val="en-AU"/>
        </w:rPr>
        <w:t>for</w:t>
      </w:r>
      <w:r w:rsidR="00947382">
        <w:rPr>
          <w:rFonts w:eastAsia="Times New Roman"/>
          <w:i/>
          <w:iCs/>
          <w:szCs w:val="20"/>
          <w:lang w:val="en-AU"/>
        </w:rPr>
        <w:t xml:space="preserve"> </w:t>
      </w:r>
      <w:r w:rsidRPr="00EC14C9">
        <w:rPr>
          <w:rFonts w:eastAsia="Times New Roman"/>
          <w:i/>
          <w:iCs/>
          <w:szCs w:val="20"/>
          <w:lang w:val="en-AU"/>
        </w:rPr>
        <w:t>Himself</w:t>
      </w:r>
      <w:r w:rsidR="00947382">
        <w:rPr>
          <w:rFonts w:eastAsia="Times New Roman"/>
          <w:i/>
          <w:iCs/>
          <w:szCs w:val="20"/>
          <w:lang w:val="en-AU"/>
        </w:rPr>
        <w:t xml:space="preserve"> </w:t>
      </w:r>
      <w:r w:rsidRPr="00EC14C9">
        <w:rPr>
          <w:rFonts w:eastAsia="Times New Roman"/>
          <w:i/>
          <w:iCs/>
          <w:szCs w:val="20"/>
          <w:lang w:val="en-AU"/>
        </w:rPr>
        <w:t>an</w:t>
      </w:r>
      <w:r w:rsidR="00947382">
        <w:rPr>
          <w:rFonts w:eastAsia="Times New Roman"/>
          <w:i/>
          <w:iCs/>
          <w:szCs w:val="20"/>
          <w:lang w:val="en-AU"/>
        </w:rPr>
        <w:t xml:space="preserve"> </w:t>
      </w:r>
      <w:r w:rsidRPr="00EC14C9">
        <w:rPr>
          <w:rFonts w:eastAsia="Times New Roman"/>
          <w:i/>
          <w:iCs/>
          <w:szCs w:val="20"/>
          <w:lang w:val="en-AU"/>
        </w:rPr>
        <w:t>academy</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His</w:t>
      </w:r>
      <w:r w:rsidR="00947382">
        <w:rPr>
          <w:rFonts w:eastAsia="Times New Roman"/>
          <w:i/>
          <w:iCs/>
          <w:szCs w:val="20"/>
          <w:lang w:val="en-AU"/>
        </w:rPr>
        <w:t xml:space="preserve"> </w:t>
      </w:r>
      <w:r w:rsidRPr="00EC14C9">
        <w:rPr>
          <w:rFonts w:eastAsia="Times New Roman"/>
          <w:i/>
          <w:iCs/>
          <w:szCs w:val="20"/>
          <w:lang w:val="en-AU"/>
        </w:rPr>
        <w:t>own.</w:t>
      </w:r>
      <w:r w:rsidR="00947382">
        <w:rPr>
          <w:rFonts w:eastAsia="Times New Roman"/>
          <w:i/>
          <w:iCs/>
          <w:szCs w:val="20"/>
          <w:lang w:val="en-AU"/>
        </w:rPr>
        <w:t xml:space="preserve"> </w:t>
      </w:r>
      <w:r w:rsidRPr="00EC14C9">
        <w:rPr>
          <w:rFonts w:eastAsia="Times New Roman"/>
          <w:i/>
          <w:iCs/>
          <w:szCs w:val="20"/>
          <w:lang w:val="en-AU"/>
        </w:rPr>
        <w:t>This</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[indicated</w:t>
      </w:r>
      <w:r w:rsidR="00947382">
        <w:rPr>
          <w:rFonts w:eastAsia="Times New Roman"/>
          <w:i/>
          <w:iCs/>
          <w:szCs w:val="20"/>
          <w:lang w:val="en-AU"/>
        </w:rPr>
        <w:t xml:space="preserve"> </w:t>
      </w:r>
      <w:r w:rsidRPr="00EC14C9">
        <w:rPr>
          <w:rFonts w:eastAsia="Times New Roman"/>
          <w:i/>
          <w:iCs/>
          <w:szCs w:val="20"/>
          <w:lang w:val="en-AU"/>
        </w:rPr>
        <w:t>by]</w:t>
      </w:r>
      <w:r w:rsidR="00947382">
        <w:rPr>
          <w:rFonts w:eastAsia="Times New Roman"/>
          <w:i/>
          <w:iCs/>
          <w:szCs w:val="20"/>
          <w:lang w:val="en-AU"/>
        </w:rPr>
        <w:t xml:space="preserve"> </w:t>
      </w:r>
      <w:r w:rsidRPr="00EC14C9">
        <w:rPr>
          <w:rFonts w:eastAsia="Times New Roman"/>
          <w:i/>
          <w:iCs/>
          <w:szCs w:val="20"/>
          <w:lang w:val="en-AU"/>
        </w:rPr>
        <w:t>what</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written,</w:t>
      </w:r>
      <w:r w:rsidR="00947382">
        <w:rPr>
          <w:rFonts w:eastAsia="Times New Roman"/>
          <w:i/>
          <w:iCs/>
          <w:szCs w:val="20"/>
          <w:lang w:val="en-AU"/>
        </w:rPr>
        <w:t xml:space="preserve"> </w:t>
      </w:r>
      <w:r w:rsidRPr="00EC14C9">
        <w:rPr>
          <w:rFonts w:eastAsia="Times New Roman"/>
          <w:i/>
          <w:iCs/>
          <w:szCs w:val="20"/>
          <w:lang w:val="en-AU"/>
        </w:rPr>
        <w:t>‘For</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Lord</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hosts</w:t>
      </w:r>
      <w:r w:rsidR="00947382">
        <w:rPr>
          <w:rFonts w:eastAsia="Times New Roman"/>
          <w:i/>
          <w:iCs/>
          <w:szCs w:val="20"/>
          <w:lang w:val="en-AU"/>
        </w:rPr>
        <w:t xml:space="preserve"> </w:t>
      </w:r>
      <w:r w:rsidRPr="00EC14C9">
        <w:rPr>
          <w:rFonts w:eastAsia="Times New Roman"/>
          <w:i/>
          <w:iCs/>
          <w:szCs w:val="20"/>
          <w:lang w:val="en-AU"/>
        </w:rPr>
        <w:t>will</w:t>
      </w:r>
      <w:r w:rsidR="00947382">
        <w:rPr>
          <w:rFonts w:eastAsia="Times New Roman"/>
          <w:i/>
          <w:iCs/>
          <w:szCs w:val="20"/>
          <w:lang w:val="en-AU"/>
        </w:rPr>
        <w:t xml:space="preserve"> </w:t>
      </w:r>
      <w:r w:rsidRPr="00EC14C9">
        <w:rPr>
          <w:rFonts w:eastAsia="Times New Roman"/>
          <w:i/>
          <w:iCs/>
          <w:szCs w:val="20"/>
          <w:lang w:val="en-AU"/>
        </w:rPr>
        <w:t>reign</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Mount</w:t>
      </w:r>
      <w:r w:rsidR="00947382">
        <w:rPr>
          <w:rFonts w:eastAsia="Times New Roman"/>
          <w:i/>
          <w:iCs/>
          <w:szCs w:val="20"/>
          <w:lang w:val="en-AU"/>
        </w:rPr>
        <w:t xml:space="preserve"> </w:t>
      </w:r>
      <w:r w:rsidRPr="00EC14C9">
        <w:rPr>
          <w:rFonts w:eastAsia="Times New Roman"/>
          <w:i/>
          <w:iCs/>
          <w:szCs w:val="20"/>
          <w:lang w:val="en-AU"/>
        </w:rPr>
        <w:t>Zion,</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Jerusalem,</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before</w:t>
      </w:r>
      <w:r w:rsidR="00947382">
        <w:rPr>
          <w:rFonts w:eastAsia="Times New Roman"/>
          <w:i/>
          <w:iCs/>
          <w:szCs w:val="20"/>
          <w:lang w:val="en-AU"/>
        </w:rPr>
        <w:t xml:space="preserve"> </w:t>
      </w:r>
      <w:r w:rsidRPr="00EC14C9">
        <w:rPr>
          <w:rFonts w:eastAsia="Times New Roman"/>
          <w:i/>
          <w:iCs/>
          <w:szCs w:val="20"/>
          <w:lang w:val="en-AU"/>
        </w:rPr>
        <w:t>His</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shall</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Glory.’</w:t>
      </w:r>
      <w:r w:rsidR="00947382">
        <w:rPr>
          <w:rFonts w:eastAsia="Times New Roman"/>
          <w:i/>
          <w:iCs/>
          <w:szCs w:val="20"/>
          <w:lang w:val="en-AU"/>
        </w:rPr>
        <w:t xml:space="preserve"> </w:t>
      </w:r>
      <w:r w:rsidRPr="00EC14C9">
        <w:rPr>
          <w:rFonts w:eastAsia="Times New Roman"/>
          <w:i/>
          <w:iCs/>
          <w:szCs w:val="20"/>
          <w:lang w:val="en-AU"/>
        </w:rPr>
        <w:t>It</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written</w:t>
      </w:r>
      <w:r w:rsidR="00947382">
        <w:rPr>
          <w:rFonts w:eastAsia="Times New Roman"/>
          <w:i/>
          <w:iCs/>
          <w:szCs w:val="20"/>
          <w:lang w:val="en-AU"/>
        </w:rPr>
        <w:t xml:space="preserve"> </w:t>
      </w:r>
      <w:r w:rsidRPr="00EC14C9">
        <w:rPr>
          <w:rFonts w:eastAsia="Times New Roman"/>
          <w:i/>
          <w:iCs/>
          <w:szCs w:val="20"/>
          <w:lang w:val="en-AU"/>
        </w:rPr>
        <w:t>here,</w:t>
      </w:r>
      <w:r w:rsidR="00947382">
        <w:rPr>
          <w:rFonts w:eastAsia="Times New Roman"/>
          <w:i/>
          <w:iCs/>
          <w:szCs w:val="20"/>
          <w:lang w:val="en-AU"/>
        </w:rPr>
        <w:t xml:space="preserve"> </w:t>
      </w:r>
      <w:r w:rsidRPr="00EC14C9">
        <w:rPr>
          <w:rFonts w:eastAsia="Times New Roman"/>
          <w:i/>
          <w:iCs/>
          <w:szCs w:val="20"/>
          <w:lang w:val="en-AU"/>
        </w:rPr>
        <w:t>not</w:t>
      </w:r>
      <w:r w:rsidR="00947382">
        <w:rPr>
          <w:rFonts w:eastAsia="Times New Roman"/>
          <w:i/>
          <w:iCs/>
          <w:szCs w:val="20"/>
          <w:lang w:val="en-AU"/>
        </w:rPr>
        <w:t xml:space="preserve"> </w:t>
      </w:r>
      <w:r w:rsidRPr="00EC14C9">
        <w:rPr>
          <w:rFonts w:eastAsia="Times New Roman"/>
          <w:i/>
          <w:iCs/>
          <w:szCs w:val="20"/>
          <w:lang w:val="en-AU"/>
        </w:rPr>
        <w:t>‘before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but</w:t>
      </w:r>
      <w:r w:rsidR="00947382">
        <w:rPr>
          <w:rFonts w:eastAsia="Times New Roman"/>
          <w:i/>
          <w:iCs/>
          <w:szCs w:val="20"/>
          <w:lang w:val="en-AU"/>
        </w:rPr>
        <w:t xml:space="preserve"> </w:t>
      </w:r>
      <w:r w:rsidRPr="00EC14C9">
        <w:rPr>
          <w:rFonts w:eastAsia="Times New Roman"/>
          <w:i/>
          <w:iCs/>
          <w:szCs w:val="20"/>
          <w:lang w:val="en-AU"/>
        </w:rPr>
        <w:t>‘Before</w:t>
      </w:r>
      <w:r w:rsidR="00947382">
        <w:rPr>
          <w:rFonts w:eastAsia="Times New Roman"/>
          <w:i/>
          <w:iCs/>
          <w:szCs w:val="20"/>
          <w:lang w:val="en-AU"/>
        </w:rPr>
        <w:t xml:space="preserve"> </w:t>
      </w:r>
      <w:r w:rsidRPr="00EC14C9">
        <w:rPr>
          <w:rFonts w:eastAsia="Times New Roman"/>
          <w:i/>
          <w:iCs/>
          <w:szCs w:val="20"/>
          <w:lang w:val="en-AU"/>
        </w:rPr>
        <w:t>His</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shall</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Glory’.</w:t>
      </w:r>
    </w:p>
    <w:p w14:paraId="3BBACB09" w14:textId="77777777" w:rsidR="00EC14C9" w:rsidRPr="00EC14C9" w:rsidRDefault="00EC14C9" w:rsidP="00EC14C9">
      <w:pPr>
        <w:jc w:val="both"/>
        <w:rPr>
          <w:rFonts w:eastAsia="Times New Roman"/>
          <w:szCs w:val="20"/>
          <w:lang w:val="en-AU"/>
        </w:rPr>
      </w:pPr>
    </w:p>
    <w:p w14:paraId="080BE9F2" w14:textId="47008221" w:rsidR="00EC14C9" w:rsidRPr="00EC14C9" w:rsidRDefault="00EC14C9" w:rsidP="00EC14C9">
      <w:pPr>
        <w:ind w:left="288" w:right="288"/>
        <w:jc w:val="both"/>
        <w:rPr>
          <w:rFonts w:eastAsia="Times New Roman"/>
          <w:i/>
          <w:iCs/>
          <w:szCs w:val="20"/>
          <w:lang w:val="en-AU"/>
        </w:rPr>
      </w:pPr>
      <w:r w:rsidRPr="00EC14C9">
        <w:rPr>
          <w:rFonts w:eastAsia="Times New Roman"/>
          <w:i/>
          <w:iCs/>
          <w:szCs w:val="20"/>
          <w:lang w:val="en-AU"/>
        </w:rPr>
        <w:t>R.</w:t>
      </w:r>
      <w:r w:rsidR="00947382">
        <w:rPr>
          <w:rFonts w:eastAsia="Times New Roman"/>
          <w:i/>
          <w:iCs/>
          <w:szCs w:val="20"/>
          <w:lang w:val="en-AU"/>
        </w:rPr>
        <w:t xml:space="preserve"> </w:t>
      </w:r>
      <w:r w:rsidRPr="00EC14C9">
        <w:rPr>
          <w:rFonts w:eastAsia="Times New Roman"/>
          <w:i/>
          <w:iCs/>
          <w:szCs w:val="20"/>
          <w:lang w:val="en-AU"/>
        </w:rPr>
        <w:t>Abin</w:t>
      </w:r>
      <w:r w:rsidR="00947382">
        <w:rPr>
          <w:rFonts w:eastAsia="Times New Roman"/>
          <w:i/>
          <w:iCs/>
          <w:szCs w:val="20"/>
          <w:lang w:val="en-AU"/>
        </w:rPr>
        <w:t xml:space="preserve"> </w:t>
      </w:r>
      <w:r w:rsidRPr="00EC14C9">
        <w:rPr>
          <w:rFonts w:eastAsia="Times New Roman"/>
          <w:i/>
          <w:iCs/>
          <w:szCs w:val="20"/>
          <w:lang w:val="en-AU"/>
        </w:rPr>
        <w:t>said,</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name</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R.</w:t>
      </w:r>
      <w:r w:rsidR="00947382">
        <w:rPr>
          <w:rFonts w:eastAsia="Times New Roman"/>
          <w:i/>
          <w:iCs/>
          <w:szCs w:val="20"/>
          <w:lang w:val="en-AU"/>
        </w:rPr>
        <w:t xml:space="preserve"> </w:t>
      </w:r>
      <w:r w:rsidRPr="00EC14C9">
        <w:rPr>
          <w:rFonts w:eastAsia="Times New Roman"/>
          <w:i/>
          <w:iCs/>
          <w:szCs w:val="20"/>
          <w:lang w:val="en-AU"/>
        </w:rPr>
        <w:t>Ishmael</w:t>
      </w:r>
      <w:r w:rsidR="00947382">
        <w:rPr>
          <w:rFonts w:eastAsia="Times New Roman"/>
          <w:i/>
          <w:iCs/>
          <w:szCs w:val="20"/>
          <w:lang w:val="en-AU"/>
        </w:rPr>
        <w:t xml:space="preserve"> </w:t>
      </w:r>
      <w:r w:rsidRPr="00EC14C9">
        <w:rPr>
          <w:rFonts w:eastAsia="Times New Roman"/>
          <w:i/>
          <w:iCs/>
          <w:szCs w:val="20"/>
          <w:lang w:val="en-AU"/>
        </w:rPr>
        <w:t>b.</w:t>
      </w:r>
      <w:r w:rsidR="00947382">
        <w:rPr>
          <w:rFonts w:eastAsia="Times New Roman"/>
          <w:i/>
          <w:iCs/>
          <w:szCs w:val="20"/>
          <w:lang w:val="en-AU"/>
        </w:rPr>
        <w:t xml:space="preserve"> </w:t>
      </w:r>
      <w:r w:rsidRPr="00EC14C9">
        <w:rPr>
          <w:rFonts w:eastAsia="Times New Roman"/>
          <w:i/>
          <w:iCs/>
          <w:szCs w:val="20"/>
          <w:lang w:val="en-AU"/>
        </w:rPr>
        <w:t>R.</w:t>
      </w:r>
      <w:r w:rsidR="00947382">
        <w:rPr>
          <w:rFonts w:eastAsia="Times New Roman"/>
          <w:i/>
          <w:iCs/>
          <w:szCs w:val="20"/>
          <w:lang w:val="en-AU"/>
        </w:rPr>
        <w:t xml:space="preserve"> </w:t>
      </w:r>
      <w:r w:rsidRPr="00EC14C9">
        <w:rPr>
          <w:rFonts w:eastAsia="Times New Roman"/>
          <w:i/>
          <w:iCs/>
          <w:szCs w:val="20"/>
          <w:lang w:val="en-AU"/>
        </w:rPr>
        <w:t>Joshua:</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Holy</w:t>
      </w:r>
      <w:r w:rsidR="00947382">
        <w:rPr>
          <w:rFonts w:eastAsia="Times New Roman"/>
          <w:i/>
          <w:iCs/>
          <w:szCs w:val="20"/>
          <w:lang w:val="en-AU"/>
        </w:rPr>
        <w:t xml:space="preserve"> </w:t>
      </w:r>
      <w:r w:rsidRPr="00EC14C9">
        <w:rPr>
          <w:rFonts w:eastAsia="Times New Roman"/>
          <w:i/>
          <w:iCs/>
          <w:szCs w:val="20"/>
          <w:lang w:val="en-AU"/>
        </w:rPr>
        <w:t>One,</w:t>
      </w:r>
      <w:r w:rsidR="00947382">
        <w:rPr>
          <w:rFonts w:eastAsia="Times New Roman"/>
          <w:i/>
          <w:iCs/>
          <w:szCs w:val="20"/>
          <w:lang w:val="en-AU"/>
        </w:rPr>
        <w:t xml:space="preserve"> </w:t>
      </w:r>
      <w:r w:rsidRPr="00EC14C9">
        <w:rPr>
          <w:rFonts w:eastAsia="Times New Roman"/>
          <w:i/>
          <w:iCs/>
          <w:szCs w:val="20"/>
          <w:lang w:val="en-AU"/>
        </w:rPr>
        <w:t>blessed</w:t>
      </w:r>
      <w:r w:rsidR="00947382">
        <w:rPr>
          <w:rFonts w:eastAsia="Times New Roman"/>
          <w:i/>
          <w:iCs/>
          <w:szCs w:val="20"/>
          <w:lang w:val="en-AU"/>
        </w:rPr>
        <w:t xml:space="preserve"> </w:t>
      </w:r>
      <w:r w:rsidRPr="00EC14C9">
        <w:rPr>
          <w:rFonts w:eastAsia="Times New Roman"/>
          <w:i/>
          <w:iCs/>
          <w:szCs w:val="20"/>
          <w:lang w:val="en-AU"/>
        </w:rPr>
        <w:t>be</w:t>
      </w:r>
      <w:r w:rsidR="00947382">
        <w:rPr>
          <w:rFonts w:eastAsia="Times New Roman"/>
          <w:i/>
          <w:iCs/>
          <w:szCs w:val="20"/>
          <w:lang w:val="en-AU"/>
        </w:rPr>
        <w:t xml:space="preserve"> </w:t>
      </w:r>
      <w:r w:rsidRPr="00EC14C9">
        <w:rPr>
          <w:rFonts w:eastAsia="Times New Roman"/>
          <w:i/>
          <w:iCs/>
          <w:szCs w:val="20"/>
          <w:lang w:val="en-AU"/>
        </w:rPr>
        <w:t>He,</w:t>
      </w:r>
      <w:r w:rsidR="00947382">
        <w:rPr>
          <w:rFonts w:eastAsia="Times New Roman"/>
          <w:i/>
          <w:iCs/>
          <w:szCs w:val="20"/>
          <w:lang w:val="en-AU"/>
        </w:rPr>
        <w:t xml:space="preserve"> </w:t>
      </w:r>
      <w:r w:rsidRPr="00EC14C9">
        <w:rPr>
          <w:rFonts w:eastAsia="Times New Roman"/>
          <w:i/>
          <w:iCs/>
          <w:szCs w:val="20"/>
          <w:lang w:val="en-AU"/>
        </w:rPr>
        <w:t>will</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Time</w:t>
      </w:r>
      <w:r w:rsidR="00947382">
        <w:rPr>
          <w:rFonts w:eastAsia="Times New Roman"/>
          <w:i/>
          <w:iCs/>
          <w:szCs w:val="20"/>
          <w:lang w:val="en-AU"/>
        </w:rPr>
        <w:t xml:space="preserve"> </w:t>
      </w:r>
      <w:r w:rsidRPr="00EC14C9">
        <w:rPr>
          <w:rFonts w:eastAsia="Times New Roman"/>
          <w:i/>
          <w:iCs/>
          <w:szCs w:val="20"/>
          <w:lang w:val="en-AU"/>
        </w:rPr>
        <w:t>to</w:t>
      </w:r>
      <w:r w:rsidR="00947382">
        <w:rPr>
          <w:rFonts w:eastAsia="Times New Roman"/>
          <w:i/>
          <w:iCs/>
          <w:szCs w:val="20"/>
          <w:lang w:val="en-AU"/>
        </w:rPr>
        <w:t xml:space="preserve"> </w:t>
      </w:r>
      <w:r w:rsidRPr="00EC14C9">
        <w:rPr>
          <w:rFonts w:eastAsia="Times New Roman"/>
          <w:i/>
          <w:iCs/>
          <w:szCs w:val="20"/>
          <w:lang w:val="en-AU"/>
        </w:rPr>
        <w:t>Come</w:t>
      </w:r>
      <w:r w:rsidR="00947382">
        <w:rPr>
          <w:rFonts w:eastAsia="Times New Roman"/>
          <w:i/>
          <w:iCs/>
          <w:szCs w:val="20"/>
          <w:lang w:val="en-AU"/>
        </w:rPr>
        <w:t xml:space="preserve"> </w:t>
      </w:r>
      <w:r w:rsidRPr="00EC14C9">
        <w:rPr>
          <w:rFonts w:eastAsia="Times New Roman"/>
          <w:i/>
          <w:iCs/>
          <w:szCs w:val="20"/>
          <w:lang w:val="en-AU"/>
        </w:rPr>
        <w:t>sit</w:t>
      </w:r>
      <w:r w:rsidR="00947382">
        <w:rPr>
          <w:rFonts w:eastAsia="Times New Roman"/>
          <w:i/>
          <w:iCs/>
          <w:szCs w:val="20"/>
          <w:lang w:val="en-AU"/>
        </w:rPr>
        <w:t xml:space="preserve"> </w:t>
      </w:r>
      <w:r w:rsidRPr="00EC14C9">
        <w:rPr>
          <w:rFonts w:eastAsia="Times New Roman"/>
          <w:i/>
          <w:iCs/>
          <w:szCs w:val="20"/>
          <w:lang w:val="en-AU"/>
        </w:rPr>
        <w:t>as</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a</w:t>
      </w:r>
      <w:r w:rsidR="00947382">
        <w:rPr>
          <w:rFonts w:eastAsia="Times New Roman"/>
          <w:i/>
          <w:iCs/>
          <w:szCs w:val="20"/>
          <w:lang w:val="en-AU"/>
        </w:rPr>
        <w:t xml:space="preserve"> </w:t>
      </w:r>
      <w:r w:rsidRPr="00EC14C9">
        <w:rPr>
          <w:rFonts w:eastAsia="Times New Roman"/>
          <w:i/>
          <w:iCs/>
          <w:szCs w:val="20"/>
          <w:lang w:val="en-AU"/>
        </w:rPr>
        <w:t>goren</w:t>
      </w:r>
      <w:r w:rsidR="00947382">
        <w:rPr>
          <w:rFonts w:eastAsia="Times New Roman"/>
          <w:i/>
          <w:iCs/>
          <w:szCs w:val="20"/>
          <w:lang w:val="en-AU"/>
        </w:rPr>
        <w:t xml:space="preserve"> </w:t>
      </w:r>
      <w:r w:rsidRPr="00EC14C9">
        <w:rPr>
          <w:rFonts w:eastAsia="Times New Roman"/>
          <w:i/>
          <w:iCs/>
          <w:szCs w:val="20"/>
          <w:lang w:val="en-AU"/>
        </w:rPr>
        <w:t>(court-room),</w:t>
      </w:r>
      <w:r w:rsidR="00947382">
        <w:rPr>
          <w:rFonts w:eastAsia="Times New Roman"/>
          <w:i/>
          <w:iCs/>
          <w:szCs w:val="20"/>
          <w:lang w:val="en-AU"/>
        </w:rPr>
        <w:t xml:space="preserve"> </w:t>
      </w:r>
      <w:r w:rsidRPr="00EC14C9">
        <w:rPr>
          <w:rFonts w:eastAsia="Times New Roman"/>
          <w:i/>
          <w:iCs/>
          <w:szCs w:val="20"/>
          <w:lang w:val="en-AU"/>
        </w:rPr>
        <w:t>with</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righteous</w:t>
      </w:r>
      <w:r w:rsidR="00947382">
        <w:rPr>
          <w:rFonts w:eastAsia="Times New Roman"/>
          <w:i/>
          <w:iCs/>
          <w:szCs w:val="20"/>
          <w:lang w:val="en-AU"/>
        </w:rPr>
        <w:t xml:space="preserve"> </w:t>
      </w:r>
      <w:r w:rsidRPr="00EC14C9">
        <w:rPr>
          <w:rFonts w:eastAsia="Times New Roman"/>
          <w:i/>
          <w:iCs/>
          <w:szCs w:val="20"/>
          <w:lang w:val="en-AU"/>
        </w:rPr>
        <w:t>sitting</w:t>
      </w:r>
      <w:r w:rsidR="00947382">
        <w:rPr>
          <w:rFonts w:eastAsia="Times New Roman"/>
          <w:i/>
          <w:iCs/>
          <w:szCs w:val="20"/>
          <w:lang w:val="en-AU"/>
        </w:rPr>
        <w:t xml:space="preserve"> </w:t>
      </w:r>
      <w:r w:rsidRPr="00EC14C9">
        <w:rPr>
          <w:rFonts w:eastAsia="Times New Roman"/>
          <w:i/>
          <w:iCs/>
          <w:szCs w:val="20"/>
          <w:lang w:val="en-AU"/>
        </w:rPr>
        <w:t>before</w:t>
      </w:r>
      <w:r w:rsidR="00947382">
        <w:rPr>
          <w:rFonts w:eastAsia="Times New Roman"/>
          <w:i/>
          <w:iCs/>
          <w:szCs w:val="20"/>
          <w:lang w:val="en-AU"/>
        </w:rPr>
        <w:t xml:space="preserve"> </w:t>
      </w:r>
      <w:r w:rsidRPr="00EC14C9">
        <w:rPr>
          <w:rFonts w:eastAsia="Times New Roman"/>
          <w:i/>
          <w:iCs/>
          <w:szCs w:val="20"/>
          <w:lang w:val="en-AU"/>
        </w:rPr>
        <w:t>Him,</w:t>
      </w:r>
      <w:r w:rsidR="00947382">
        <w:rPr>
          <w:rFonts w:eastAsia="Times New Roman"/>
          <w:i/>
          <w:iCs/>
          <w:szCs w:val="20"/>
          <w:lang w:val="en-AU"/>
        </w:rPr>
        <w:t xml:space="preserve"> </w:t>
      </w:r>
      <w:r w:rsidRPr="00EC14C9">
        <w:rPr>
          <w:rFonts w:eastAsia="Times New Roman"/>
          <w:i/>
          <w:iCs/>
          <w:szCs w:val="20"/>
          <w:lang w:val="en-AU"/>
        </w:rPr>
        <w:t>like</w:t>
      </w:r>
      <w:r w:rsidR="00947382">
        <w:rPr>
          <w:rFonts w:eastAsia="Times New Roman"/>
          <w:i/>
          <w:iCs/>
          <w:szCs w:val="20"/>
          <w:lang w:val="en-AU"/>
        </w:rPr>
        <w:t xml:space="preserve"> </w:t>
      </w:r>
      <w:r w:rsidRPr="00EC14C9">
        <w:rPr>
          <w:rFonts w:eastAsia="Times New Roman"/>
          <w:i/>
          <w:iCs/>
          <w:szCs w:val="20"/>
          <w:lang w:val="en-AU"/>
        </w:rPr>
        <w:t>that</w:t>
      </w:r>
      <w:r w:rsidR="00947382">
        <w:rPr>
          <w:rFonts w:eastAsia="Times New Roman"/>
          <w:i/>
          <w:iCs/>
          <w:szCs w:val="20"/>
          <w:lang w:val="en-AU"/>
        </w:rPr>
        <w:t xml:space="preserve"> </w:t>
      </w:r>
      <w:r w:rsidRPr="00EC14C9">
        <w:rPr>
          <w:rFonts w:eastAsia="Times New Roman"/>
          <w:i/>
          <w:iCs/>
          <w:szCs w:val="20"/>
          <w:lang w:val="en-AU"/>
        </w:rPr>
        <w:t>[goren</w:t>
      </w:r>
      <w:r w:rsidR="00947382">
        <w:rPr>
          <w:rFonts w:eastAsia="Times New Roman"/>
          <w:i/>
          <w:iCs/>
          <w:szCs w:val="20"/>
          <w:lang w:val="en-AU"/>
        </w:rPr>
        <w:t xml:space="preserve"> </w:t>
      </w:r>
      <w:r w:rsidRPr="00EC14C9">
        <w:rPr>
          <w:rFonts w:eastAsia="Times New Roman"/>
          <w:i/>
          <w:iCs/>
          <w:szCs w:val="20"/>
          <w:lang w:val="en-AU"/>
        </w:rPr>
        <w:t>mentioned</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verse],</w:t>
      </w:r>
      <w:r w:rsidR="00947382">
        <w:rPr>
          <w:rFonts w:eastAsia="Times New Roman"/>
          <w:i/>
          <w:iCs/>
          <w:szCs w:val="20"/>
          <w:lang w:val="en-AU"/>
        </w:rPr>
        <w:t xml:space="preserve"> </w:t>
      </w:r>
      <w:r w:rsidRPr="00EC14C9">
        <w:rPr>
          <w:rFonts w:eastAsia="Times New Roman"/>
          <w:i/>
          <w:iCs/>
          <w:szCs w:val="20"/>
          <w:lang w:val="en-AU"/>
        </w:rPr>
        <w:t>Now</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king</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Israel</w:t>
      </w:r>
      <w:r w:rsidR="00947382">
        <w:rPr>
          <w:rFonts w:eastAsia="Times New Roman"/>
          <w:i/>
          <w:iCs/>
          <w:szCs w:val="20"/>
          <w:lang w:val="en-AU"/>
        </w:rPr>
        <w:t xml:space="preserve"> </w:t>
      </w:r>
      <w:r w:rsidRPr="00EC14C9">
        <w:rPr>
          <w:rFonts w:eastAsia="Times New Roman"/>
          <w:i/>
          <w:iCs/>
          <w:szCs w:val="20"/>
          <w:lang w:val="en-AU"/>
        </w:rPr>
        <w:t>and</w:t>
      </w:r>
      <w:r w:rsidR="00947382">
        <w:rPr>
          <w:rFonts w:eastAsia="Times New Roman"/>
          <w:i/>
          <w:iCs/>
          <w:szCs w:val="20"/>
          <w:lang w:val="en-AU"/>
        </w:rPr>
        <w:t xml:space="preserve"> </w:t>
      </w:r>
      <w:r w:rsidRPr="00EC14C9">
        <w:rPr>
          <w:rFonts w:eastAsia="Times New Roman"/>
          <w:i/>
          <w:iCs/>
          <w:szCs w:val="20"/>
          <w:lang w:val="en-AU"/>
        </w:rPr>
        <w:t>Jehoshaphat</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king</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Judah</w:t>
      </w:r>
      <w:r w:rsidR="00947382">
        <w:rPr>
          <w:rFonts w:eastAsia="Times New Roman"/>
          <w:i/>
          <w:iCs/>
          <w:szCs w:val="20"/>
          <w:lang w:val="en-AU"/>
        </w:rPr>
        <w:t xml:space="preserve"> </w:t>
      </w:r>
      <w:r w:rsidRPr="00EC14C9">
        <w:rPr>
          <w:rFonts w:eastAsia="Times New Roman"/>
          <w:i/>
          <w:iCs/>
          <w:szCs w:val="20"/>
          <w:lang w:val="en-AU"/>
        </w:rPr>
        <w:t>sat</w:t>
      </w:r>
      <w:r w:rsidR="00947382">
        <w:rPr>
          <w:rFonts w:eastAsia="Times New Roman"/>
          <w:i/>
          <w:iCs/>
          <w:szCs w:val="20"/>
          <w:lang w:val="en-AU"/>
        </w:rPr>
        <w:t xml:space="preserve"> </w:t>
      </w:r>
      <w:r w:rsidRPr="00EC14C9">
        <w:rPr>
          <w:rFonts w:eastAsia="Times New Roman"/>
          <w:i/>
          <w:iCs/>
          <w:szCs w:val="20"/>
          <w:lang w:val="en-AU"/>
        </w:rPr>
        <w:t>each</w:t>
      </w:r>
      <w:r w:rsidR="00947382">
        <w:rPr>
          <w:rFonts w:eastAsia="Times New Roman"/>
          <w:i/>
          <w:iCs/>
          <w:szCs w:val="20"/>
          <w:lang w:val="en-AU"/>
        </w:rPr>
        <w:t xml:space="preserve"> </w:t>
      </w:r>
      <w:r w:rsidRPr="00EC14C9">
        <w:rPr>
          <w:rFonts w:eastAsia="Times New Roman"/>
          <w:i/>
          <w:iCs/>
          <w:szCs w:val="20"/>
          <w:lang w:val="en-AU"/>
        </w:rPr>
        <w:t>on</w:t>
      </w:r>
      <w:r w:rsidR="00947382">
        <w:rPr>
          <w:rFonts w:eastAsia="Times New Roman"/>
          <w:i/>
          <w:iCs/>
          <w:szCs w:val="20"/>
          <w:lang w:val="en-AU"/>
        </w:rPr>
        <w:t xml:space="preserve"> </w:t>
      </w:r>
      <w:r w:rsidRPr="00EC14C9">
        <w:rPr>
          <w:rFonts w:eastAsia="Times New Roman"/>
          <w:i/>
          <w:iCs/>
          <w:szCs w:val="20"/>
          <w:lang w:val="en-AU"/>
        </w:rPr>
        <w:t>his</w:t>
      </w:r>
      <w:r w:rsidR="00947382">
        <w:rPr>
          <w:rFonts w:eastAsia="Times New Roman"/>
          <w:i/>
          <w:iCs/>
          <w:szCs w:val="20"/>
          <w:lang w:val="en-AU"/>
        </w:rPr>
        <w:t xml:space="preserve"> </w:t>
      </w:r>
      <w:r w:rsidRPr="00EC14C9">
        <w:rPr>
          <w:rFonts w:eastAsia="Times New Roman"/>
          <w:i/>
          <w:iCs/>
          <w:szCs w:val="20"/>
          <w:lang w:val="en-AU"/>
        </w:rPr>
        <w:t>throne,</w:t>
      </w:r>
      <w:r w:rsidR="00947382">
        <w:rPr>
          <w:rFonts w:eastAsia="Times New Roman"/>
          <w:i/>
          <w:iCs/>
          <w:szCs w:val="20"/>
          <w:lang w:val="en-AU"/>
        </w:rPr>
        <w:t xml:space="preserve"> </w:t>
      </w:r>
      <w:r w:rsidRPr="00EC14C9">
        <w:rPr>
          <w:rFonts w:eastAsia="Times New Roman"/>
          <w:i/>
          <w:iCs/>
          <w:szCs w:val="20"/>
          <w:lang w:val="en-AU"/>
        </w:rPr>
        <w:t>arrayed</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their</w:t>
      </w:r>
      <w:r w:rsidR="00947382">
        <w:rPr>
          <w:rFonts w:eastAsia="Times New Roman"/>
          <w:i/>
          <w:iCs/>
          <w:szCs w:val="20"/>
          <w:lang w:val="en-AU"/>
        </w:rPr>
        <w:t xml:space="preserve"> </w:t>
      </w:r>
      <w:r w:rsidRPr="00EC14C9">
        <w:rPr>
          <w:rFonts w:eastAsia="Times New Roman"/>
          <w:i/>
          <w:iCs/>
          <w:szCs w:val="20"/>
          <w:lang w:val="en-AU"/>
        </w:rPr>
        <w:lastRenderedPageBreak/>
        <w:t>robes,</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a</w:t>
      </w:r>
      <w:r w:rsidR="00947382">
        <w:rPr>
          <w:rFonts w:eastAsia="Times New Roman"/>
          <w:i/>
          <w:iCs/>
          <w:szCs w:val="20"/>
          <w:lang w:val="en-AU"/>
        </w:rPr>
        <w:t xml:space="preserve"> </w:t>
      </w:r>
      <w:r w:rsidRPr="00EC14C9">
        <w:rPr>
          <w:rFonts w:eastAsia="Times New Roman"/>
          <w:i/>
          <w:iCs/>
          <w:szCs w:val="20"/>
          <w:lang w:val="en-AU"/>
        </w:rPr>
        <w:t>threshing</w:t>
      </w:r>
      <w:r w:rsidR="00947382">
        <w:rPr>
          <w:rFonts w:eastAsia="Times New Roman"/>
          <w:i/>
          <w:iCs/>
          <w:szCs w:val="20"/>
          <w:lang w:val="en-AU"/>
        </w:rPr>
        <w:t xml:space="preserve"> </w:t>
      </w:r>
      <w:r w:rsidRPr="00EC14C9">
        <w:rPr>
          <w:rFonts w:eastAsia="Times New Roman"/>
          <w:i/>
          <w:iCs/>
          <w:szCs w:val="20"/>
          <w:lang w:val="en-AU"/>
        </w:rPr>
        <w:t>floor--goren.</w:t>
      </w:r>
      <w:r w:rsidRPr="00EC14C9">
        <w:rPr>
          <w:rFonts w:eastAsia="Times New Roman"/>
          <w:i/>
          <w:iCs/>
          <w:sz w:val="20"/>
          <w:szCs w:val="20"/>
          <w:vertAlign w:val="superscript"/>
          <w:lang w:val="en-AU"/>
        </w:rPr>
        <w:footnoteReference w:id="86"/>
      </w:r>
      <w:r w:rsidR="00947382">
        <w:rPr>
          <w:rFonts w:eastAsia="Times New Roman"/>
          <w:i/>
          <w:iCs/>
          <w:szCs w:val="20"/>
          <w:lang w:val="en-AU"/>
        </w:rPr>
        <w:t xml:space="preserve"> </w:t>
      </w:r>
      <w:r w:rsidRPr="00EC14C9">
        <w:rPr>
          <w:rFonts w:eastAsia="Times New Roman"/>
          <w:i/>
          <w:iCs/>
          <w:szCs w:val="20"/>
          <w:lang w:val="en-AU"/>
        </w:rPr>
        <w:t>Were</w:t>
      </w:r>
      <w:r w:rsidR="00947382">
        <w:rPr>
          <w:rFonts w:eastAsia="Times New Roman"/>
          <w:i/>
          <w:iCs/>
          <w:szCs w:val="20"/>
          <w:lang w:val="en-AU"/>
        </w:rPr>
        <w:t xml:space="preserve"> </w:t>
      </w:r>
      <w:r w:rsidRPr="00EC14C9">
        <w:rPr>
          <w:rFonts w:eastAsia="Times New Roman"/>
          <w:i/>
          <w:iCs/>
          <w:szCs w:val="20"/>
          <w:lang w:val="en-AU"/>
        </w:rPr>
        <w:t>they</w:t>
      </w:r>
      <w:r w:rsidR="00947382">
        <w:rPr>
          <w:rFonts w:eastAsia="Times New Roman"/>
          <w:i/>
          <w:iCs/>
          <w:szCs w:val="20"/>
          <w:lang w:val="en-AU"/>
        </w:rPr>
        <w:t xml:space="preserve"> </w:t>
      </w:r>
      <w:r w:rsidRPr="00EC14C9">
        <w:rPr>
          <w:rFonts w:eastAsia="Times New Roman"/>
          <w:i/>
          <w:iCs/>
          <w:szCs w:val="20"/>
          <w:lang w:val="en-AU"/>
        </w:rPr>
        <w:t>then</w:t>
      </w:r>
      <w:r w:rsidR="00947382">
        <w:rPr>
          <w:rFonts w:eastAsia="Times New Roman"/>
          <w:i/>
          <w:iCs/>
          <w:szCs w:val="20"/>
          <w:lang w:val="en-AU"/>
        </w:rPr>
        <w:t xml:space="preserve"> </w:t>
      </w:r>
      <w:r w:rsidRPr="00EC14C9">
        <w:rPr>
          <w:rFonts w:eastAsia="Times New Roman"/>
          <w:i/>
          <w:iCs/>
          <w:szCs w:val="20"/>
          <w:lang w:val="en-AU"/>
        </w:rPr>
        <w:t>sitting</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a</w:t>
      </w:r>
      <w:r w:rsidR="00947382">
        <w:rPr>
          <w:rFonts w:eastAsia="Times New Roman"/>
          <w:i/>
          <w:iCs/>
          <w:szCs w:val="20"/>
          <w:lang w:val="en-AU"/>
        </w:rPr>
        <w:t xml:space="preserve"> </w:t>
      </w:r>
      <w:r w:rsidRPr="00EC14C9">
        <w:rPr>
          <w:rFonts w:eastAsia="Times New Roman"/>
          <w:i/>
          <w:iCs/>
          <w:szCs w:val="20"/>
          <w:lang w:val="en-AU"/>
        </w:rPr>
        <w:t>threshing-floor?</w:t>
      </w:r>
      <w:r w:rsidR="00947382">
        <w:rPr>
          <w:rFonts w:eastAsia="Times New Roman"/>
          <w:i/>
          <w:iCs/>
          <w:szCs w:val="20"/>
          <w:lang w:val="en-AU"/>
        </w:rPr>
        <w:t xml:space="preserve"> </w:t>
      </w:r>
      <w:r w:rsidRPr="00EC14C9">
        <w:rPr>
          <w:rFonts w:eastAsia="Times New Roman"/>
          <w:i/>
          <w:iCs/>
          <w:szCs w:val="20"/>
          <w:lang w:val="en-AU"/>
        </w:rPr>
        <w:t>Surely,</w:t>
      </w:r>
      <w:r w:rsidR="00947382">
        <w:rPr>
          <w:rFonts w:eastAsia="Times New Roman"/>
          <w:i/>
          <w:iCs/>
          <w:szCs w:val="20"/>
          <w:lang w:val="en-AU"/>
        </w:rPr>
        <w:t xml:space="preserve"> </w:t>
      </w:r>
      <w:r w:rsidRPr="00EC14C9">
        <w:rPr>
          <w:rFonts w:eastAsia="Times New Roman"/>
          <w:i/>
          <w:iCs/>
          <w:szCs w:val="20"/>
          <w:lang w:val="en-AU"/>
        </w:rPr>
        <w:t>what</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intended</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same</w:t>
      </w:r>
      <w:r w:rsidR="00947382">
        <w:rPr>
          <w:rFonts w:eastAsia="Times New Roman"/>
          <w:i/>
          <w:iCs/>
          <w:szCs w:val="20"/>
          <w:lang w:val="en-AU"/>
        </w:rPr>
        <w:t xml:space="preserve"> </w:t>
      </w:r>
      <w:r w:rsidRPr="00EC14C9">
        <w:rPr>
          <w:rFonts w:eastAsia="Times New Roman"/>
          <w:i/>
          <w:iCs/>
          <w:szCs w:val="20"/>
          <w:lang w:val="en-AU"/>
        </w:rPr>
        <w:t>as</w:t>
      </w:r>
      <w:r w:rsidR="00947382">
        <w:rPr>
          <w:rFonts w:eastAsia="Times New Roman"/>
          <w:i/>
          <w:iCs/>
          <w:szCs w:val="20"/>
          <w:lang w:val="en-AU"/>
        </w:rPr>
        <w:t xml:space="preserve"> </w:t>
      </w:r>
      <w:r w:rsidRPr="00EC14C9">
        <w:rPr>
          <w:rFonts w:eastAsia="Times New Roman"/>
          <w:i/>
          <w:iCs/>
          <w:szCs w:val="20"/>
          <w:lang w:val="en-AU"/>
        </w:rPr>
        <w:t>what</w:t>
      </w:r>
      <w:r w:rsidR="00947382">
        <w:rPr>
          <w:rFonts w:eastAsia="Times New Roman"/>
          <w:i/>
          <w:iCs/>
          <w:szCs w:val="20"/>
          <w:lang w:val="en-AU"/>
        </w:rPr>
        <w:t xml:space="preserve"> </w:t>
      </w:r>
      <w:r w:rsidRPr="00EC14C9">
        <w:rPr>
          <w:rFonts w:eastAsia="Times New Roman"/>
          <w:i/>
          <w:iCs/>
          <w:szCs w:val="20"/>
          <w:lang w:val="en-AU"/>
        </w:rPr>
        <w:t>we</w:t>
      </w:r>
      <w:r w:rsidR="00947382">
        <w:rPr>
          <w:rFonts w:eastAsia="Times New Roman"/>
          <w:i/>
          <w:iCs/>
          <w:szCs w:val="20"/>
          <w:lang w:val="en-AU"/>
        </w:rPr>
        <w:t xml:space="preserve"> </w:t>
      </w:r>
      <w:r w:rsidRPr="00EC14C9">
        <w:rPr>
          <w:rFonts w:eastAsia="Times New Roman"/>
          <w:i/>
          <w:iCs/>
          <w:szCs w:val="20"/>
          <w:lang w:val="en-AU"/>
        </w:rPr>
        <w:t>have</w:t>
      </w:r>
      <w:r w:rsidR="00947382">
        <w:rPr>
          <w:rFonts w:eastAsia="Times New Roman"/>
          <w:i/>
          <w:iCs/>
          <w:szCs w:val="20"/>
          <w:lang w:val="en-AU"/>
        </w:rPr>
        <w:t xml:space="preserve"> </w:t>
      </w:r>
      <w:r w:rsidRPr="00EC14C9">
        <w:rPr>
          <w:rFonts w:eastAsia="Times New Roman"/>
          <w:i/>
          <w:iCs/>
          <w:szCs w:val="20"/>
          <w:lang w:val="en-AU"/>
        </w:rPr>
        <w:t>learnt</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a</w:t>
      </w:r>
      <w:r w:rsidR="00947382">
        <w:rPr>
          <w:rFonts w:eastAsia="Times New Roman"/>
          <w:i/>
          <w:iCs/>
          <w:szCs w:val="20"/>
          <w:lang w:val="en-AU"/>
        </w:rPr>
        <w:t xml:space="preserve"> </w:t>
      </w:r>
      <w:r w:rsidRPr="00EC14C9">
        <w:rPr>
          <w:rFonts w:eastAsia="Times New Roman"/>
          <w:i/>
          <w:iCs/>
          <w:szCs w:val="20"/>
          <w:lang w:val="en-AU"/>
        </w:rPr>
        <w:t>Mishnah:</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Great</w:t>
      </w:r>
      <w:r w:rsidR="00947382">
        <w:rPr>
          <w:rFonts w:eastAsia="Times New Roman"/>
          <w:i/>
          <w:iCs/>
          <w:szCs w:val="20"/>
          <w:lang w:val="en-AU"/>
        </w:rPr>
        <w:t xml:space="preserve"> </w:t>
      </w:r>
      <w:r w:rsidRPr="00EC14C9">
        <w:rPr>
          <w:rFonts w:eastAsia="Times New Roman"/>
          <w:i/>
          <w:iCs/>
          <w:szCs w:val="20"/>
          <w:lang w:val="en-AU"/>
        </w:rPr>
        <w:t>Sanhedrin</w:t>
      </w:r>
      <w:r w:rsidR="00947382">
        <w:rPr>
          <w:rFonts w:eastAsia="Times New Roman"/>
          <w:i/>
          <w:iCs/>
          <w:szCs w:val="20"/>
          <w:lang w:val="en-AU"/>
        </w:rPr>
        <w:t xml:space="preserve"> </w:t>
      </w:r>
      <w:r w:rsidRPr="00EC14C9">
        <w:rPr>
          <w:rFonts w:eastAsia="Times New Roman"/>
          <w:i/>
          <w:iCs/>
          <w:szCs w:val="20"/>
          <w:lang w:val="en-AU"/>
        </w:rPr>
        <w:t>were</w:t>
      </w:r>
      <w:r w:rsidR="00947382">
        <w:rPr>
          <w:rFonts w:eastAsia="Times New Roman"/>
          <w:i/>
          <w:iCs/>
          <w:szCs w:val="20"/>
          <w:lang w:val="en-AU"/>
        </w:rPr>
        <w:t xml:space="preserve"> </w:t>
      </w:r>
      <w:r w:rsidRPr="00EC14C9">
        <w:rPr>
          <w:rFonts w:eastAsia="Times New Roman"/>
          <w:i/>
          <w:iCs/>
          <w:szCs w:val="20"/>
          <w:lang w:val="en-AU"/>
        </w:rPr>
        <w:t>seated</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formation</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a</w:t>
      </w:r>
      <w:r w:rsidR="00947382">
        <w:rPr>
          <w:rFonts w:eastAsia="Times New Roman"/>
          <w:i/>
          <w:iCs/>
          <w:szCs w:val="20"/>
          <w:lang w:val="en-AU"/>
        </w:rPr>
        <w:t xml:space="preserve"> </w:t>
      </w:r>
      <w:r w:rsidRPr="00EC14C9">
        <w:rPr>
          <w:rFonts w:eastAsia="Times New Roman"/>
          <w:i/>
          <w:iCs/>
          <w:szCs w:val="20"/>
          <w:lang w:val="en-AU"/>
        </w:rPr>
        <w:t>semicircular</w:t>
      </w:r>
      <w:r w:rsidR="00947382">
        <w:rPr>
          <w:rFonts w:eastAsia="Times New Roman"/>
          <w:i/>
          <w:iCs/>
          <w:szCs w:val="20"/>
          <w:lang w:val="en-AU"/>
        </w:rPr>
        <w:t xml:space="preserve"> </w:t>
      </w:r>
      <w:r w:rsidRPr="00EC14C9">
        <w:rPr>
          <w:rFonts w:eastAsia="Times New Roman"/>
          <w:i/>
          <w:iCs/>
          <w:szCs w:val="20"/>
          <w:lang w:val="en-AU"/>
        </w:rPr>
        <w:t>goren,</w:t>
      </w:r>
      <w:r w:rsidR="00947382">
        <w:rPr>
          <w:rFonts w:eastAsia="Times New Roman"/>
          <w:i/>
          <w:iCs/>
          <w:szCs w:val="20"/>
          <w:lang w:val="en-AU"/>
        </w:rPr>
        <w:t xml:space="preserve"> </w:t>
      </w:r>
      <w:r w:rsidRPr="00EC14C9">
        <w:rPr>
          <w:rFonts w:eastAsia="Times New Roman"/>
          <w:i/>
          <w:iCs/>
          <w:szCs w:val="20"/>
          <w:lang w:val="en-AU"/>
        </w:rPr>
        <w:t>so</w:t>
      </w:r>
      <w:r w:rsidR="00947382">
        <w:rPr>
          <w:rFonts w:eastAsia="Times New Roman"/>
          <w:i/>
          <w:iCs/>
          <w:szCs w:val="20"/>
          <w:lang w:val="en-AU"/>
        </w:rPr>
        <w:t xml:space="preserve"> </w:t>
      </w:r>
      <w:r w:rsidRPr="00EC14C9">
        <w:rPr>
          <w:rFonts w:eastAsia="Times New Roman"/>
          <w:i/>
          <w:iCs/>
          <w:szCs w:val="20"/>
          <w:lang w:val="en-AU"/>
        </w:rPr>
        <w:t>that</w:t>
      </w:r>
      <w:r w:rsidR="00947382">
        <w:rPr>
          <w:rFonts w:eastAsia="Times New Roman"/>
          <w:i/>
          <w:iCs/>
          <w:szCs w:val="20"/>
          <w:lang w:val="en-AU"/>
        </w:rPr>
        <w:t xml:space="preserve"> </w:t>
      </w:r>
      <w:r w:rsidRPr="00EC14C9">
        <w:rPr>
          <w:rFonts w:eastAsia="Times New Roman"/>
          <w:i/>
          <w:iCs/>
          <w:szCs w:val="20"/>
          <w:lang w:val="en-AU"/>
        </w:rPr>
        <w:t>they</w:t>
      </w:r>
      <w:r w:rsidR="00947382">
        <w:rPr>
          <w:rFonts w:eastAsia="Times New Roman"/>
          <w:i/>
          <w:iCs/>
          <w:szCs w:val="20"/>
          <w:lang w:val="en-AU"/>
        </w:rPr>
        <w:t xml:space="preserve"> </w:t>
      </w:r>
      <w:r w:rsidRPr="00EC14C9">
        <w:rPr>
          <w:rFonts w:eastAsia="Times New Roman"/>
          <w:i/>
          <w:iCs/>
          <w:szCs w:val="20"/>
          <w:lang w:val="en-AU"/>
        </w:rPr>
        <w:t>[i.e.</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members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court]</w:t>
      </w:r>
      <w:r w:rsidR="00947382">
        <w:rPr>
          <w:rFonts w:eastAsia="Times New Roman"/>
          <w:i/>
          <w:iCs/>
          <w:szCs w:val="20"/>
          <w:lang w:val="en-AU"/>
        </w:rPr>
        <w:t xml:space="preserve"> </w:t>
      </w:r>
      <w:r w:rsidRPr="00EC14C9">
        <w:rPr>
          <w:rFonts w:eastAsia="Times New Roman"/>
          <w:i/>
          <w:iCs/>
          <w:szCs w:val="20"/>
          <w:lang w:val="en-AU"/>
        </w:rPr>
        <w:t>could</w:t>
      </w:r>
      <w:r w:rsidR="00947382">
        <w:rPr>
          <w:rFonts w:eastAsia="Times New Roman"/>
          <w:i/>
          <w:iCs/>
          <w:szCs w:val="20"/>
          <w:lang w:val="en-AU"/>
        </w:rPr>
        <w:t xml:space="preserve"> </w:t>
      </w:r>
      <w:r w:rsidRPr="00EC14C9">
        <w:rPr>
          <w:rFonts w:eastAsia="Times New Roman"/>
          <w:i/>
          <w:iCs/>
          <w:szCs w:val="20"/>
          <w:lang w:val="en-AU"/>
        </w:rPr>
        <w:t>see</w:t>
      </w:r>
      <w:r w:rsidR="00947382">
        <w:rPr>
          <w:rFonts w:eastAsia="Times New Roman"/>
          <w:i/>
          <w:iCs/>
          <w:szCs w:val="20"/>
          <w:lang w:val="en-AU"/>
        </w:rPr>
        <w:t xml:space="preserve"> </w:t>
      </w:r>
      <w:r w:rsidRPr="00EC14C9">
        <w:rPr>
          <w:rFonts w:eastAsia="Times New Roman"/>
          <w:i/>
          <w:iCs/>
          <w:szCs w:val="20"/>
          <w:lang w:val="en-AU"/>
        </w:rPr>
        <w:t>one</w:t>
      </w:r>
      <w:r w:rsidR="00947382">
        <w:rPr>
          <w:rFonts w:eastAsia="Times New Roman"/>
          <w:i/>
          <w:iCs/>
          <w:szCs w:val="20"/>
          <w:lang w:val="en-AU"/>
        </w:rPr>
        <w:t xml:space="preserve"> </w:t>
      </w:r>
      <w:r w:rsidRPr="00EC14C9">
        <w:rPr>
          <w:rFonts w:eastAsia="Times New Roman"/>
          <w:i/>
          <w:iCs/>
          <w:szCs w:val="20"/>
          <w:lang w:val="en-AU"/>
        </w:rPr>
        <w:t>another.</w:t>
      </w:r>
      <w:r w:rsidRPr="00EC14C9">
        <w:rPr>
          <w:rFonts w:eastAsia="Times New Roman"/>
          <w:i/>
          <w:iCs/>
          <w:sz w:val="20"/>
          <w:szCs w:val="20"/>
          <w:vertAlign w:val="superscript"/>
          <w:lang w:val="en-AU"/>
        </w:rPr>
        <w:footnoteReference w:id="87"/>
      </w:r>
      <w:r w:rsidR="00947382">
        <w:rPr>
          <w:rFonts w:eastAsia="Times New Roman"/>
          <w:i/>
          <w:iCs/>
          <w:szCs w:val="20"/>
          <w:lang w:val="en-AU"/>
        </w:rPr>
        <w:t xml:space="preserve"> </w:t>
      </w:r>
      <w:r w:rsidRPr="00EC14C9">
        <w:rPr>
          <w:rFonts w:eastAsia="Times New Roman"/>
          <w:i/>
          <w:iCs/>
          <w:szCs w:val="20"/>
          <w:lang w:val="en-AU"/>
        </w:rPr>
        <w:t>[King]</w:t>
      </w:r>
      <w:r w:rsidR="00947382">
        <w:rPr>
          <w:rFonts w:eastAsia="Times New Roman"/>
          <w:i/>
          <w:iCs/>
          <w:szCs w:val="20"/>
          <w:lang w:val="en-AU"/>
        </w:rPr>
        <w:t xml:space="preserve"> </w:t>
      </w:r>
      <w:r w:rsidRPr="00EC14C9">
        <w:rPr>
          <w:rFonts w:eastAsia="Times New Roman"/>
          <w:i/>
          <w:iCs/>
          <w:szCs w:val="20"/>
          <w:lang w:val="en-AU"/>
        </w:rPr>
        <w:t>Solomon</w:t>
      </w:r>
      <w:r w:rsidR="00947382">
        <w:rPr>
          <w:rFonts w:eastAsia="Times New Roman"/>
          <w:i/>
          <w:iCs/>
          <w:szCs w:val="20"/>
          <w:lang w:val="en-AU"/>
        </w:rPr>
        <w:t xml:space="preserve"> </w:t>
      </w:r>
      <w:r w:rsidRPr="00EC14C9">
        <w:rPr>
          <w:rFonts w:eastAsia="Times New Roman"/>
          <w:i/>
          <w:iCs/>
          <w:szCs w:val="20"/>
          <w:lang w:val="en-AU"/>
        </w:rPr>
        <w:t>said:</w:t>
      </w:r>
      <w:r w:rsidR="00947382">
        <w:rPr>
          <w:rFonts w:eastAsia="Times New Roman"/>
          <w:i/>
          <w:iCs/>
          <w:szCs w:val="20"/>
          <w:lang w:val="en-AU"/>
        </w:rPr>
        <w:t xml:space="preserve"> </w:t>
      </w:r>
      <w:r w:rsidRPr="00EC14C9">
        <w:rPr>
          <w:rFonts w:eastAsia="Times New Roman"/>
          <w:i/>
          <w:iCs/>
          <w:szCs w:val="20"/>
          <w:lang w:val="en-AU"/>
        </w:rPr>
        <w:t>I</w:t>
      </w:r>
      <w:r w:rsidR="00947382">
        <w:rPr>
          <w:rFonts w:eastAsia="Times New Roman"/>
          <w:i/>
          <w:iCs/>
          <w:szCs w:val="20"/>
          <w:lang w:val="en-AU"/>
        </w:rPr>
        <w:t xml:space="preserve"> </w:t>
      </w:r>
      <w:r w:rsidRPr="00EC14C9">
        <w:rPr>
          <w:rFonts w:eastAsia="Times New Roman"/>
          <w:i/>
          <w:iCs/>
          <w:szCs w:val="20"/>
          <w:lang w:val="en-AU"/>
        </w:rPr>
        <w:t>saw</w:t>
      </w:r>
      <w:r w:rsidR="00947382">
        <w:rPr>
          <w:rFonts w:eastAsia="Times New Roman"/>
          <w:i/>
          <w:iCs/>
          <w:szCs w:val="20"/>
          <w:lang w:val="en-AU"/>
        </w:rPr>
        <w:t xml:space="preserve"> </w:t>
      </w:r>
      <w:r w:rsidRPr="00EC14C9">
        <w:rPr>
          <w:rFonts w:eastAsia="Times New Roman"/>
          <w:i/>
          <w:iCs/>
          <w:szCs w:val="20"/>
          <w:lang w:val="en-AU"/>
        </w:rPr>
        <w:t>Him</w:t>
      </w:r>
      <w:r w:rsidR="00947382">
        <w:rPr>
          <w:rFonts w:eastAsia="Times New Roman"/>
          <w:i/>
          <w:iCs/>
          <w:szCs w:val="20"/>
          <w:lang w:val="en-AU"/>
        </w:rPr>
        <w:t xml:space="preserve"> </w:t>
      </w:r>
      <w:r w:rsidRPr="00EC14C9">
        <w:rPr>
          <w:rFonts w:eastAsia="Times New Roman"/>
          <w:i/>
          <w:iCs/>
          <w:szCs w:val="20"/>
          <w:lang w:val="en-AU"/>
        </w:rPr>
        <w:t>[as</w:t>
      </w:r>
      <w:r w:rsidR="00947382">
        <w:rPr>
          <w:rFonts w:eastAsia="Times New Roman"/>
          <w:i/>
          <w:iCs/>
          <w:szCs w:val="20"/>
          <w:lang w:val="en-AU"/>
        </w:rPr>
        <w:t xml:space="preserve"> </w:t>
      </w:r>
      <w:r w:rsidRPr="00EC14C9">
        <w:rPr>
          <w:rFonts w:eastAsia="Times New Roman"/>
          <w:i/>
          <w:iCs/>
          <w:szCs w:val="20"/>
          <w:lang w:val="en-AU"/>
        </w:rPr>
        <w:t>it</w:t>
      </w:r>
      <w:r w:rsidR="00947382">
        <w:rPr>
          <w:rFonts w:eastAsia="Times New Roman"/>
          <w:i/>
          <w:iCs/>
          <w:szCs w:val="20"/>
          <w:lang w:val="en-AU"/>
        </w:rPr>
        <w:t xml:space="preserve"> </w:t>
      </w:r>
      <w:r w:rsidRPr="00EC14C9">
        <w:rPr>
          <w:rFonts w:eastAsia="Times New Roman"/>
          <w:i/>
          <w:iCs/>
          <w:szCs w:val="20"/>
          <w:lang w:val="en-AU"/>
        </w:rPr>
        <w:t>were]</w:t>
      </w:r>
      <w:r w:rsidR="00947382">
        <w:rPr>
          <w:rFonts w:eastAsia="Times New Roman"/>
          <w:i/>
          <w:iCs/>
          <w:szCs w:val="20"/>
          <w:lang w:val="en-AU"/>
        </w:rPr>
        <w:t xml:space="preserve"> </w:t>
      </w:r>
      <w:r w:rsidRPr="00EC14C9">
        <w:rPr>
          <w:rFonts w:eastAsia="Times New Roman"/>
          <w:i/>
          <w:iCs/>
          <w:szCs w:val="20"/>
          <w:lang w:val="en-AU"/>
        </w:rPr>
        <w:t>confined</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midst</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them;</w:t>
      </w:r>
      <w:r w:rsidR="00947382">
        <w:rPr>
          <w:rFonts w:eastAsia="Times New Roman"/>
          <w:i/>
          <w:iCs/>
          <w:szCs w:val="20"/>
          <w:lang w:val="en-AU"/>
        </w:rPr>
        <w:t xml:space="preserve"> </w:t>
      </w:r>
      <w:r w:rsidRPr="00EC14C9">
        <w:rPr>
          <w:rFonts w:eastAsia="Times New Roman"/>
          <w:i/>
          <w:iCs/>
          <w:szCs w:val="20"/>
          <w:lang w:val="en-AU"/>
        </w:rPr>
        <w:t>this</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[indicated</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what</w:t>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written,</w:t>
      </w:r>
      <w:r w:rsidR="00947382">
        <w:rPr>
          <w:rFonts w:eastAsia="Times New Roman"/>
          <w:i/>
          <w:iCs/>
          <w:szCs w:val="20"/>
          <w:lang w:val="en-AU"/>
        </w:rPr>
        <w:t xml:space="preserve"> </w:t>
      </w:r>
      <w:r w:rsidRPr="00EC14C9">
        <w:rPr>
          <w:rFonts w:eastAsia="Times New Roman"/>
          <w:i/>
          <w:iCs/>
          <w:szCs w:val="20"/>
          <w:lang w:val="en-AU"/>
        </w:rPr>
        <w:t>Her</w:t>
      </w:r>
      <w:r w:rsidR="00947382">
        <w:rPr>
          <w:rFonts w:eastAsia="Times New Roman"/>
          <w:i/>
          <w:iCs/>
          <w:szCs w:val="20"/>
          <w:lang w:val="en-AU"/>
        </w:rPr>
        <w:t xml:space="preserve"> </w:t>
      </w:r>
      <w:r w:rsidRPr="00EC14C9">
        <w:rPr>
          <w:rFonts w:eastAsia="Times New Roman"/>
          <w:i/>
          <w:iCs/>
          <w:szCs w:val="20"/>
          <w:lang w:val="en-AU"/>
        </w:rPr>
        <w:t>master</w:t>
      </w:r>
      <w:r w:rsidRPr="00EC14C9">
        <w:rPr>
          <w:rFonts w:eastAsia="Times New Roman"/>
          <w:i/>
          <w:iCs/>
          <w:sz w:val="20"/>
          <w:szCs w:val="20"/>
          <w:vertAlign w:val="superscript"/>
          <w:lang w:val="en-AU"/>
        </w:rPr>
        <w:footnoteReference w:id="88"/>
      </w:r>
      <w:r w:rsidR="00947382">
        <w:rPr>
          <w:rFonts w:eastAsia="Times New Roman"/>
          <w:i/>
          <w:iCs/>
          <w:szCs w:val="20"/>
          <w:lang w:val="en-AU"/>
        </w:rPr>
        <w:t xml:space="preserve"> </w:t>
      </w:r>
      <w:r w:rsidRPr="00EC14C9">
        <w:rPr>
          <w:rFonts w:eastAsia="Times New Roman"/>
          <w:i/>
          <w:iCs/>
          <w:szCs w:val="20"/>
          <w:lang w:val="en-AU"/>
        </w:rPr>
        <w:t>is</w:t>
      </w:r>
      <w:r w:rsidR="00947382">
        <w:rPr>
          <w:rFonts w:eastAsia="Times New Roman"/>
          <w:i/>
          <w:iCs/>
          <w:szCs w:val="20"/>
          <w:lang w:val="en-AU"/>
        </w:rPr>
        <w:t xml:space="preserve"> </w:t>
      </w:r>
      <w:r w:rsidRPr="00EC14C9">
        <w:rPr>
          <w:rFonts w:eastAsia="Times New Roman"/>
          <w:i/>
          <w:iCs/>
          <w:szCs w:val="20"/>
          <w:lang w:val="en-AU"/>
        </w:rPr>
        <w:t>known</w:t>
      </w:r>
      <w:r w:rsidR="00947382">
        <w:rPr>
          <w:rFonts w:eastAsia="Times New Roman"/>
          <w:i/>
          <w:iCs/>
          <w:szCs w:val="20"/>
          <w:lang w:val="en-AU"/>
        </w:rPr>
        <w:t xml:space="preserve"> </w:t>
      </w:r>
      <w:r w:rsidRPr="00EC14C9">
        <w:rPr>
          <w:rFonts w:eastAsia="Times New Roman"/>
          <w:i/>
          <w:iCs/>
          <w:szCs w:val="20"/>
          <w:lang w:val="en-AU"/>
        </w:rPr>
        <w:t>in</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gates,</w:t>
      </w:r>
      <w:r w:rsidR="00947382">
        <w:rPr>
          <w:rFonts w:eastAsia="Times New Roman"/>
          <w:i/>
          <w:iCs/>
          <w:szCs w:val="20"/>
          <w:lang w:val="en-AU"/>
        </w:rPr>
        <w:t xml:space="preserve"> </w:t>
      </w:r>
      <w:r w:rsidRPr="00EC14C9">
        <w:rPr>
          <w:rFonts w:eastAsia="Times New Roman"/>
          <w:i/>
          <w:iCs/>
          <w:szCs w:val="20"/>
          <w:lang w:val="en-AU"/>
        </w:rPr>
        <w:t>as</w:t>
      </w:r>
      <w:r w:rsidR="00947382">
        <w:rPr>
          <w:rFonts w:eastAsia="Times New Roman"/>
          <w:i/>
          <w:iCs/>
          <w:szCs w:val="20"/>
          <w:lang w:val="en-AU"/>
        </w:rPr>
        <w:t xml:space="preserve"> </w:t>
      </w:r>
      <w:r w:rsidRPr="00EC14C9">
        <w:rPr>
          <w:rFonts w:eastAsia="Times New Roman"/>
          <w:i/>
          <w:iCs/>
          <w:szCs w:val="20"/>
          <w:lang w:val="en-AU"/>
        </w:rPr>
        <w:t>He</w:t>
      </w:r>
      <w:r w:rsidR="00947382">
        <w:rPr>
          <w:rFonts w:eastAsia="Times New Roman"/>
          <w:i/>
          <w:iCs/>
          <w:szCs w:val="20"/>
          <w:lang w:val="en-AU"/>
        </w:rPr>
        <w:t xml:space="preserve"> </w:t>
      </w:r>
      <w:r w:rsidRPr="00EC14C9">
        <w:rPr>
          <w:rFonts w:eastAsia="Times New Roman"/>
          <w:i/>
          <w:iCs/>
          <w:szCs w:val="20"/>
          <w:lang w:val="en-AU"/>
        </w:rPr>
        <w:t>sitteth</w:t>
      </w:r>
      <w:r w:rsidR="00947382">
        <w:rPr>
          <w:rFonts w:eastAsia="Times New Roman"/>
          <w:i/>
          <w:iCs/>
          <w:szCs w:val="20"/>
          <w:lang w:val="en-AU"/>
        </w:rPr>
        <w:t xml:space="preserve"> </w:t>
      </w:r>
      <w:r w:rsidRPr="00EC14C9">
        <w:rPr>
          <w:rFonts w:eastAsia="Times New Roman"/>
          <w:i/>
          <w:iCs/>
          <w:szCs w:val="20"/>
          <w:lang w:val="en-AU"/>
        </w:rPr>
        <w:t>with</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elders</w:t>
      </w:r>
      <w:r w:rsidR="00947382">
        <w:rPr>
          <w:rFonts w:eastAsia="Times New Roman"/>
          <w:i/>
          <w:iCs/>
          <w:szCs w:val="20"/>
          <w:lang w:val="en-AU"/>
        </w:rPr>
        <w:t xml:space="preserve"> </w:t>
      </w:r>
      <w:r w:rsidRPr="00EC14C9">
        <w:rPr>
          <w:rFonts w:eastAsia="Times New Roman"/>
          <w:i/>
          <w:iCs/>
          <w:szCs w:val="20"/>
          <w:lang w:val="en-AU"/>
        </w:rPr>
        <w:t>of</w:t>
      </w:r>
      <w:r w:rsidR="00947382">
        <w:rPr>
          <w:rFonts w:eastAsia="Times New Roman"/>
          <w:i/>
          <w:iCs/>
          <w:szCs w:val="20"/>
          <w:lang w:val="en-AU"/>
        </w:rPr>
        <w:t xml:space="preserve"> </w:t>
      </w:r>
      <w:r w:rsidRPr="00EC14C9">
        <w:rPr>
          <w:rFonts w:eastAsia="Times New Roman"/>
          <w:i/>
          <w:iCs/>
          <w:szCs w:val="20"/>
          <w:lang w:val="en-AU"/>
        </w:rPr>
        <w:t>the</w:t>
      </w:r>
      <w:r w:rsidR="00947382">
        <w:rPr>
          <w:rFonts w:eastAsia="Times New Roman"/>
          <w:i/>
          <w:iCs/>
          <w:szCs w:val="20"/>
          <w:lang w:val="en-AU"/>
        </w:rPr>
        <w:t xml:space="preserve"> </w:t>
      </w:r>
      <w:r w:rsidRPr="00EC14C9">
        <w:rPr>
          <w:rFonts w:eastAsia="Times New Roman"/>
          <w:i/>
          <w:iCs/>
          <w:szCs w:val="20"/>
          <w:lang w:val="en-AU"/>
        </w:rPr>
        <w:t>land.</w:t>
      </w:r>
      <w:r w:rsidRPr="00EC14C9">
        <w:rPr>
          <w:rFonts w:eastAsia="Times New Roman"/>
          <w:i/>
          <w:iCs/>
          <w:sz w:val="20"/>
          <w:szCs w:val="20"/>
          <w:vertAlign w:val="superscript"/>
          <w:lang w:val="en-AU"/>
        </w:rPr>
        <w:footnoteReference w:id="89"/>
      </w:r>
    </w:p>
    <w:p w14:paraId="4C1A9BF1" w14:textId="77777777" w:rsidR="00EC14C9" w:rsidRPr="00EC14C9" w:rsidRDefault="00EC14C9" w:rsidP="00EC14C9">
      <w:pPr>
        <w:jc w:val="both"/>
        <w:rPr>
          <w:rFonts w:eastAsia="Times New Roman"/>
          <w:szCs w:val="20"/>
          <w:lang w:val="en-AU"/>
        </w:rPr>
      </w:pPr>
    </w:p>
    <w:p w14:paraId="33DD3AC7" w14:textId="3522D9EE" w:rsidR="00EC14C9" w:rsidRPr="00EC14C9" w:rsidRDefault="00EC14C9" w:rsidP="00EC14C9">
      <w:pPr>
        <w:jc w:val="both"/>
        <w:rPr>
          <w:rFonts w:eastAsia="Times New Roman"/>
          <w:szCs w:val="20"/>
          <w:lang w:val="en-AU"/>
        </w:rPr>
      </w:pPr>
      <w:r w:rsidRPr="00EC14C9">
        <w:rPr>
          <w:rFonts w:eastAsia="Times New Roman"/>
          <w:szCs w:val="20"/>
          <w:lang w:val="en-AU"/>
        </w:rPr>
        <w:t>From</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above</w:t>
      </w:r>
      <w:r w:rsidR="00947382">
        <w:rPr>
          <w:rFonts w:eastAsia="Times New Roman"/>
          <w:szCs w:val="20"/>
          <w:lang w:val="en-AU"/>
        </w:rPr>
        <w:t xml:space="preserve"> </w:t>
      </w:r>
      <w:r w:rsidRPr="00EC14C9">
        <w:rPr>
          <w:rFonts w:eastAsia="Times New Roman"/>
          <w:szCs w:val="20"/>
          <w:lang w:val="en-AU"/>
        </w:rPr>
        <w:t>Midrash</w:t>
      </w:r>
      <w:r w:rsidR="00947382">
        <w:rPr>
          <w:rFonts w:eastAsia="Times New Roman"/>
          <w:szCs w:val="20"/>
          <w:lang w:val="en-AU"/>
        </w:rPr>
        <w:t xml:space="preserve"> </w:t>
      </w:r>
      <w:r w:rsidRPr="00EC14C9">
        <w:rPr>
          <w:rFonts w:eastAsia="Times New Roman"/>
          <w:szCs w:val="20"/>
          <w:lang w:val="en-AU"/>
        </w:rPr>
        <w:t>we</w:t>
      </w:r>
      <w:r w:rsidR="00947382">
        <w:rPr>
          <w:rFonts w:eastAsia="Times New Roman"/>
          <w:szCs w:val="20"/>
          <w:lang w:val="en-AU"/>
        </w:rPr>
        <w:t xml:space="preserve"> </w:t>
      </w:r>
      <w:r w:rsidRPr="00EC14C9">
        <w:rPr>
          <w:rFonts w:eastAsia="Times New Roman"/>
          <w:szCs w:val="20"/>
          <w:lang w:val="en-AU"/>
        </w:rPr>
        <w:t>understand</w:t>
      </w:r>
      <w:r w:rsidR="00947382">
        <w:rPr>
          <w:rFonts w:eastAsia="Times New Roman"/>
          <w:szCs w:val="20"/>
          <w:lang w:val="en-AU"/>
        </w:rPr>
        <w:t xml:space="preserve"> </w:t>
      </w:r>
      <w:r w:rsidRPr="00EC14C9">
        <w:rPr>
          <w:rFonts w:eastAsia="Times New Roman"/>
          <w:szCs w:val="20"/>
          <w:lang w:val="en-AU"/>
        </w:rPr>
        <w:t>that</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Great</w:t>
      </w:r>
      <w:r w:rsidR="00947382">
        <w:rPr>
          <w:rFonts w:eastAsia="Times New Roman"/>
          <w:szCs w:val="20"/>
          <w:lang w:val="en-AU"/>
        </w:rPr>
        <w:t xml:space="preserve"> </w:t>
      </w:r>
      <w:r w:rsidRPr="00EC14C9">
        <w:rPr>
          <w:rFonts w:eastAsia="Times New Roman"/>
          <w:szCs w:val="20"/>
          <w:lang w:val="en-AU"/>
        </w:rPr>
        <w:t>Sanhedrin</w:t>
      </w:r>
      <w:r w:rsidR="00947382">
        <w:rPr>
          <w:rFonts w:eastAsia="Times New Roman"/>
          <w:szCs w:val="20"/>
          <w:lang w:val="en-AU"/>
        </w:rPr>
        <w:t xml:space="preserve"> </w:t>
      </w:r>
      <w:r w:rsidRPr="00EC14C9">
        <w:rPr>
          <w:rFonts w:eastAsia="Times New Roman"/>
          <w:szCs w:val="20"/>
          <w:lang w:val="en-AU"/>
        </w:rPr>
        <w:t>is</w:t>
      </w:r>
      <w:r w:rsidR="00947382">
        <w:rPr>
          <w:rFonts w:eastAsia="Times New Roman"/>
          <w:szCs w:val="20"/>
          <w:lang w:val="en-AU"/>
        </w:rPr>
        <w:t xml:space="preserve"> </w:t>
      </w:r>
      <w:r w:rsidRPr="00EC14C9">
        <w:rPr>
          <w:rFonts w:eastAsia="Times New Roman"/>
          <w:szCs w:val="20"/>
          <w:lang w:val="en-AU"/>
        </w:rPr>
        <w:t>a</w:t>
      </w:r>
      <w:r w:rsidR="00947382">
        <w:rPr>
          <w:rFonts w:eastAsia="Times New Roman"/>
          <w:szCs w:val="20"/>
          <w:lang w:val="en-AU"/>
        </w:rPr>
        <w:t xml:space="preserve"> </w:t>
      </w:r>
      <w:r w:rsidRPr="00EC14C9">
        <w:rPr>
          <w:rFonts w:eastAsia="Times New Roman"/>
          <w:szCs w:val="20"/>
          <w:lang w:val="en-AU"/>
        </w:rPr>
        <w:t>continuation</w:t>
      </w:r>
      <w:r w:rsidR="00947382">
        <w:rPr>
          <w:rFonts w:eastAsia="Times New Roman"/>
          <w:szCs w:val="20"/>
          <w:lang w:val="en-AU"/>
        </w:rPr>
        <w:t xml:space="preserve"> </w:t>
      </w:r>
      <w:r w:rsidRPr="00EC14C9">
        <w:rPr>
          <w:rFonts w:eastAsia="Times New Roman"/>
          <w:szCs w:val="20"/>
          <w:lang w:val="en-AU"/>
        </w:rPr>
        <w:t>of</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original</w:t>
      </w:r>
      <w:r w:rsidR="00947382">
        <w:rPr>
          <w:rFonts w:eastAsia="Times New Roman"/>
          <w:szCs w:val="20"/>
          <w:lang w:val="en-AU"/>
        </w:rPr>
        <w:t xml:space="preserve"> </w:t>
      </w:r>
      <w:r w:rsidRPr="00EC14C9">
        <w:rPr>
          <w:rFonts w:eastAsia="Times New Roman"/>
          <w:szCs w:val="20"/>
          <w:lang w:val="en-AU"/>
        </w:rPr>
        <w:t>seventy</w:t>
      </w:r>
      <w:r w:rsidR="00947382">
        <w:rPr>
          <w:rFonts w:eastAsia="Times New Roman"/>
          <w:szCs w:val="20"/>
          <w:lang w:val="en-AU"/>
        </w:rPr>
        <w:t xml:space="preserve"> </w:t>
      </w:r>
      <w:r w:rsidRPr="00EC14C9">
        <w:rPr>
          <w:rFonts w:eastAsia="Times New Roman"/>
          <w:szCs w:val="20"/>
          <w:lang w:val="en-AU"/>
        </w:rPr>
        <w:t>Elders</w:t>
      </w:r>
      <w:r w:rsidR="00947382">
        <w:rPr>
          <w:rFonts w:eastAsia="Times New Roman"/>
          <w:szCs w:val="20"/>
          <w:lang w:val="en-AU"/>
        </w:rPr>
        <w:t xml:space="preserve"> </w:t>
      </w:r>
      <w:r w:rsidRPr="00EC14C9">
        <w:rPr>
          <w:rFonts w:eastAsia="Times New Roman"/>
          <w:szCs w:val="20"/>
          <w:lang w:val="en-AU"/>
        </w:rPr>
        <w:t>which</w:t>
      </w:r>
      <w:r w:rsidR="00947382">
        <w:rPr>
          <w:rFonts w:eastAsia="Times New Roman"/>
          <w:szCs w:val="20"/>
          <w:lang w:val="en-AU"/>
        </w:rPr>
        <w:t xml:space="preserve"> </w:t>
      </w:r>
      <w:r w:rsidRPr="00EC14C9">
        <w:rPr>
          <w:rFonts w:eastAsia="Times New Roman"/>
          <w:szCs w:val="20"/>
          <w:lang w:val="en-AU"/>
        </w:rPr>
        <w:t>were</w:t>
      </w:r>
      <w:r w:rsidR="00947382">
        <w:rPr>
          <w:rFonts w:eastAsia="Times New Roman"/>
          <w:szCs w:val="20"/>
          <w:lang w:val="en-AU"/>
        </w:rPr>
        <w:t xml:space="preserve"> </w:t>
      </w:r>
      <w:r w:rsidRPr="00EC14C9">
        <w:rPr>
          <w:rFonts w:eastAsia="Times New Roman"/>
          <w:szCs w:val="20"/>
          <w:lang w:val="en-AU"/>
        </w:rPr>
        <w:t>appointed</w:t>
      </w:r>
      <w:r w:rsidR="00947382">
        <w:rPr>
          <w:rFonts w:eastAsia="Times New Roman"/>
          <w:szCs w:val="20"/>
          <w:lang w:val="en-AU"/>
        </w:rPr>
        <w:t xml:space="preserve"> </w:t>
      </w:r>
      <w:r w:rsidRPr="00EC14C9">
        <w:rPr>
          <w:rFonts w:eastAsia="Times New Roman"/>
          <w:szCs w:val="20"/>
          <w:lang w:val="en-AU"/>
        </w:rPr>
        <w:t>in</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wilderness.</w:t>
      </w:r>
      <w:r w:rsidR="00947382">
        <w:rPr>
          <w:rFonts w:eastAsia="Times New Roman"/>
          <w:szCs w:val="20"/>
          <w:lang w:val="en-AU"/>
        </w:rPr>
        <w:t xml:space="preserve"> </w:t>
      </w:r>
      <w:r w:rsidRPr="00EC14C9">
        <w:rPr>
          <w:rFonts w:eastAsia="Times New Roman"/>
          <w:szCs w:val="20"/>
          <w:lang w:val="en-AU"/>
        </w:rPr>
        <w:t>Since</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job</w:t>
      </w:r>
      <w:r w:rsidR="00947382">
        <w:rPr>
          <w:rFonts w:eastAsia="Times New Roman"/>
          <w:szCs w:val="20"/>
          <w:lang w:val="en-AU"/>
        </w:rPr>
        <w:t xml:space="preserve"> </w:t>
      </w:r>
      <w:r w:rsidRPr="00EC14C9">
        <w:rPr>
          <w:rFonts w:eastAsia="Times New Roman"/>
          <w:szCs w:val="20"/>
          <w:lang w:val="en-AU"/>
        </w:rPr>
        <w:t>of</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Great</w:t>
      </w:r>
      <w:r w:rsidR="00947382">
        <w:rPr>
          <w:rFonts w:eastAsia="Times New Roman"/>
          <w:szCs w:val="20"/>
          <w:lang w:val="en-AU"/>
        </w:rPr>
        <w:t xml:space="preserve"> </w:t>
      </w:r>
      <w:r w:rsidRPr="00EC14C9">
        <w:rPr>
          <w:rFonts w:eastAsia="Times New Roman"/>
          <w:szCs w:val="20"/>
          <w:lang w:val="en-AU"/>
        </w:rPr>
        <w:t>Sanhedrin</w:t>
      </w:r>
      <w:r w:rsidR="00947382">
        <w:rPr>
          <w:rFonts w:eastAsia="Times New Roman"/>
          <w:szCs w:val="20"/>
          <w:lang w:val="en-AU"/>
        </w:rPr>
        <w:t xml:space="preserve"> </w:t>
      </w:r>
      <w:r w:rsidRPr="00EC14C9">
        <w:rPr>
          <w:rFonts w:eastAsia="Times New Roman"/>
          <w:szCs w:val="20"/>
          <w:lang w:val="en-AU"/>
        </w:rPr>
        <w:t>was</w:t>
      </w:r>
      <w:r w:rsidR="00947382">
        <w:rPr>
          <w:rFonts w:eastAsia="Times New Roman"/>
          <w:szCs w:val="20"/>
          <w:lang w:val="en-AU"/>
        </w:rPr>
        <w:t xml:space="preserve"> </w:t>
      </w:r>
      <w:r w:rsidRPr="00EC14C9">
        <w:rPr>
          <w:rFonts w:eastAsia="Times New Roman"/>
          <w:szCs w:val="20"/>
          <w:lang w:val="en-AU"/>
        </w:rPr>
        <w:t>to</w:t>
      </w:r>
      <w:r w:rsidR="00947382">
        <w:rPr>
          <w:rFonts w:eastAsia="Times New Roman"/>
          <w:szCs w:val="20"/>
          <w:lang w:val="en-AU"/>
        </w:rPr>
        <w:t xml:space="preserve"> </w:t>
      </w:r>
      <w:r w:rsidRPr="00EC14C9">
        <w:rPr>
          <w:rFonts w:eastAsia="Times New Roman"/>
          <w:szCs w:val="20"/>
          <w:lang w:val="en-AU"/>
        </w:rPr>
        <w:t>serve</w:t>
      </w:r>
      <w:r w:rsidR="00947382">
        <w:rPr>
          <w:rFonts w:eastAsia="Times New Roman"/>
          <w:szCs w:val="20"/>
          <w:lang w:val="en-AU"/>
        </w:rPr>
        <w:t xml:space="preserve"> </w:t>
      </w:r>
      <w:r w:rsidRPr="00EC14C9">
        <w:rPr>
          <w:rFonts w:eastAsia="Times New Roman"/>
          <w:szCs w:val="20"/>
          <w:lang w:val="en-AU"/>
        </w:rPr>
        <w:t>as</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highest</w:t>
      </w:r>
      <w:r w:rsidR="00947382">
        <w:rPr>
          <w:rFonts w:eastAsia="Times New Roman"/>
          <w:szCs w:val="20"/>
          <w:lang w:val="en-AU"/>
        </w:rPr>
        <w:t xml:space="preserve"> </w:t>
      </w:r>
      <w:r w:rsidRPr="00EC14C9">
        <w:rPr>
          <w:rFonts w:eastAsia="Times New Roman"/>
          <w:szCs w:val="20"/>
          <w:lang w:val="en-AU"/>
        </w:rPr>
        <w:t>court</w:t>
      </w:r>
      <w:r w:rsidR="00947382">
        <w:rPr>
          <w:rFonts w:eastAsia="Times New Roman"/>
          <w:szCs w:val="20"/>
          <w:lang w:val="en-AU"/>
        </w:rPr>
        <w:t xml:space="preserve"> </w:t>
      </w:r>
      <w:r w:rsidRPr="00EC14C9">
        <w:rPr>
          <w:rFonts w:eastAsia="Times New Roman"/>
          <w:szCs w:val="20"/>
          <w:lang w:val="en-AU"/>
        </w:rPr>
        <w:t>of</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land,</w:t>
      </w:r>
      <w:r w:rsidR="00947382">
        <w:rPr>
          <w:rFonts w:eastAsia="Times New Roman"/>
          <w:szCs w:val="20"/>
          <w:lang w:val="en-AU"/>
        </w:rPr>
        <w:t xml:space="preserve"> </w:t>
      </w:r>
      <w:r w:rsidRPr="00EC14C9">
        <w:rPr>
          <w:rFonts w:eastAsia="Times New Roman"/>
          <w:szCs w:val="20"/>
          <w:lang w:val="en-AU"/>
        </w:rPr>
        <w:t>we</w:t>
      </w:r>
      <w:r w:rsidR="00947382">
        <w:rPr>
          <w:rFonts w:eastAsia="Times New Roman"/>
          <w:szCs w:val="20"/>
          <w:lang w:val="en-AU"/>
        </w:rPr>
        <w:t xml:space="preserve"> </w:t>
      </w:r>
      <w:r w:rsidRPr="00EC14C9">
        <w:rPr>
          <w:rFonts w:eastAsia="Times New Roman"/>
          <w:szCs w:val="20"/>
          <w:lang w:val="en-AU"/>
        </w:rPr>
        <w:t>can</w:t>
      </w:r>
      <w:r w:rsidR="00947382">
        <w:rPr>
          <w:rFonts w:eastAsia="Times New Roman"/>
          <w:szCs w:val="20"/>
          <w:lang w:val="en-AU"/>
        </w:rPr>
        <w:t xml:space="preserve"> </w:t>
      </w:r>
      <w:r w:rsidRPr="00EC14C9">
        <w:rPr>
          <w:rFonts w:eastAsia="Times New Roman"/>
          <w:szCs w:val="20"/>
          <w:lang w:val="en-AU"/>
        </w:rPr>
        <w:t>deduce</w:t>
      </w:r>
      <w:r w:rsidR="00947382">
        <w:rPr>
          <w:rFonts w:eastAsia="Times New Roman"/>
          <w:szCs w:val="20"/>
          <w:lang w:val="en-AU"/>
        </w:rPr>
        <w:t xml:space="preserve"> </w:t>
      </w:r>
      <w:r w:rsidRPr="00EC14C9">
        <w:rPr>
          <w:rFonts w:eastAsia="Times New Roman"/>
          <w:szCs w:val="20"/>
          <w:lang w:val="en-AU"/>
        </w:rPr>
        <w:t>that</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primary</w:t>
      </w:r>
      <w:r w:rsidR="00947382">
        <w:rPr>
          <w:rFonts w:eastAsia="Times New Roman"/>
          <w:szCs w:val="20"/>
          <w:lang w:val="en-AU"/>
        </w:rPr>
        <w:t xml:space="preserve"> </w:t>
      </w:r>
      <w:r w:rsidRPr="00EC14C9">
        <w:rPr>
          <w:rFonts w:eastAsia="Times New Roman"/>
          <w:szCs w:val="20"/>
          <w:lang w:val="en-AU"/>
        </w:rPr>
        <w:t>job</w:t>
      </w:r>
      <w:r w:rsidR="00947382">
        <w:rPr>
          <w:rFonts w:eastAsia="Times New Roman"/>
          <w:szCs w:val="20"/>
          <w:lang w:val="en-AU"/>
        </w:rPr>
        <w:t xml:space="preserve"> </w:t>
      </w:r>
      <w:r w:rsidRPr="00EC14C9">
        <w:rPr>
          <w:rFonts w:eastAsia="Times New Roman"/>
          <w:szCs w:val="20"/>
          <w:lang w:val="en-AU"/>
        </w:rPr>
        <w:t>of</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seventy</w:t>
      </w:r>
      <w:r w:rsidR="00947382">
        <w:rPr>
          <w:rFonts w:eastAsia="Times New Roman"/>
          <w:szCs w:val="20"/>
          <w:lang w:val="en-AU"/>
        </w:rPr>
        <w:t xml:space="preserve"> </w:t>
      </w:r>
      <w:r w:rsidRPr="00EC14C9">
        <w:rPr>
          <w:rFonts w:eastAsia="Times New Roman"/>
          <w:szCs w:val="20"/>
          <w:lang w:val="en-AU"/>
        </w:rPr>
        <w:t>Elders</w:t>
      </w:r>
      <w:r w:rsidR="00947382">
        <w:rPr>
          <w:rFonts w:eastAsia="Times New Roman"/>
          <w:szCs w:val="20"/>
          <w:lang w:val="en-AU"/>
        </w:rPr>
        <w:t xml:space="preserve"> </w:t>
      </w:r>
      <w:r w:rsidRPr="00EC14C9">
        <w:rPr>
          <w:rFonts w:eastAsia="Times New Roman"/>
          <w:szCs w:val="20"/>
          <w:lang w:val="en-AU"/>
        </w:rPr>
        <w:t>was</w:t>
      </w:r>
      <w:r w:rsidR="00947382">
        <w:rPr>
          <w:rFonts w:eastAsia="Times New Roman"/>
          <w:szCs w:val="20"/>
          <w:lang w:val="en-AU"/>
        </w:rPr>
        <w:t xml:space="preserve"> </w:t>
      </w:r>
      <w:r w:rsidRPr="00EC14C9">
        <w:rPr>
          <w:rFonts w:eastAsia="Times New Roman"/>
          <w:szCs w:val="20"/>
          <w:lang w:val="en-AU"/>
        </w:rPr>
        <w:t>to</w:t>
      </w:r>
      <w:r w:rsidR="00947382">
        <w:rPr>
          <w:rFonts w:eastAsia="Times New Roman"/>
          <w:szCs w:val="20"/>
          <w:lang w:val="en-AU"/>
        </w:rPr>
        <w:t xml:space="preserve"> </w:t>
      </w:r>
      <w:r w:rsidRPr="00EC14C9">
        <w:rPr>
          <w:rFonts w:eastAsia="Times New Roman"/>
          <w:szCs w:val="20"/>
          <w:lang w:val="en-AU"/>
        </w:rPr>
        <w:t>judge</w:t>
      </w:r>
      <w:r w:rsidR="00947382">
        <w:rPr>
          <w:rFonts w:eastAsia="Times New Roman"/>
          <w:szCs w:val="20"/>
          <w:lang w:val="en-AU"/>
        </w:rPr>
        <w:t xml:space="preserve"> </w:t>
      </w:r>
      <w:r w:rsidRPr="00EC14C9">
        <w:rPr>
          <w:rFonts w:eastAsia="Times New Roman"/>
          <w:szCs w:val="20"/>
          <w:lang w:val="en-AU"/>
        </w:rPr>
        <w:t>the</w:t>
      </w:r>
      <w:r w:rsidR="00947382">
        <w:rPr>
          <w:rFonts w:eastAsia="Times New Roman"/>
          <w:szCs w:val="20"/>
          <w:lang w:val="en-AU"/>
        </w:rPr>
        <w:t xml:space="preserve"> </w:t>
      </w:r>
      <w:r w:rsidRPr="00EC14C9">
        <w:rPr>
          <w:rFonts w:eastAsia="Times New Roman"/>
          <w:szCs w:val="20"/>
          <w:lang w:val="en-AU"/>
        </w:rPr>
        <w:t>people.</w:t>
      </w:r>
    </w:p>
    <w:p w14:paraId="4924B00C" w14:textId="77777777" w:rsidR="00EC14C9" w:rsidRPr="00EC14C9" w:rsidRDefault="00EC14C9" w:rsidP="00EC14C9">
      <w:pPr>
        <w:jc w:val="both"/>
        <w:rPr>
          <w:rFonts w:eastAsia="Times New Roman"/>
          <w:szCs w:val="20"/>
          <w:lang w:val="en-AU"/>
        </w:rPr>
      </w:pPr>
    </w:p>
    <w:p w14:paraId="1F828857" w14:textId="43E7F7ED" w:rsidR="00EC14C9" w:rsidRPr="00EC14C9" w:rsidRDefault="00EC14C9" w:rsidP="00EC14C9">
      <w:pPr>
        <w:ind w:left="288" w:right="288"/>
        <w:jc w:val="both"/>
        <w:rPr>
          <w:rFonts w:eastAsia="Times New Roman"/>
          <w:i/>
          <w:iCs/>
          <w:szCs w:val="20"/>
        </w:rPr>
      </w:pPr>
      <w:r w:rsidRPr="00EC14C9">
        <w:rPr>
          <w:rFonts w:eastAsia="Times New Roman"/>
          <w:b/>
          <w:bCs/>
          <w:i/>
          <w:iCs/>
          <w:szCs w:val="20"/>
        </w:rPr>
        <w:t>Midrash</w:t>
      </w:r>
      <w:r w:rsidR="00947382">
        <w:rPr>
          <w:rFonts w:eastAsia="Times New Roman"/>
          <w:b/>
          <w:bCs/>
          <w:i/>
          <w:iCs/>
          <w:szCs w:val="20"/>
        </w:rPr>
        <w:t xml:space="preserve"> </w:t>
      </w:r>
      <w:r w:rsidRPr="00EC14C9">
        <w:rPr>
          <w:rFonts w:eastAsia="Times New Roman"/>
          <w:b/>
          <w:bCs/>
          <w:i/>
          <w:iCs/>
          <w:szCs w:val="20"/>
        </w:rPr>
        <w:t>Rabbah</w:t>
      </w:r>
      <w:r w:rsidR="00947382">
        <w:rPr>
          <w:rFonts w:eastAsia="Times New Roman"/>
          <w:b/>
          <w:bCs/>
          <w:i/>
          <w:iCs/>
          <w:szCs w:val="20"/>
        </w:rPr>
        <w:t xml:space="preserve"> </w:t>
      </w:r>
      <w:r w:rsidRPr="00EC14C9">
        <w:rPr>
          <w:rFonts w:eastAsia="Times New Roman"/>
          <w:b/>
          <w:bCs/>
          <w:i/>
          <w:iCs/>
          <w:szCs w:val="20"/>
        </w:rPr>
        <w:t>-</w:t>
      </w:r>
      <w:r w:rsidR="00947382">
        <w:rPr>
          <w:rFonts w:eastAsia="Times New Roman"/>
          <w:b/>
          <w:bCs/>
          <w:i/>
          <w:iCs/>
          <w:szCs w:val="20"/>
        </w:rPr>
        <w:t xml:space="preserve"> </w:t>
      </w:r>
      <w:r w:rsidRPr="00EC14C9">
        <w:rPr>
          <w:rFonts w:eastAsia="Times New Roman"/>
          <w:b/>
          <w:bCs/>
          <w:i/>
          <w:iCs/>
          <w:szCs w:val="20"/>
        </w:rPr>
        <w:t>Numbers</w:t>
      </w:r>
      <w:r w:rsidR="00947382">
        <w:rPr>
          <w:rFonts w:eastAsia="Times New Roman"/>
          <w:b/>
          <w:bCs/>
          <w:i/>
          <w:iCs/>
          <w:szCs w:val="20"/>
        </w:rPr>
        <w:t xml:space="preserve"> </w:t>
      </w:r>
      <w:r w:rsidRPr="00EC14C9">
        <w:rPr>
          <w:rFonts w:eastAsia="Times New Roman"/>
          <w:b/>
          <w:bCs/>
          <w:i/>
          <w:iCs/>
          <w:szCs w:val="20"/>
        </w:rPr>
        <w:t>XV:25</w:t>
      </w:r>
      <w:r w:rsidR="00947382">
        <w:rPr>
          <w:rFonts w:eastAsia="Times New Roman"/>
          <w:b/>
          <w:bCs/>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COME</w:t>
      </w:r>
      <w:r w:rsidR="00947382">
        <w:rPr>
          <w:rFonts w:eastAsia="Times New Roman"/>
          <w:i/>
          <w:iCs/>
          <w:szCs w:val="20"/>
        </w:rPr>
        <w:t xml:space="preserve"> </w:t>
      </w:r>
      <w:r w:rsidRPr="00EC14C9">
        <w:rPr>
          <w:rFonts w:eastAsia="Times New Roman"/>
          <w:i/>
          <w:iCs/>
          <w:szCs w:val="20"/>
        </w:rPr>
        <w:t>DOWN</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SPEAK</w:t>
      </w:r>
      <w:r w:rsidR="00947382">
        <w:rPr>
          <w:rFonts w:eastAsia="Times New Roman"/>
          <w:i/>
          <w:iCs/>
          <w:szCs w:val="20"/>
        </w:rPr>
        <w:t xml:space="preserve"> </w:t>
      </w:r>
      <w:r w:rsidRPr="00EC14C9">
        <w:rPr>
          <w:rFonts w:eastAsia="Times New Roman"/>
          <w:i/>
          <w:iCs/>
          <w:szCs w:val="20"/>
        </w:rPr>
        <w:t>(XI,</w:t>
      </w:r>
      <w:r w:rsidR="00947382">
        <w:rPr>
          <w:rFonts w:eastAsia="Times New Roman"/>
          <w:i/>
          <w:iCs/>
          <w:szCs w:val="20"/>
        </w:rPr>
        <w:t xml:space="preserve"> </w:t>
      </w:r>
      <w:r w:rsidRPr="00EC14C9">
        <w:rPr>
          <w:rFonts w:eastAsia="Times New Roman"/>
          <w:i/>
          <w:iCs/>
          <w:szCs w:val="20"/>
        </w:rPr>
        <w:t>17).</w:t>
      </w:r>
      <w:r w:rsidR="00947382">
        <w:rPr>
          <w:rFonts w:eastAsia="Times New Roman"/>
          <w:i/>
          <w:iCs/>
          <w:szCs w:val="20"/>
        </w:rPr>
        <w:t xml:space="preserve"> </w:t>
      </w:r>
      <w:r w:rsidRPr="00EC14C9">
        <w:rPr>
          <w:rFonts w:eastAsia="Times New Roman"/>
          <w:i/>
          <w:iCs/>
          <w:szCs w:val="20"/>
        </w:rPr>
        <w:t>This</w:t>
      </w:r>
      <w:r w:rsidR="00947382">
        <w:rPr>
          <w:rFonts w:eastAsia="Times New Roman"/>
          <w:i/>
          <w:iCs/>
          <w:szCs w:val="20"/>
        </w:rPr>
        <w:t xml:space="preserve"> </w:t>
      </w:r>
      <w:r w:rsidRPr="00EC14C9">
        <w:rPr>
          <w:rFonts w:eastAsia="Times New Roman"/>
          <w:i/>
          <w:iCs/>
          <w:szCs w:val="20"/>
        </w:rPr>
        <w:t>serves</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inform</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that</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day</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appointment</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elders</w:t>
      </w:r>
      <w:r w:rsidR="00947382">
        <w:rPr>
          <w:rFonts w:eastAsia="Times New Roman"/>
          <w:i/>
          <w:iCs/>
          <w:szCs w:val="20"/>
        </w:rPr>
        <w:t xml:space="preserve"> </w:t>
      </w:r>
      <w:r w:rsidRPr="00EC14C9">
        <w:rPr>
          <w:rFonts w:eastAsia="Times New Roman"/>
          <w:i/>
          <w:iCs/>
          <w:szCs w:val="20"/>
        </w:rPr>
        <w:t>was</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dear</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Holy</w:t>
      </w:r>
      <w:r w:rsidR="00947382">
        <w:rPr>
          <w:rFonts w:eastAsia="Times New Roman"/>
          <w:i/>
          <w:iCs/>
          <w:szCs w:val="20"/>
        </w:rPr>
        <w:t xml:space="preserve"> </w:t>
      </w:r>
      <w:r w:rsidRPr="00EC14C9">
        <w:rPr>
          <w:rFonts w:eastAsia="Times New Roman"/>
          <w:i/>
          <w:iCs/>
          <w:szCs w:val="20"/>
        </w:rPr>
        <w:t>One,</w:t>
      </w:r>
      <w:r w:rsidR="00947382">
        <w:rPr>
          <w:rFonts w:eastAsia="Times New Roman"/>
          <w:i/>
          <w:iCs/>
          <w:szCs w:val="20"/>
        </w:rPr>
        <w:t xml:space="preserve"> </w:t>
      </w:r>
      <w:r w:rsidRPr="00EC14C9">
        <w:rPr>
          <w:rFonts w:eastAsia="Times New Roman"/>
          <w:i/>
          <w:iCs/>
          <w:szCs w:val="20"/>
        </w:rPr>
        <w:t>blessed</w:t>
      </w:r>
      <w:r w:rsidR="00947382">
        <w:rPr>
          <w:rFonts w:eastAsia="Times New Roman"/>
          <w:i/>
          <w:iCs/>
          <w:szCs w:val="20"/>
        </w:rPr>
        <w:t xml:space="preserve"> </w:t>
      </w:r>
      <w:r w:rsidRPr="00EC14C9">
        <w:rPr>
          <w:rFonts w:eastAsia="Times New Roman"/>
          <w:i/>
          <w:iCs/>
          <w:szCs w:val="20"/>
        </w:rPr>
        <w:t>be</w:t>
      </w:r>
      <w:r w:rsidR="00947382">
        <w:rPr>
          <w:rFonts w:eastAsia="Times New Roman"/>
          <w:i/>
          <w:iCs/>
          <w:szCs w:val="20"/>
        </w:rPr>
        <w:t xml:space="preserve"> </w:t>
      </w:r>
      <w:r w:rsidRPr="00EC14C9">
        <w:rPr>
          <w:rFonts w:eastAsia="Times New Roman"/>
          <w:i/>
          <w:iCs/>
          <w:szCs w:val="20"/>
        </w:rPr>
        <w:t>He,</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day</w:t>
      </w:r>
      <w:r w:rsidR="00947382">
        <w:rPr>
          <w:rFonts w:eastAsia="Times New Roman"/>
          <w:i/>
          <w:iCs/>
          <w:szCs w:val="20"/>
        </w:rPr>
        <w:t xml:space="preserve"> </w:t>
      </w:r>
      <w:r w:rsidRPr="00EC14C9">
        <w:rPr>
          <w:rFonts w:eastAsia="Times New Roman"/>
          <w:i/>
          <w:iCs/>
          <w:szCs w:val="20"/>
        </w:rPr>
        <w:t>on</w:t>
      </w:r>
      <w:r w:rsidR="00947382">
        <w:rPr>
          <w:rFonts w:eastAsia="Times New Roman"/>
          <w:i/>
          <w:iCs/>
          <w:szCs w:val="20"/>
        </w:rPr>
        <w:t xml:space="preserve"> </w:t>
      </w:r>
      <w:r w:rsidRPr="00EC14C9">
        <w:rPr>
          <w:rFonts w:eastAsia="Times New Roman"/>
          <w:i/>
          <w:iCs/>
          <w:szCs w:val="20"/>
        </w:rPr>
        <w:t>which</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Torah</w:t>
      </w:r>
      <w:r w:rsidR="00947382">
        <w:rPr>
          <w:rFonts w:eastAsia="Times New Roman"/>
          <w:i/>
          <w:iCs/>
          <w:szCs w:val="20"/>
        </w:rPr>
        <w:t xml:space="preserve"> </w:t>
      </w:r>
      <w:r w:rsidRPr="00EC14C9">
        <w:rPr>
          <w:rFonts w:eastAsia="Times New Roman"/>
          <w:i/>
          <w:iCs/>
          <w:szCs w:val="20"/>
        </w:rPr>
        <w:t>was</w:t>
      </w:r>
      <w:r w:rsidR="00947382">
        <w:rPr>
          <w:rFonts w:eastAsia="Times New Roman"/>
          <w:i/>
          <w:iCs/>
          <w:szCs w:val="20"/>
        </w:rPr>
        <w:t xml:space="preserve"> </w:t>
      </w:r>
      <w:r w:rsidRPr="00EC14C9">
        <w:rPr>
          <w:rFonts w:eastAsia="Times New Roman"/>
          <w:i/>
          <w:iCs/>
          <w:szCs w:val="20"/>
        </w:rPr>
        <w:t>given;</w:t>
      </w:r>
      <w:r w:rsidR="00947382">
        <w:rPr>
          <w:rFonts w:eastAsia="Times New Roman"/>
          <w:i/>
          <w:iCs/>
          <w:szCs w:val="20"/>
        </w:rPr>
        <w:t xml:space="preserve"> </w:t>
      </w:r>
      <w:r w:rsidRPr="00EC14C9">
        <w:rPr>
          <w:rFonts w:eastAsia="Times New Roman"/>
          <w:i/>
          <w:iCs/>
          <w:szCs w:val="20"/>
        </w:rPr>
        <w:t>for</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that</w:t>
      </w:r>
      <w:r w:rsidR="00947382">
        <w:rPr>
          <w:rFonts w:eastAsia="Times New Roman"/>
          <w:i/>
          <w:iCs/>
          <w:szCs w:val="20"/>
        </w:rPr>
        <w:t xml:space="preserve"> </w:t>
      </w:r>
      <w:r w:rsidRPr="00EC14C9">
        <w:rPr>
          <w:rFonts w:eastAsia="Times New Roman"/>
          <w:i/>
          <w:iCs/>
          <w:szCs w:val="20"/>
        </w:rPr>
        <w:t>connection</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written,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third</w:t>
      </w:r>
      <w:r w:rsidR="00947382">
        <w:rPr>
          <w:rFonts w:eastAsia="Times New Roman"/>
          <w:i/>
          <w:iCs/>
          <w:szCs w:val="20"/>
        </w:rPr>
        <w:t xml:space="preserve"> </w:t>
      </w:r>
      <w:r w:rsidRPr="00EC14C9">
        <w:rPr>
          <w:rFonts w:eastAsia="Times New Roman"/>
          <w:i/>
          <w:iCs/>
          <w:szCs w:val="20"/>
        </w:rPr>
        <w:t>day</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Lord</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come</w:t>
      </w:r>
      <w:r w:rsidR="00947382">
        <w:rPr>
          <w:rFonts w:eastAsia="Times New Roman"/>
          <w:i/>
          <w:iCs/>
          <w:szCs w:val="20"/>
        </w:rPr>
        <w:t xml:space="preserve"> </w:t>
      </w:r>
      <w:r w:rsidRPr="00EC14C9">
        <w:rPr>
          <w:rFonts w:eastAsia="Times New Roman"/>
          <w:i/>
          <w:iCs/>
          <w:szCs w:val="20"/>
        </w:rPr>
        <w:t>down</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sight</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all</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people</w:t>
      </w:r>
      <w:r w:rsidR="00947382">
        <w:rPr>
          <w:rFonts w:eastAsia="Times New Roman"/>
          <w:i/>
          <w:iCs/>
          <w:szCs w:val="20"/>
        </w:rPr>
        <w:t xml:space="preserve"> </w:t>
      </w:r>
      <w:r w:rsidRPr="00EC14C9">
        <w:rPr>
          <w:rFonts w:eastAsia="Times New Roman"/>
          <w:i/>
          <w:iCs/>
          <w:szCs w:val="20"/>
        </w:rPr>
        <w:t>(Ex.</w:t>
      </w:r>
      <w:r w:rsidR="00947382">
        <w:rPr>
          <w:rFonts w:eastAsia="Times New Roman"/>
          <w:i/>
          <w:iCs/>
          <w:szCs w:val="20"/>
        </w:rPr>
        <w:t xml:space="preserve"> </w:t>
      </w:r>
      <w:r w:rsidRPr="00EC14C9">
        <w:rPr>
          <w:rFonts w:eastAsia="Times New Roman"/>
          <w:i/>
          <w:iCs/>
          <w:szCs w:val="20"/>
        </w:rPr>
        <w:t>XIX,</w:t>
      </w:r>
      <w:r w:rsidR="00947382">
        <w:rPr>
          <w:rFonts w:eastAsia="Times New Roman"/>
          <w:i/>
          <w:iCs/>
          <w:szCs w:val="20"/>
        </w:rPr>
        <w:t xml:space="preserve"> </w:t>
      </w:r>
      <w:r w:rsidRPr="00EC14C9">
        <w:rPr>
          <w:rFonts w:eastAsia="Times New Roman"/>
          <w:i/>
          <w:iCs/>
          <w:szCs w:val="20"/>
        </w:rPr>
        <w:t>11),</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also</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connection</w:t>
      </w:r>
      <w:r w:rsidR="00947382">
        <w:rPr>
          <w:rFonts w:eastAsia="Times New Roman"/>
          <w:i/>
          <w:iCs/>
          <w:szCs w:val="20"/>
        </w:rPr>
        <w:t xml:space="preserve"> </w:t>
      </w:r>
      <w:r w:rsidRPr="00EC14C9">
        <w:rPr>
          <w:rFonts w:eastAsia="Times New Roman"/>
          <w:i/>
          <w:iCs/>
          <w:szCs w:val="20"/>
        </w:rPr>
        <w:t>with</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appointment</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elders</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expression</w:t>
      </w:r>
      <w:r w:rsidR="00947382">
        <w:rPr>
          <w:rFonts w:eastAsia="Times New Roman"/>
          <w:i/>
          <w:iCs/>
          <w:szCs w:val="20"/>
        </w:rPr>
        <w:t xml:space="preserve"> </w:t>
      </w:r>
      <w:r w:rsidRPr="00EC14C9">
        <w:rPr>
          <w:rFonts w:eastAsia="Times New Roman"/>
          <w:i/>
          <w:iCs/>
          <w:szCs w:val="20"/>
        </w:rPr>
        <w:t>‘coming</w:t>
      </w:r>
      <w:r w:rsidR="00947382">
        <w:rPr>
          <w:rFonts w:eastAsia="Times New Roman"/>
          <w:i/>
          <w:iCs/>
          <w:szCs w:val="20"/>
        </w:rPr>
        <w:t xml:space="preserve"> </w:t>
      </w:r>
      <w:r w:rsidRPr="00EC14C9">
        <w:rPr>
          <w:rFonts w:eastAsia="Times New Roman"/>
          <w:i/>
          <w:iCs/>
          <w:szCs w:val="20"/>
        </w:rPr>
        <w:t>down’</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used.</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what</w:t>
      </w:r>
      <w:r w:rsidR="00947382">
        <w:rPr>
          <w:rFonts w:eastAsia="Times New Roman"/>
          <w:i/>
          <w:iCs/>
          <w:szCs w:val="20"/>
        </w:rPr>
        <w:t xml:space="preserve"> </w:t>
      </w:r>
      <w:r w:rsidRPr="00EC14C9">
        <w:rPr>
          <w:rFonts w:eastAsia="Times New Roman"/>
          <w:i/>
          <w:iCs/>
          <w:szCs w:val="20"/>
        </w:rPr>
        <w:t>may</w:t>
      </w:r>
      <w:r w:rsidR="00947382">
        <w:rPr>
          <w:rFonts w:eastAsia="Times New Roman"/>
          <w:i/>
          <w:iCs/>
          <w:szCs w:val="20"/>
        </w:rPr>
        <w:t xml:space="preserve"> </w:t>
      </w:r>
      <w:r w:rsidRPr="00EC14C9">
        <w:rPr>
          <w:rFonts w:eastAsia="Times New Roman"/>
          <w:i/>
          <w:iCs/>
          <w:szCs w:val="20"/>
        </w:rPr>
        <w:t>this</w:t>
      </w:r>
      <w:r w:rsidR="00947382">
        <w:rPr>
          <w:rFonts w:eastAsia="Times New Roman"/>
          <w:i/>
          <w:iCs/>
          <w:szCs w:val="20"/>
        </w:rPr>
        <w:t xml:space="preserve"> </w:t>
      </w:r>
      <w:r w:rsidRPr="00EC14C9">
        <w:rPr>
          <w:rFonts w:eastAsia="Times New Roman"/>
          <w:i/>
          <w:iCs/>
          <w:szCs w:val="20"/>
        </w:rPr>
        <w:t>be</w:t>
      </w:r>
      <w:r w:rsidR="00947382">
        <w:rPr>
          <w:rFonts w:eastAsia="Times New Roman"/>
          <w:i/>
          <w:iCs/>
          <w:szCs w:val="20"/>
        </w:rPr>
        <w:t xml:space="preserve"> </w:t>
      </w:r>
      <w:r w:rsidRPr="00EC14C9">
        <w:rPr>
          <w:rFonts w:eastAsia="Times New Roman"/>
          <w:i/>
          <w:iCs/>
          <w:szCs w:val="20"/>
        </w:rPr>
        <w:t>compared?</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case</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king</w:t>
      </w:r>
      <w:r w:rsidR="00947382">
        <w:rPr>
          <w:rFonts w:eastAsia="Times New Roman"/>
          <w:i/>
          <w:iCs/>
          <w:szCs w:val="20"/>
        </w:rPr>
        <w:t xml:space="preserve"> </w:t>
      </w:r>
      <w:r w:rsidRPr="00EC14C9">
        <w:rPr>
          <w:rFonts w:eastAsia="Times New Roman"/>
          <w:i/>
          <w:iCs/>
          <w:szCs w:val="20"/>
        </w:rPr>
        <w:t>who</w:t>
      </w:r>
      <w:r w:rsidR="00947382">
        <w:rPr>
          <w:rFonts w:eastAsia="Times New Roman"/>
          <w:i/>
          <w:iCs/>
          <w:szCs w:val="20"/>
        </w:rPr>
        <w:t xml:space="preserve"> </w:t>
      </w:r>
      <w:r w:rsidRPr="00EC14C9">
        <w:rPr>
          <w:rFonts w:eastAsia="Times New Roman"/>
          <w:i/>
          <w:iCs/>
          <w:szCs w:val="20"/>
        </w:rPr>
        <w:t>had</w:t>
      </w:r>
      <w:r w:rsidR="00947382">
        <w:rPr>
          <w:rFonts w:eastAsia="Times New Roman"/>
          <w:i/>
          <w:iCs/>
          <w:szCs w:val="20"/>
        </w:rPr>
        <w:t xml:space="preserve"> </w:t>
      </w:r>
      <w:r w:rsidRPr="00EC14C9">
        <w:rPr>
          <w:rFonts w:eastAsia="Times New Roman"/>
          <w:i/>
          <w:iCs/>
          <w:szCs w:val="20"/>
        </w:rPr>
        <w:t>an</w:t>
      </w:r>
      <w:r w:rsidR="00947382">
        <w:rPr>
          <w:rFonts w:eastAsia="Times New Roman"/>
          <w:i/>
          <w:iCs/>
          <w:szCs w:val="20"/>
        </w:rPr>
        <w:t xml:space="preserve"> </w:t>
      </w:r>
      <w:r w:rsidRPr="00EC14C9">
        <w:rPr>
          <w:rFonts w:eastAsia="Times New Roman"/>
          <w:i/>
          <w:iCs/>
          <w:szCs w:val="20"/>
        </w:rPr>
        <w:t>orchard.</w:t>
      </w:r>
      <w:r w:rsidR="00947382">
        <w:rPr>
          <w:rFonts w:eastAsia="Times New Roman"/>
          <w:i/>
          <w:iCs/>
          <w:szCs w:val="20"/>
        </w:rPr>
        <w:t xml:space="preserve"> </w:t>
      </w:r>
      <w:r w:rsidRPr="00EC14C9">
        <w:rPr>
          <w:rFonts w:eastAsia="Times New Roman"/>
          <w:i/>
          <w:iCs/>
          <w:szCs w:val="20"/>
        </w:rPr>
        <w:t>He</w:t>
      </w:r>
      <w:r w:rsidR="00947382">
        <w:rPr>
          <w:rFonts w:eastAsia="Times New Roman"/>
          <w:i/>
          <w:iCs/>
          <w:szCs w:val="20"/>
        </w:rPr>
        <w:t xml:space="preserve"> </w:t>
      </w:r>
      <w:r w:rsidRPr="00EC14C9">
        <w:rPr>
          <w:rFonts w:eastAsia="Times New Roman"/>
          <w:i/>
          <w:iCs/>
          <w:szCs w:val="20"/>
        </w:rPr>
        <w:t>hired</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keeper</w:t>
      </w:r>
      <w:r w:rsidR="00947382">
        <w:rPr>
          <w:rFonts w:eastAsia="Times New Roman"/>
          <w:i/>
          <w:iCs/>
          <w:szCs w:val="20"/>
        </w:rPr>
        <w:t xml:space="preserve"> </w:t>
      </w:r>
      <w:r w:rsidRPr="00EC14C9">
        <w:rPr>
          <w:rFonts w:eastAsia="Times New Roman"/>
          <w:i/>
          <w:iCs/>
          <w:szCs w:val="20"/>
        </w:rPr>
        <w:t>for</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paid</w:t>
      </w:r>
      <w:r w:rsidR="00947382">
        <w:rPr>
          <w:rFonts w:eastAsia="Times New Roman"/>
          <w:i/>
          <w:iCs/>
          <w:szCs w:val="20"/>
        </w:rPr>
        <w:t xml:space="preserve"> </w:t>
      </w:r>
      <w:r w:rsidRPr="00EC14C9">
        <w:rPr>
          <w:rFonts w:eastAsia="Times New Roman"/>
          <w:i/>
          <w:iCs/>
          <w:szCs w:val="20"/>
        </w:rPr>
        <w:t>him</w:t>
      </w:r>
      <w:r w:rsidR="00947382">
        <w:rPr>
          <w:rFonts w:eastAsia="Times New Roman"/>
          <w:i/>
          <w:iCs/>
          <w:szCs w:val="20"/>
        </w:rPr>
        <w:t xml:space="preserve"> </w:t>
      </w:r>
      <w:r w:rsidRPr="00EC14C9">
        <w:rPr>
          <w:rFonts w:eastAsia="Times New Roman"/>
          <w:i/>
          <w:iCs/>
          <w:szCs w:val="20"/>
        </w:rPr>
        <w:t>wages</w:t>
      </w:r>
      <w:r w:rsidR="00947382">
        <w:rPr>
          <w:rFonts w:eastAsia="Times New Roman"/>
          <w:i/>
          <w:iCs/>
          <w:szCs w:val="20"/>
        </w:rPr>
        <w:t xml:space="preserve"> </w:t>
      </w:r>
      <w:r w:rsidRPr="00EC14C9">
        <w:rPr>
          <w:rFonts w:eastAsia="Times New Roman"/>
          <w:i/>
          <w:iCs/>
          <w:szCs w:val="20"/>
        </w:rPr>
        <w:t>for</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care</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After</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time</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keeper</w:t>
      </w:r>
      <w:r w:rsidR="00947382">
        <w:rPr>
          <w:rFonts w:eastAsia="Times New Roman"/>
          <w:i/>
          <w:iCs/>
          <w:szCs w:val="20"/>
        </w:rPr>
        <w:t xml:space="preserve"> </w:t>
      </w:r>
      <w:r w:rsidRPr="00EC14C9">
        <w:rPr>
          <w:rFonts w:eastAsia="Times New Roman"/>
          <w:i/>
          <w:iCs/>
          <w:szCs w:val="20"/>
        </w:rPr>
        <w:t>said</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king:</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am</w:t>
      </w:r>
      <w:r w:rsidR="00947382">
        <w:rPr>
          <w:rFonts w:eastAsia="Times New Roman"/>
          <w:i/>
          <w:iCs/>
          <w:szCs w:val="20"/>
        </w:rPr>
        <w:t xml:space="preserve"> </w:t>
      </w:r>
      <w:r w:rsidRPr="00EC14C9">
        <w:rPr>
          <w:rFonts w:eastAsia="Times New Roman"/>
          <w:i/>
          <w:iCs/>
          <w:szCs w:val="20"/>
        </w:rPr>
        <w:t>unable</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look</w:t>
      </w:r>
      <w:r w:rsidR="00947382">
        <w:rPr>
          <w:rFonts w:eastAsia="Times New Roman"/>
          <w:i/>
          <w:iCs/>
          <w:szCs w:val="20"/>
        </w:rPr>
        <w:t xml:space="preserve"> </w:t>
      </w:r>
      <w:r w:rsidRPr="00EC14C9">
        <w:rPr>
          <w:rFonts w:eastAsia="Times New Roman"/>
          <w:i/>
          <w:iCs/>
          <w:szCs w:val="20"/>
        </w:rPr>
        <w:t>after</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whole</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alone.</w:t>
      </w:r>
      <w:r w:rsidR="00947382">
        <w:rPr>
          <w:rFonts w:eastAsia="Times New Roman"/>
          <w:i/>
          <w:iCs/>
          <w:szCs w:val="20"/>
        </w:rPr>
        <w:t xml:space="preserve"> </w:t>
      </w:r>
      <w:r w:rsidRPr="00EC14C9">
        <w:rPr>
          <w:rFonts w:eastAsia="Times New Roman"/>
          <w:i/>
          <w:iCs/>
          <w:szCs w:val="20"/>
        </w:rPr>
        <w:t>Bring</w:t>
      </w:r>
      <w:r w:rsidR="00947382">
        <w:rPr>
          <w:rFonts w:eastAsia="Times New Roman"/>
          <w:i/>
          <w:iCs/>
          <w:szCs w:val="20"/>
        </w:rPr>
        <w:t xml:space="preserve"> </w:t>
      </w:r>
      <w:r w:rsidRPr="00EC14C9">
        <w:rPr>
          <w:rFonts w:eastAsia="Times New Roman"/>
          <w:i/>
          <w:iCs/>
          <w:szCs w:val="20"/>
        </w:rPr>
        <w:t>other</w:t>
      </w:r>
      <w:r w:rsidR="00947382">
        <w:rPr>
          <w:rFonts w:eastAsia="Times New Roman"/>
          <w:i/>
          <w:iCs/>
          <w:szCs w:val="20"/>
        </w:rPr>
        <w:t xml:space="preserve"> </w:t>
      </w:r>
      <w:r w:rsidRPr="00EC14C9">
        <w:rPr>
          <w:rFonts w:eastAsia="Times New Roman"/>
          <w:i/>
          <w:iCs/>
          <w:szCs w:val="20"/>
        </w:rPr>
        <w:t>additional</w:t>
      </w:r>
      <w:r w:rsidR="00947382">
        <w:rPr>
          <w:rFonts w:eastAsia="Times New Roman"/>
          <w:i/>
          <w:iCs/>
          <w:szCs w:val="20"/>
        </w:rPr>
        <w:t xml:space="preserve"> </w:t>
      </w:r>
      <w:r w:rsidRPr="00EC14C9">
        <w:rPr>
          <w:rFonts w:eastAsia="Times New Roman"/>
          <w:i/>
          <w:iCs/>
          <w:szCs w:val="20"/>
        </w:rPr>
        <w:t>men</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help</w:t>
      </w:r>
      <w:r w:rsidR="00947382">
        <w:rPr>
          <w:rFonts w:eastAsia="Times New Roman"/>
          <w:i/>
          <w:iCs/>
          <w:szCs w:val="20"/>
        </w:rPr>
        <w:t xml:space="preserve"> </w:t>
      </w:r>
      <w:r w:rsidRPr="00EC14C9">
        <w:rPr>
          <w:rFonts w:eastAsia="Times New Roman"/>
          <w:i/>
          <w:iCs/>
          <w:szCs w:val="20"/>
        </w:rPr>
        <w:t>me</w:t>
      </w:r>
      <w:r w:rsidR="00947382">
        <w:rPr>
          <w:rFonts w:eastAsia="Times New Roman"/>
          <w:i/>
          <w:iCs/>
          <w:szCs w:val="20"/>
        </w:rPr>
        <w:t xml:space="preserve"> </w:t>
      </w:r>
      <w:r w:rsidRPr="00EC14C9">
        <w:rPr>
          <w:rFonts w:eastAsia="Times New Roman"/>
          <w:i/>
          <w:iCs/>
          <w:szCs w:val="20"/>
        </w:rPr>
        <w:t>watch</w:t>
      </w:r>
      <w:r w:rsidR="00947382">
        <w:rPr>
          <w:rFonts w:eastAsia="Times New Roman"/>
          <w:i/>
          <w:iCs/>
          <w:szCs w:val="20"/>
        </w:rPr>
        <w:t xml:space="preserve"> </w:t>
      </w:r>
      <w:r w:rsidRPr="00EC14C9">
        <w:rPr>
          <w:rFonts w:eastAsia="Times New Roman"/>
          <w:i/>
          <w:iCs/>
          <w:szCs w:val="20"/>
        </w:rPr>
        <w:t>over</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‘Said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king</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him:</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gave</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entire</w:t>
      </w:r>
      <w:r w:rsidR="00947382">
        <w:rPr>
          <w:rFonts w:eastAsia="Times New Roman"/>
          <w:i/>
          <w:iCs/>
          <w:szCs w:val="20"/>
        </w:rPr>
        <w:t xml:space="preserve"> </w:t>
      </w:r>
      <w:r w:rsidRPr="00EC14C9">
        <w:rPr>
          <w:rFonts w:eastAsia="Times New Roman"/>
          <w:i/>
          <w:iCs/>
          <w:szCs w:val="20"/>
        </w:rPr>
        <w:t>orchard</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watch,</w:t>
      </w:r>
      <w:r w:rsidR="00947382">
        <w:rPr>
          <w:rFonts w:eastAsia="Times New Roman"/>
          <w:i/>
          <w:iCs/>
          <w:szCs w:val="20"/>
        </w:rPr>
        <w:t xml:space="preserve"> </w:t>
      </w:r>
      <w:r w:rsidRPr="00EC14C9">
        <w:rPr>
          <w:rFonts w:eastAsia="Times New Roman"/>
          <w:i/>
          <w:iCs/>
          <w:szCs w:val="20"/>
        </w:rPr>
        <w:t>handing</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all</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fruits</w:t>
      </w:r>
      <w:r w:rsidR="00947382">
        <w:rPr>
          <w:rFonts w:eastAsia="Times New Roman"/>
          <w:i/>
          <w:iCs/>
          <w:szCs w:val="20"/>
        </w:rPr>
        <w:t xml:space="preserve"> </w:t>
      </w:r>
      <w:r w:rsidRPr="00EC14C9">
        <w:rPr>
          <w:rFonts w:eastAsia="Times New Roman"/>
          <w:i/>
          <w:iCs/>
          <w:szCs w:val="20"/>
        </w:rPr>
        <w:t>resulting</w:t>
      </w:r>
      <w:r w:rsidR="00947382">
        <w:rPr>
          <w:rFonts w:eastAsia="Times New Roman"/>
          <w:i/>
          <w:iCs/>
          <w:szCs w:val="20"/>
        </w:rPr>
        <w:t xml:space="preserve"> </w:t>
      </w:r>
      <w:r w:rsidRPr="00EC14C9">
        <w:rPr>
          <w:rFonts w:eastAsia="Times New Roman"/>
          <w:i/>
          <w:iCs/>
          <w:szCs w:val="20"/>
        </w:rPr>
        <w:t>from</w:t>
      </w:r>
      <w:r w:rsidR="00947382">
        <w:rPr>
          <w:rFonts w:eastAsia="Times New Roman"/>
          <w:i/>
          <w:iCs/>
          <w:szCs w:val="20"/>
        </w:rPr>
        <w:t xml:space="preserve"> </w:t>
      </w:r>
      <w:r w:rsidRPr="00EC14C9">
        <w:rPr>
          <w:rFonts w:eastAsia="Times New Roman"/>
          <w:i/>
          <w:iCs/>
          <w:szCs w:val="20"/>
        </w:rPr>
        <w:t>your</w:t>
      </w:r>
      <w:r w:rsidR="00947382">
        <w:rPr>
          <w:rFonts w:eastAsia="Times New Roman"/>
          <w:i/>
          <w:iCs/>
          <w:szCs w:val="20"/>
        </w:rPr>
        <w:t xml:space="preserve"> </w:t>
      </w:r>
      <w:r w:rsidRPr="00EC14C9">
        <w:rPr>
          <w:rFonts w:eastAsia="Times New Roman"/>
          <w:i/>
          <w:iCs/>
          <w:szCs w:val="20"/>
        </w:rPr>
        <w:t>care</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now</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say:</w:t>
      </w:r>
      <w:r w:rsidR="00947382">
        <w:rPr>
          <w:rFonts w:eastAsia="Times New Roman"/>
          <w:i/>
          <w:iCs/>
          <w:szCs w:val="20"/>
        </w:rPr>
        <w:t xml:space="preserve"> </w:t>
      </w:r>
      <w:r w:rsidRPr="00EC14C9">
        <w:rPr>
          <w:rFonts w:eastAsia="Times New Roman"/>
          <w:i/>
          <w:iCs/>
          <w:szCs w:val="20"/>
        </w:rPr>
        <w:t>“Bring</w:t>
      </w:r>
      <w:r w:rsidR="00947382">
        <w:rPr>
          <w:rFonts w:eastAsia="Times New Roman"/>
          <w:i/>
          <w:iCs/>
          <w:szCs w:val="20"/>
        </w:rPr>
        <w:t xml:space="preserve"> </w:t>
      </w:r>
      <w:r w:rsidRPr="00EC14C9">
        <w:rPr>
          <w:rFonts w:eastAsia="Times New Roman"/>
          <w:i/>
          <w:iCs/>
          <w:szCs w:val="20"/>
        </w:rPr>
        <w:t>me</w:t>
      </w:r>
      <w:r w:rsidR="00947382">
        <w:rPr>
          <w:rFonts w:eastAsia="Times New Roman"/>
          <w:i/>
          <w:iCs/>
          <w:szCs w:val="20"/>
        </w:rPr>
        <w:t xml:space="preserve"> </w:t>
      </w:r>
      <w:r w:rsidRPr="00EC14C9">
        <w:rPr>
          <w:rFonts w:eastAsia="Times New Roman"/>
          <w:i/>
          <w:iCs/>
          <w:szCs w:val="20"/>
        </w:rPr>
        <w:t>additional</w:t>
      </w:r>
      <w:r w:rsidR="00947382">
        <w:rPr>
          <w:rFonts w:eastAsia="Times New Roman"/>
          <w:i/>
          <w:iCs/>
          <w:szCs w:val="20"/>
        </w:rPr>
        <w:t xml:space="preserve"> </w:t>
      </w:r>
      <w:r w:rsidRPr="00EC14C9">
        <w:rPr>
          <w:rFonts w:eastAsia="Times New Roman"/>
          <w:i/>
          <w:iCs/>
          <w:szCs w:val="20"/>
        </w:rPr>
        <w:t>men</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help</w:t>
      </w:r>
      <w:r w:rsidR="00947382">
        <w:rPr>
          <w:rFonts w:eastAsia="Times New Roman"/>
          <w:i/>
          <w:iCs/>
          <w:szCs w:val="20"/>
        </w:rPr>
        <w:t xml:space="preserve"> </w:t>
      </w:r>
      <w:r w:rsidRPr="00EC14C9">
        <w:rPr>
          <w:rFonts w:eastAsia="Times New Roman"/>
          <w:i/>
          <w:iCs/>
          <w:szCs w:val="20"/>
        </w:rPr>
        <w:t>me</w:t>
      </w:r>
      <w:r w:rsidR="00947382">
        <w:rPr>
          <w:rFonts w:eastAsia="Times New Roman"/>
          <w:i/>
          <w:iCs/>
          <w:szCs w:val="20"/>
        </w:rPr>
        <w:t xml:space="preserve"> </w:t>
      </w:r>
      <w:r w:rsidRPr="00EC14C9">
        <w:rPr>
          <w:rFonts w:eastAsia="Times New Roman"/>
          <w:i/>
          <w:iCs/>
          <w:szCs w:val="20"/>
        </w:rPr>
        <w:t>watch!”</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bring</w:t>
      </w:r>
      <w:r w:rsidR="00947382">
        <w:rPr>
          <w:rFonts w:eastAsia="Times New Roman"/>
          <w:i/>
          <w:iCs/>
          <w:szCs w:val="20"/>
        </w:rPr>
        <w:t xml:space="preserve"> </w:t>
      </w:r>
      <w:r w:rsidRPr="00EC14C9">
        <w:rPr>
          <w:rFonts w:eastAsia="Times New Roman"/>
          <w:i/>
          <w:iCs/>
          <w:szCs w:val="20"/>
        </w:rPr>
        <w:t>others</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help</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watch.</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must</w:t>
      </w:r>
      <w:r w:rsidR="00947382">
        <w:rPr>
          <w:rFonts w:eastAsia="Times New Roman"/>
          <w:i/>
          <w:iCs/>
          <w:szCs w:val="20"/>
        </w:rPr>
        <w:t xml:space="preserve"> </w:t>
      </w:r>
      <w:r w:rsidRPr="00EC14C9">
        <w:rPr>
          <w:rFonts w:eastAsia="Times New Roman"/>
          <w:i/>
          <w:iCs/>
          <w:szCs w:val="20"/>
        </w:rPr>
        <w:t>realize,</w:t>
      </w:r>
      <w:r w:rsidR="00947382">
        <w:rPr>
          <w:rFonts w:eastAsia="Times New Roman"/>
          <w:i/>
          <w:iCs/>
          <w:szCs w:val="20"/>
        </w:rPr>
        <w:t xml:space="preserve"> </w:t>
      </w:r>
      <w:r w:rsidRPr="00EC14C9">
        <w:rPr>
          <w:rFonts w:eastAsia="Times New Roman"/>
          <w:i/>
          <w:iCs/>
          <w:szCs w:val="20"/>
        </w:rPr>
        <w:t>however,</w:t>
      </w:r>
      <w:r w:rsidR="00947382">
        <w:rPr>
          <w:rFonts w:eastAsia="Times New Roman"/>
          <w:i/>
          <w:iCs/>
          <w:szCs w:val="20"/>
        </w:rPr>
        <w:t xml:space="preserve"> </w:t>
      </w:r>
      <w:r w:rsidRPr="00EC14C9">
        <w:rPr>
          <w:rFonts w:eastAsia="Times New Roman"/>
          <w:i/>
          <w:iCs/>
          <w:szCs w:val="20"/>
        </w:rPr>
        <w:t>that</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not</w:t>
      </w:r>
      <w:r w:rsidR="00947382">
        <w:rPr>
          <w:rFonts w:eastAsia="Times New Roman"/>
          <w:i/>
          <w:iCs/>
          <w:szCs w:val="20"/>
        </w:rPr>
        <w:t xml:space="preserve"> </w:t>
      </w:r>
      <w:r w:rsidRPr="00EC14C9">
        <w:rPr>
          <w:rFonts w:eastAsia="Times New Roman"/>
          <w:i/>
          <w:iCs/>
          <w:szCs w:val="20"/>
        </w:rPr>
        <w:t>pay</w:t>
      </w:r>
      <w:r w:rsidR="00947382">
        <w:rPr>
          <w:rFonts w:eastAsia="Times New Roman"/>
          <w:i/>
          <w:iCs/>
          <w:szCs w:val="20"/>
        </w:rPr>
        <w:t xml:space="preserve"> </w:t>
      </w:r>
      <w:r w:rsidRPr="00EC14C9">
        <w:rPr>
          <w:rFonts w:eastAsia="Times New Roman"/>
          <w:i/>
          <w:iCs/>
          <w:szCs w:val="20"/>
        </w:rPr>
        <w:t>them</w:t>
      </w:r>
      <w:r w:rsidR="00947382">
        <w:rPr>
          <w:rFonts w:eastAsia="Times New Roman"/>
          <w:i/>
          <w:iCs/>
          <w:szCs w:val="20"/>
        </w:rPr>
        <w:t xml:space="preserve"> </w:t>
      </w:r>
      <w:r w:rsidRPr="00EC14C9">
        <w:rPr>
          <w:rFonts w:eastAsia="Times New Roman"/>
          <w:i/>
          <w:iCs/>
          <w:szCs w:val="20"/>
        </w:rPr>
        <w:t>wages</w:t>
      </w:r>
      <w:r w:rsidR="00947382">
        <w:rPr>
          <w:rFonts w:eastAsia="Times New Roman"/>
          <w:i/>
          <w:iCs/>
          <w:szCs w:val="20"/>
        </w:rPr>
        <w:t xml:space="preserve"> </w:t>
      </w:r>
      <w:r w:rsidRPr="00EC14C9">
        <w:rPr>
          <w:rFonts w:eastAsia="Times New Roman"/>
          <w:i/>
          <w:iCs/>
          <w:szCs w:val="20"/>
        </w:rPr>
        <w:t>for</w:t>
      </w:r>
      <w:r w:rsidR="00947382">
        <w:rPr>
          <w:rFonts w:eastAsia="Times New Roman"/>
          <w:i/>
          <w:iCs/>
          <w:szCs w:val="20"/>
        </w:rPr>
        <w:t xml:space="preserve"> </w:t>
      </w:r>
      <w:r w:rsidRPr="00EC14C9">
        <w:rPr>
          <w:rFonts w:eastAsia="Times New Roman"/>
          <w:i/>
          <w:iCs/>
          <w:szCs w:val="20"/>
        </w:rPr>
        <w:t>watching</w:t>
      </w:r>
      <w:r w:rsidR="00947382">
        <w:rPr>
          <w:rFonts w:eastAsia="Times New Roman"/>
          <w:i/>
          <w:iCs/>
          <w:szCs w:val="20"/>
        </w:rPr>
        <w:t xml:space="preserve"> </w:t>
      </w:r>
      <w:r w:rsidRPr="00EC14C9">
        <w:rPr>
          <w:rFonts w:eastAsia="Times New Roman"/>
          <w:i/>
          <w:iCs/>
          <w:szCs w:val="20"/>
        </w:rPr>
        <w:t>from</w:t>
      </w:r>
      <w:r w:rsidR="00947382">
        <w:rPr>
          <w:rFonts w:eastAsia="Times New Roman"/>
          <w:i/>
          <w:iCs/>
          <w:szCs w:val="20"/>
        </w:rPr>
        <w:t xml:space="preserve"> </w:t>
      </w:r>
      <w:r w:rsidRPr="00EC14C9">
        <w:rPr>
          <w:rFonts w:eastAsia="Times New Roman"/>
          <w:i/>
          <w:iCs/>
          <w:szCs w:val="20"/>
        </w:rPr>
        <w:t>my</w:t>
      </w:r>
      <w:r w:rsidR="00947382">
        <w:rPr>
          <w:rFonts w:eastAsia="Times New Roman"/>
          <w:i/>
          <w:iCs/>
          <w:szCs w:val="20"/>
        </w:rPr>
        <w:t xml:space="preserve"> </w:t>
      </w:r>
      <w:r w:rsidRPr="00EC14C9">
        <w:rPr>
          <w:rFonts w:eastAsia="Times New Roman"/>
          <w:i/>
          <w:iCs/>
          <w:szCs w:val="20"/>
        </w:rPr>
        <w:t>own</w:t>
      </w:r>
      <w:r w:rsidR="00947382">
        <w:rPr>
          <w:rFonts w:eastAsia="Times New Roman"/>
          <w:i/>
          <w:iCs/>
          <w:szCs w:val="20"/>
        </w:rPr>
        <w:t xml:space="preserve"> </w:t>
      </w:r>
      <w:r w:rsidRPr="00EC14C9">
        <w:rPr>
          <w:rFonts w:eastAsia="Times New Roman"/>
          <w:i/>
          <w:iCs/>
          <w:szCs w:val="20"/>
        </w:rPr>
        <w:t>funds</w:t>
      </w:r>
      <w:r w:rsidR="00947382">
        <w:rPr>
          <w:rFonts w:eastAsia="Times New Roman"/>
          <w:i/>
          <w:iCs/>
          <w:szCs w:val="20"/>
        </w:rPr>
        <w:t xml:space="preserve"> </w:t>
      </w:r>
      <w:r w:rsidRPr="00EC14C9">
        <w:rPr>
          <w:rFonts w:eastAsia="Times New Roman"/>
          <w:i/>
          <w:iCs/>
          <w:szCs w:val="20"/>
        </w:rPr>
        <w:t>but</w:t>
      </w:r>
      <w:r w:rsidR="00947382">
        <w:rPr>
          <w:rFonts w:eastAsia="Times New Roman"/>
          <w:i/>
          <w:iCs/>
          <w:szCs w:val="20"/>
        </w:rPr>
        <w:t xml:space="preserve"> </w:t>
      </w:r>
      <w:r w:rsidRPr="00EC14C9">
        <w:rPr>
          <w:rFonts w:eastAsia="Times New Roman"/>
          <w:i/>
          <w:iCs/>
          <w:szCs w:val="20"/>
        </w:rPr>
        <w:t>that</w:t>
      </w:r>
      <w:r w:rsidR="00947382">
        <w:rPr>
          <w:rFonts w:eastAsia="Times New Roman"/>
          <w:i/>
          <w:iCs/>
          <w:szCs w:val="20"/>
        </w:rPr>
        <w:t xml:space="preserve"> </w:t>
      </w:r>
      <w:r w:rsidRPr="00EC14C9">
        <w:rPr>
          <w:rFonts w:eastAsia="Times New Roman"/>
          <w:i/>
          <w:iCs/>
          <w:szCs w:val="20"/>
        </w:rPr>
        <w:t>they</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receive</w:t>
      </w:r>
      <w:r w:rsidR="00947382">
        <w:rPr>
          <w:rFonts w:eastAsia="Times New Roman"/>
          <w:i/>
          <w:iCs/>
          <w:szCs w:val="20"/>
        </w:rPr>
        <w:t xml:space="preserve"> </w:t>
      </w:r>
      <w:r w:rsidRPr="00EC14C9">
        <w:rPr>
          <w:rFonts w:eastAsia="Times New Roman"/>
          <w:i/>
          <w:iCs/>
          <w:szCs w:val="20"/>
        </w:rPr>
        <w:t>their</w:t>
      </w:r>
      <w:r w:rsidR="00947382">
        <w:rPr>
          <w:rFonts w:eastAsia="Times New Roman"/>
          <w:i/>
          <w:iCs/>
          <w:szCs w:val="20"/>
        </w:rPr>
        <w:t xml:space="preserve"> </w:t>
      </w:r>
      <w:r w:rsidRPr="00EC14C9">
        <w:rPr>
          <w:rFonts w:eastAsia="Times New Roman"/>
          <w:i/>
          <w:iCs/>
          <w:szCs w:val="20"/>
        </w:rPr>
        <w:t>wages</w:t>
      </w:r>
      <w:r w:rsidR="00947382">
        <w:rPr>
          <w:rFonts w:eastAsia="Times New Roman"/>
          <w:i/>
          <w:iCs/>
          <w:szCs w:val="20"/>
        </w:rPr>
        <w:t xml:space="preserve"> </w:t>
      </w:r>
      <w:r w:rsidRPr="00EC14C9">
        <w:rPr>
          <w:rFonts w:eastAsia="Times New Roman"/>
          <w:i/>
          <w:iCs/>
          <w:szCs w:val="20"/>
        </w:rPr>
        <w:t>from</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payment</w:t>
      </w:r>
      <w:r w:rsidR="00947382">
        <w:rPr>
          <w:rFonts w:eastAsia="Times New Roman"/>
          <w:i/>
          <w:iCs/>
          <w:szCs w:val="20"/>
        </w:rPr>
        <w:t xml:space="preserve"> </w:t>
      </w:r>
      <w:r w:rsidRPr="00EC14C9">
        <w:rPr>
          <w:rFonts w:eastAsia="Times New Roman"/>
          <w:i/>
          <w:iCs/>
          <w:szCs w:val="20"/>
        </w:rPr>
        <w:t>that</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have</w:t>
      </w:r>
      <w:r w:rsidR="00947382">
        <w:rPr>
          <w:rFonts w:eastAsia="Times New Roman"/>
          <w:i/>
          <w:iCs/>
          <w:szCs w:val="20"/>
        </w:rPr>
        <w:t xml:space="preserve"> </w:t>
      </w:r>
      <w:r w:rsidRPr="00EC14C9">
        <w:rPr>
          <w:rFonts w:eastAsia="Times New Roman"/>
          <w:i/>
          <w:iCs/>
          <w:szCs w:val="20"/>
        </w:rPr>
        <w:t>been</w:t>
      </w:r>
      <w:r w:rsidR="00947382">
        <w:rPr>
          <w:rFonts w:eastAsia="Times New Roman"/>
          <w:i/>
          <w:iCs/>
          <w:szCs w:val="20"/>
        </w:rPr>
        <w:t xml:space="preserve"> </w:t>
      </w:r>
      <w:r w:rsidRPr="00EC14C9">
        <w:rPr>
          <w:rFonts w:eastAsia="Times New Roman"/>
          <w:i/>
          <w:iCs/>
          <w:szCs w:val="20"/>
        </w:rPr>
        <w:t>giving</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you!‘</w:t>
      </w:r>
    </w:p>
    <w:p w14:paraId="6DB52C1F" w14:textId="77777777" w:rsidR="00EC14C9" w:rsidRPr="00EC14C9" w:rsidRDefault="00EC14C9" w:rsidP="00EC14C9">
      <w:pPr>
        <w:jc w:val="both"/>
        <w:rPr>
          <w:rFonts w:eastAsia="Times New Roman"/>
          <w:szCs w:val="20"/>
        </w:rPr>
      </w:pPr>
    </w:p>
    <w:p w14:paraId="5A6A9C25" w14:textId="30589216" w:rsidR="00EC14C9" w:rsidRPr="00EC14C9" w:rsidRDefault="00EC14C9" w:rsidP="00EC14C9">
      <w:pPr>
        <w:jc w:val="both"/>
        <w:rPr>
          <w:rFonts w:eastAsia="Times New Roman"/>
          <w:szCs w:val="20"/>
          <w:lang w:val="en-AU"/>
        </w:rPr>
      </w:pPr>
      <w:r w:rsidRPr="00EC14C9">
        <w:rPr>
          <w:rFonts w:eastAsia="Times New Roman"/>
          <w:szCs w:val="20"/>
        </w:rPr>
        <w:t>The</w:t>
      </w:r>
      <w:r w:rsidR="00947382">
        <w:rPr>
          <w:rFonts w:eastAsia="Times New Roman"/>
          <w:szCs w:val="20"/>
        </w:rPr>
        <w:t xml:space="preserve"> </w:t>
      </w:r>
      <w:r w:rsidRPr="00EC14C9">
        <w:rPr>
          <w:rFonts w:eastAsia="Times New Roman"/>
          <w:szCs w:val="20"/>
        </w:rPr>
        <w:t>appointment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lang w:val="en-AU"/>
        </w:rPr>
        <w:t>Elders</w:t>
      </w:r>
      <w:r w:rsidRPr="00EC14C9">
        <w:rPr>
          <w:rFonts w:eastAsia="Times New Roman"/>
          <w:szCs w:val="20"/>
        </w:rPr>
        <w: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body</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simultaneously</w:t>
      </w:r>
      <w:r w:rsidR="00947382">
        <w:rPr>
          <w:rFonts w:eastAsia="Times New Roman"/>
          <w:szCs w:val="20"/>
        </w:rPr>
        <w:t xml:space="preserve"> </w:t>
      </w:r>
      <w:r w:rsidRPr="00EC14C9">
        <w:rPr>
          <w:rFonts w:eastAsia="Times New Roman"/>
          <w:szCs w:val="20"/>
        </w:rPr>
        <w:t>extends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diffuses</w:t>
      </w:r>
      <w:r w:rsidR="00947382">
        <w:rPr>
          <w:rFonts w:eastAsia="Times New Roman"/>
          <w:szCs w:val="20"/>
        </w:rPr>
        <w:t xml:space="preserve"> </w:t>
      </w:r>
      <w:r w:rsidRPr="00EC14C9">
        <w:rPr>
          <w:rFonts w:eastAsia="Times New Roman"/>
          <w:szCs w:val="20"/>
        </w:rPr>
        <w:t>Moses’</w:t>
      </w:r>
      <w:r w:rsidR="00947382">
        <w:rPr>
          <w:rFonts w:eastAsia="Times New Roman"/>
          <w:szCs w:val="20"/>
        </w:rPr>
        <w:t xml:space="preserve"> </w:t>
      </w:r>
      <w:r w:rsidRPr="00EC14C9">
        <w:rPr>
          <w:rFonts w:eastAsia="Times New Roman"/>
          <w:szCs w:val="20"/>
        </w:rPr>
        <w:t>authority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leadership</w:t>
      </w:r>
      <w:r w:rsidR="00947382">
        <w:rPr>
          <w:rFonts w:eastAsia="Times New Roman"/>
          <w:szCs w:val="20"/>
        </w:rPr>
        <w:t xml:space="preserve"> </w:t>
      </w:r>
      <w:r w:rsidRPr="00EC14C9">
        <w:rPr>
          <w:rFonts w:eastAsia="Times New Roman"/>
          <w:szCs w:val="20"/>
        </w:rPr>
        <w:t>role,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interpreted</w:t>
      </w:r>
      <w:r w:rsidR="00947382">
        <w:rPr>
          <w:rFonts w:eastAsia="Times New Roman"/>
          <w:szCs w:val="20"/>
        </w:rPr>
        <w:t xml:space="preserve"> </w:t>
      </w:r>
      <w:r w:rsidRPr="00EC14C9">
        <w:rPr>
          <w:rFonts w:eastAsia="Times New Roman"/>
          <w:szCs w:val="20"/>
        </w:rPr>
        <w:t>here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significant</w:t>
      </w:r>
      <w:r w:rsidR="00947382">
        <w:rPr>
          <w:rFonts w:eastAsia="Times New Roman"/>
          <w:szCs w:val="20"/>
        </w:rPr>
        <w:t xml:space="preserve"> </w:t>
      </w:r>
      <w:r w:rsidRPr="00EC14C9">
        <w:rPr>
          <w:rFonts w:eastAsia="Times New Roman"/>
          <w:szCs w:val="20"/>
        </w:rPr>
        <w:t>development.</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Elders</w:t>
      </w:r>
      <w:r w:rsidR="00947382">
        <w:rPr>
          <w:rFonts w:eastAsia="Times New Roman"/>
          <w:szCs w:val="20"/>
        </w:rPr>
        <w:t xml:space="preserve">  </w:t>
      </w:r>
      <w:r w:rsidRPr="00EC14C9">
        <w:rPr>
          <w:rFonts w:eastAsia="Times New Roman"/>
          <w:szCs w:val="20"/>
        </w:rPr>
        <w:t>serve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institutionalize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presence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Divine</w:t>
      </w:r>
      <w:r w:rsidR="00947382">
        <w:rPr>
          <w:rFonts w:eastAsia="Times New Roman"/>
          <w:szCs w:val="20"/>
        </w:rPr>
        <w:t xml:space="preserve"> </w:t>
      </w:r>
      <w:r w:rsidRPr="00EC14C9">
        <w:rPr>
          <w:rFonts w:eastAsia="Times New Roman"/>
          <w:szCs w:val="20"/>
        </w:rPr>
        <w:t>presence</w:t>
      </w:r>
      <w:r w:rsidR="00947382">
        <w:rPr>
          <w:rFonts w:eastAsia="Times New Roman"/>
          <w:szCs w:val="20"/>
        </w:rPr>
        <w:t xml:space="preserve"> </w:t>
      </w:r>
      <w:r w:rsidRPr="00EC14C9">
        <w:rPr>
          <w:rFonts w:eastAsia="Times New Roman"/>
          <w:szCs w:val="20"/>
        </w:rPr>
        <w:t>among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create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forerunner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Great</w:t>
      </w:r>
      <w:r w:rsidR="00947382">
        <w:rPr>
          <w:rFonts w:eastAsia="Times New Roman"/>
          <w:szCs w:val="20"/>
        </w:rPr>
        <w:t xml:space="preserve"> </w:t>
      </w:r>
      <w:r w:rsidRPr="00EC14C9">
        <w:rPr>
          <w:rFonts w:eastAsia="Times New Roman"/>
          <w:szCs w:val="20"/>
        </w:rPr>
        <w:t>Sanhedrin</w:t>
      </w:r>
      <w:r w:rsidR="00947382">
        <w:rPr>
          <w:rFonts w:eastAsia="Times New Roman"/>
          <w:szCs w:val="20"/>
        </w:rPr>
        <w:t xml:space="preserve"> </w:t>
      </w:r>
      <w:r w:rsidRPr="00EC14C9">
        <w:rPr>
          <w:rFonts w:eastAsia="Times New Roman"/>
          <w:szCs w:val="20"/>
        </w:rPr>
        <w:t>(originally</w:t>
      </w:r>
      <w:r w:rsidR="00947382">
        <w:rPr>
          <w:rFonts w:eastAsia="Times New Roman"/>
          <w:szCs w:val="20"/>
        </w:rPr>
        <w:t xml:space="preserve"> </w:t>
      </w:r>
      <w:r w:rsidRPr="00EC14C9">
        <w:rPr>
          <w:rFonts w:eastAsia="Times New Roman"/>
          <w:szCs w:val="20"/>
        </w:rPr>
        <w:t>located</w:t>
      </w:r>
      <w:r w:rsidR="00947382">
        <w:rPr>
          <w:rFonts w:eastAsia="Times New Roman"/>
          <w:szCs w:val="20"/>
        </w:rPr>
        <w:t xml:space="preserve"> </w:t>
      </w:r>
      <w:r w:rsidRPr="00EC14C9">
        <w:rPr>
          <w:rFonts w:eastAsia="Times New Roman"/>
          <w:szCs w:val="20"/>
        </w:rPr>
        <w:t>adjacent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Chamber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Hewn</w:t>
      </w:r>
      <w:r w:rsidR="00947382">
        <w:rPr>
          <w:rFonts w:eastAsia="Times New Roman"/>
          <w:szCs w:val="20"/>
        </w:rPr>
        <w:t xml:space="preserve"> </w:t>
      </w:r>
      <w:r w:rsidRPr="00EC14C9">
        <w:rPr>
          <w:rFonts w:eastAsia="Times New Roman"/>
          <w:szCs w:val="20"/>
        </w:rPr>
        <w:t>Stone),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body</w:t>
      </w:r>
      <w:r w:rsidR="00947382">
        <w:rPr>
          <w:rFonts w:eastAsia="Times New Roman"/>
          <w:szCs w:val="20"/>
        </w:rPr>
        <w:t xml:space="preserve"> </w:t>
      </w:r>
      <w:r w:rsidRPr="00EC14C9">
        <w:rPr>
          <w:rFonts w:eastAsia="Times New Roman"/>
          <w:szCs w:val="20"/>
        </w:rPr>
        <w:t>composed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men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learning</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authority,</w:t>
      </w:r>
      <w:r w:rsidR="00947382">
        <w:rPr>
          <w:rFonts w:eastAsia="Times New Roman"/>
          <w:szCs w:val="20"/>
        </w:rPr>
        <w:t xml:space="preserve"> </w:t>
      </w:r>
      <w:r w:rsidRPr="00EC14C9">
        <w:rPr>
          <w:rFonts w:eastAsia="Times New Roman"/>
          <w:szCs w:val="20"/>
        </w:rPr>
        <w:t>powerful</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charismatic</w:t>
      </w:r>
      <w:r w:rsidR="00947382">
        <w:rPr>
          <w:rFonts w:eastAsia="Times New Roman"/>
          <w:szCs w:val="20"/>
        </w:rPr>
        <w:t xml:space="preserve"> </w:t>
      </w:r>
      <w:r w:rsidRPr="00EC14C9">
        <w:rPr>
          <w:rFonts w:eastAsia="Times New Roman"/>
          <w:szCs w:val="20"/>
        </w:rPr>
        <w:t>moral</w:t>
      </w:r>
      <w:r w:rsidR="00947382">
        <w:rPr>
          <w:rFonts w:eastAsia="Times New Roman"/>
          <w:szCs w:val="20"/>
        </w:rPr>
        <w:t xml:space="preserve"> </w:t>
      </w:r>
      <w:r w:rsidRPr="00EC14C9">
        <w:rPr>
          <w:rFonts w:eastAsia="Times New Roman"/>
          <w:szCs w:val="20"/>
        </w:rPr>
        <w:t>personalities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guide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Rambam</w:t>
      </w:r>
      <w:r w:rsidR="00947382">
        <w:rPr>
          <w:rFonts w:eastAsia="Times New Roman"/>
          <w:szCs w:val="20"/>
        </w:rPr>
        <w:t xml:space="preserve"> </w:t>
      </w:r>
      <w:r w:rsidRPr="00EC14C9">
        <w:rPr>
          <w:rFonts w:eastAsia="Times New Roman"/>
          <w:szCs w:val="20"/>
        </w:rPr>
        <w:t>states:</w:t>
      </w:r>
      <w:r w:rsidRPr="00EC14C9">
        <w:rPr>
          <w:rFonts w:eastAsia="Times New Roman"/>
          <w:sz w:val="20"/>
          <w:szCs w:val="20"/>
          <w:vertAlign w:val="superscript"/>
        </w:rPr>
        <w:footnoteReference w:id="90"/>
      </w:r>
      <w:r w:rsidR="00947382">
        <w:rPr>
          <w:rFonts w:eastAsia="Times New Roman"/>
          <w:szCs w:val="20"/>
        </w:rPr>
        <w:t xml:space="preserve"> </w:t>
      </w:r>
      <w:r w:rsidRPr="00EC14C9">
        <w:rPr>
          <w:rFonts w:eastAsia="Times New Roman"/>
          <w:i/>
          <w:iCs/>
          <w:szCs w:val="20"/>
          <w:u w:val="single"/>
        </w:rPr>
        <w:t>they</w:t>
      </w:r>
      <w:r w:rsidR="00947382">
        <w:rPr>
          <w:rFonts w:eastAsia="Times New Roman"/>
          <w:i/>
          <w:iCs/>
          <w:szCs w:val="20"/>
          <w:u w:val="single"/>
        </w:rPr>
        <w:t xml:space="preserve"> </w:t>
      </w:r>
      <w:r w:rsidRPr="00EC14C9">
        <w:rPr>
          <w:rFonts w:eastAsia="Times New Roman"/>
          <w:i/>
          <w:iCs/>
          <w:szCs w:val="20"/>
          <w:u w:val="single"/>
        </w:rPr>
        <w:t>embodied</w:t>
      </w:r>
      <w:r w:rsidR="00947382">
        <w:rPr>
          <w:rFonts w:eastAsia="Times New Roman"/>
          <w:i/>
          <w:iCs/>
          <w:szCs w:val="20"/>
          <w:u w:val="single"/>
        </w:rPr>
        <w:t xml:space="preserve"> </w:t>
      </w:r>
      <w:r w:rsidRPr="00EC14C9">
        <w:rPr>
          <w:rFonts w:eastAsia="Times New Roman"/>
          <w:i/>
          <w:iCs/>
          <w:szCs w:val="20"/>
          <w:u w:val="single"/>
        </w:rPr>
        <w:t>a</w:t>
      </w:r>
      <w:r w:rsidR="00947382">
        <w:rPr>
          <w:rFonts w:eastAsia="Times New Roman"/>
          <w:i/>
          <w:iCs/>
          <w:szCs w:val="20"/>
          <w:u w:val="single"/>
        </w:rPr>
        <w:t xml:space="preserve"> </w:t>
      </w:r>
      <w:r w:rsidRPr="00EC14C9">
        <w:rPr>
          <w:rFonts w:eastAsia="Times New Roman"/>
          <w:i/>
          <w:iCs/>
          <w:szCs w:val="20"/>
          <w:u w:val="single"/>
        </w:rPr>
        <w:t>combination</w:t>
      </w:r>
      <w:r w:rsidR="00947382">
        <w:rPr>
          <w:rFonts w:eastAsia="Times New Roman"/>
          <w:i/>
          <w:iCs/>
          <w:szCs w:val="20"/>
          <w:u w:val="single"/>
        </w:rPr>
        <w:t xml:space="preserve"> </w:t>
      </w:r>
      <w:r w:rsidRPr="00EC14C9">
        <w:rPr>
          <w:rFonts w:eastAsia="Times New Roman"/>
          <w:i/>
          <w:iCs/>
          <w:szCs w:val="20"/>
          <w:u w:val="single"/>
        </w:rPr>
        <w:t>of</w:t>
      </w:r>
      <w:r w:rsidR="00947382">
        <w:rPr>
          <w:rFonts w:eastAsia="Times New Roman"/>
          <w:i/>
          <w:iCs/>
          <w:szCs w:val="20"/>
          <w:u w:val="single"/>
        </w:rPr>
        <w:t xml:space="preserve"> </w:t>
      </w:r>
      <w:r w:rsidRPr="00EC14C9">
        <w:rPr>
          <w:rFonts w:eastAsia="Times New Roman"/>
          <w:i/>
          <w:iCs/>
          <w:szCs w:val="20"/>
          <w:u w:val="single"/>
        </w:rPr>
        <w:t>transmission</w:t>
      </w:r>
      <w:r w:rsidR="00947382">
        <w:rPr>
          <w:rFonts w:eastAsia="Times New Roman"/>
          <w:i/>
          <w:iCs/>
          <w:szCs w:val="20"/>
          <w:u w:val="single"/>
        </w:rPr>
        <w:t xml:space="preserve"> </w:t>
      </w:r>
      <w:r w:rsidRPr="00EC14C9">
        <w:rPr>
          <w:rFonts w:eastAsia="Times New Roman"/>
          <w:i/>
          <w:iCs/>
          <w:szCs w:val="20"/>
          <w:u w:val="single"/>
        </w:rPr>
        <w:t>of</w:t>
      </w:r>
      <w:r w:rsidR="00947382">
        <w:rPr>
          <w:rFonts w:eastAsia="Times New Roman"/>
          <w:i/>
          <w:iCs/>
          <w:szCs w:val="20"/>
          <w:u w:val="single"/>
        </w:rPr>
        <w:t xml:space="preserve"> </w:t>
      </w:r>
      <w:r w:rsidRPr="00EC14C9">
        <w:rPr>
          <w:rFonts w:eastAsia="Times New Roman"/>
          <w:i/>
          <w:iCs/>
          <w:szCs w:val="20"/>
          <w:u w:val="single"/>
        </w:rPr>
        <w:t>the</w:t>
      </w:r>
      <w:r w:rsidR="00947382">
        <w:rPr>
          <w:rFonts w:eastAsia="Times New Roman"/>
          <w:i/>
          <w:iCs/>
          <w:szCs w:val="20"/>
          <w:u w:val="single"/>
        </w:rPr>
        <w:t xml:space="preserve"> </w:t>
      </w:r>
      <w:r w:rsidRPr="00EC14C9">
        <w:rPr>
          <w:rFonts w:eastAsia="Times New Roman"/>
          <w:i/>
          <w:iCs/>
          <w:szCs w:val="20"/>
          <w:u w:val="single"/>
        </w:rPr>
        <w:t>tradition</w:t>
      </w:r>
      <w:r w:rsidR="00947382">
        <w:rPr>
          <w:rFonts w:eastAsia="Times New Roman"/>
          <w:i/>
          <w:iCs/>
          <w:szCs w:val="20"/>
          <w:u w:val="single"/>
        </w:rPr>
        <w:t xml:space="preserve"> </w:t>
      </w:r>
      <w:r w:rsidRPr="00EC14C9">
        <w:rPr>
          <w:rFonts w:eastAsia="Times New Roman"/>
          <w:i/>
          <w:iCs/>
          <w:szCs w:val="20"/>
          <w:u w:val="single"/>
        </w:rPr>
        <w:t>and</w:t>
      </w:r>
      <w:r w:rsidR="00947382">
        <w:rPr>
          <w:rFonts w:eastAsia="Times New Roman"/>
          <w:i/>
          <w:iCs/>
          <w:szCs w:val="20"/>
          <w:u w:val="single"/>
        </w:rPr>
        <w:t xml:space="preserve"> </w:t>
      </w:r>
      <w:r w:rsidRPr="00EC14C9">
        <w:rPr>
          <w:rFonts w:eastAsia="Times New Roman"/>
          <w:i/>
          <w:iCs/>
          <w:szCs w:val="20"/>
          <w:u w:val="single"/>
        </w:rPr>
        <w:t>their</w:t>
      </w:r>
      <w:r w:rsidR="00947382">
        <w:rPr>
          <w:rFonts w:eastAsia="Times New Roman"/>
          <w:i/>
          <w:iCs/>
          <w:szCs w:val="20"/>
          <w:u w:val="single"/>
        </w:rPr>
        <w:t xml:space="preserve"> </w:t>
      </w:r>
      <w:r w:rsidRPr="00EC14C9">
        <w:rPr>
          <w:rFonts w:eastAsia="Times New Roman"/>
          <w:i/>
          <w:iCs/>
          <w:szCs w:val="20"/>
          <w:u w:val="single"/>
        </w:rPr>
        <w:t>own</w:t>
      </w:r>
      <w:r w:rsidR="00947382">
        <w:rPr>
          <w:rFonts w:eastAsia="Times New Roman"/>
          <w:i/>
          <w:iCs/>
          <w:szCs w:val="20"/>
          <w:u w:val="single"/>
        </w:rPr>
        <w:t xml:space="preserve"> </w:t>
      </w:r>
      <w:r w:rsidRPr="00EC14C9">
        <w:rPr>
          <w:rFonts w:eastAsia="Times New Roman"/>
          <w:i/>
          <w:iCs/>
          <w:szCs w:val="20"/>
          <w:u w:val="single"/>
        </w:rPr>
        <w:t>innovative,</w:t>
      </w:r>
      <w:r w:rsidR="00947382">
        <w:rPr>
          <w:rFonts w:eastAsia="Times New Roman"/>
          <w:i/>
          <w:iCs/>
          <w:szCs w:val="20"/>
          <w:u w:val="single"/>
        </w:rPr>
        <w:t xml:space="preserve"> </w:t>
      </w:r>
      <w:r w:rsidRPr="00EC14C9">
        <w:rPr>
          <w:rFonts w:eastAsia="Times New Roman"/>
          <w:i/>
          <w:iCs/>
          <w:szCs w:val="20"/>
          <w:u w:val="single"/>
        </w:rPr>
        <w:t>creative</w:t>
      </w:r>
      <w:r w:rsidR="00947382">
        <w:rPr>
          <w:rFonts w:eastAsia="Times New Roman"/>
          <w:i/>
          <w:iCs/>
          <w:szCs w:val="20"/>
          <w:u w:val="single"/>
        </w:rPr>
        <w:t xml:space="preserve"> </w:t>
      </w:r>
      <w:r w:rsidRPr="00EC14C9">
        <w:rPr>
          <w:rFonts w:eastAsia="Times New Roman"/>
          <w:i/>
          <w:iCs/>
          <w:szCs w:val="20"/>
          <w:u w:val="single"/>
        </w:rPr>
        <w:t>power—by</w:t>
      </w:r>
      <w:r w:rsidR="00947382">
        <w:rPr>
          <w:rFonts w:eastAsia="Times New Roman"/>
          <w:i/>
          <w:iCs/>
          <w:szCs w:val="20"/>
          <w:u w:val="single"/>
        </w:rPr>
        <w:t xml:space="preserve"> </w:t>
      </w:r>
      <w:r w:rsidRPr="00EC14C9">
        <w:rPr>
          <w:rFonts w:eastAsia="Times New Roman"/>
          <w:i/>
          <w:iCs/>
          <w:szCs w:val="20"/>
          <w:u w:val="single"/>
        </w:rPr>
        <w:t>issuing</w:t>
      </w:r>
      <w:r w:rsidR="00947382">
        <w:rPr>
          <w:rFonts w:eastAsia="Times New Roman"/>
          <w:i/>
          <w:iCs/>
          <w:szCs w:val="20"/>
          <w:u w:val="single"/>
        </w:rPr>
        <w:t xml:space="preserve"> </w:t>
      </w:r>
      <w:r w:rsidRPr="00EC14C9">
        <w:rPr>
          <w:rFonts w:eastAsia="Times New Roman"/>
          <w:i/>
          <w:iCs/>
          <w:szCs w:val="20"/>
          <w:u w:val="single"/>
        </w:rPr>
        <w:t>edicts,</w:t>
      </w:r>
      <w:r w:rsidR="00947382">
        <w:rPr>
          <w:rFonts w:eastAsia="Times New Roman"/>
          <w:i/>
          <w:iCs/>
          <w:szCs w:val="20"/>
          <w:u w:val="single"/>
        </w:rPr>
        <w:t xml:space="preserve"> </w:t>
      </w:r>
      <w:r w:rsidRPr="00EC14C9">
        <w:rPr>
          <w:rFonts w:eastAsia="Times New Roman"/>
          <w:i/>
          <w:iCs/>
          <w:szCs w:val="20"/>
          <w:u w:val="single"/>
        </w:rPr>
        <w:t>interpreting</w:t>
      </w:r>
      <w:r w:rsidR="00947382">
        <w:rPr>
          <w:rFonts w:eastAsia="Times New Roman"/>
          <w:i/>
          <w:iCs/>
          <w:szCs w:val="20"/>
          <w:u w:val="single"/>
        </w:rPr>
        <w:t xml:space="preserve"> </w:t>
      </w:r>
      <w:r w:rsidRPr="00EC14C9">
        <w:rPr>
          <w:rFonts w:eastAsia="Times New Roman"/>
          <w:i/>
          <w:iCs/>
          <w:szCs w:val="20"/>
          <w:u w:val="single"/>
        </w:rPr>
        <w:t>the</w:t>
      </w:r>
      <w:r w:rsidR="00947382">
        <w:rPr>
          <w:rFonts w:eastAsia="Times New Roman"/>
          <w:i/>
          <w:iCs/>
          <w:szCs w:val="20"/>
          <w:u w:val="single"/>
        </w:rPr>
        <w:t xml:space="preserve"> </w:t>
      </w:r>
      <w:r w:rsidRPr="00EC14C9">
        <w:rPr>
          <w:rFonts w:eastAsia="Times New Roman"/>
          <w:i/>
          <w:iCs/>
          <w:szCs w:val="20"/>
          <w:u w:val="single"/>
        </w:rPr>
        <w:t>Torah</w:t>
      </w:r>
      <w:r w:rsidR="00947382">
        <w:rPr>
          <w:rFonts w:eastAsia="Times New Roman"/>
          <w:i/>
          <w:iCs/>
          <w:szCs w:val="20"/>
          <w:u w:val="single"/>
        </w:rPr>
        <w:t xml:space="preserve"> </w:t>
      </w:r>
      <w:r w:rsidRPr="00EC14C9">
        <w:rPr>
          <w:rFonts w:eastAsia="Times New Roman"/>
          <w:i/>
          <w:iCs/>
          <w:szCs w:val="20"/>
          <w:u w:val="single"/>
        </w:rPr>
        <w:t>using</w:t>
      </w:r>
      <w:r w:rsidR="00947382">
        <w:rPr>
          <w:rFonts w:eastAsia="Times New Roman"/>
          <w:i/>
          <w:iCs/>
          <w:szCs w:val="20"/>
          <w:u w:val="single"/>
        </w:rPr>
        <w:t xml:space="preserve"> </w:t>
      </w:r>
      <w:r w:rsidRPr="00EC14C9">
        <w:rPr>
          <w:rFonts w:eastAsia="Times New Roman"/>
          <w:i/>
          <w:iCs/>
          <w:szCs w:val="20"/>
        </w:rPr>
        <w:t>hermeneutic</w:t>
      </w:r>
      <w:r w:rsidR="00947382">
        <w:rPr>
          <w:rFonts w:eastAsia="Times New Roman"/>
          <w:i/>
          <w:iCs/>
          <w:szCs w:val="20"/>
        </w:rPr>
        <w:t xml:space="preserve"> </w:t>
      </w:r>
      <w:r w:rsidRPr="00EC14C9">
        <w:rPr>
          <w:rFonts w:eastAsia="Times New Roman"/>
          <w:i/>
          <w:iCs/>
          <w:szCs w:val="20"/>
        </w:rPr>
        <w:t>tools</w:t>
      </w:r>
      <w:r w:rsidRPr="00EC14C9">
        <w:rPr>
          <w:rFonts w:eastAsia="Times New Roman"/>
          <w:i/>
          <w:iCs/>
          <w:szCs w:val="20"/>
          <w:u w:val="single"/>
        </w:rPr>
        <w:t>,</w:t>
      </w:r>
      <w:r w:rsidR="00947382">
        <w:rPr>
          <w:rFonts w:eastAsia="Times New Roman"/>
          <w:i/>
          <w:iCs/>
          <w:szCs w:val="20"/>
          <w:u w:val="single"/>
        </w:rPr>
        <w:t xml:space="preserve"> </w:t>
      </w:r>
      <w:r w:rsidRPr="00EC14C9">
        <w:rPr>
          <w:rFonts w:eastAsia="Times New Roman"/>
          <w:i/>
          <w:iCs/>
          <w:szCs w:val="20"/>
          <w:u w:val="single"/>
        </w:rPr>
        <w:t>etc.</w:t>
      </w:r>
      <w:r w:rsidR="00947382">
        <w:rPr>
          <w:rFonts w:eastAsia="Times New Roman"/>
          <w:i/>
          <w:iCs/>
          <w:szCs w:val="20"/>
          <w:u w:val="single"/>
        </w:rPr>
        <w:t xml:space="preserve"> </w:t>
      </w:r>
      <w:r w:rsidRPr="00EC14C9">
        <w:rPr>
          <w:rFonts w:eastAsia="Times New Roman"/>
          <w:i/>
          <w:iCs/>
          <w:szCs w:val="20"/>
          <w:u w:val="single"/>
        </w:rPr>
        <w:t>They</w:t>
      </w:r>
      <w:r w:rsidR="00947382">
        <w:rPr>
          <w:rFonts w:eastAsia="Times New Roman"/>
          <w:i/>
          <w:iCs/>
          <w:szCs w:val="20"/>
          <w:u w:val="single"/>
        </w:rPr>
        <w:t xml:space="preserve"> </w:t>
      </w:r>
      <w:r w:rsidRPr="00EC14C9">
        <w:rPr>
          <w:rFonts w:eastAsia="Times New Roman"/>
          <w:i/>
          <w:iCs/>
          <w:szCs w:val="20"/>
          <w:u w:val="single"/>
        </w:rPr>
        <w:t>were</w:t>
      </w:r>
      <w:r w:rsidR="00947382">
        <w:rPr>
          <w:rFonts w:eastAsia="Times New Roman"/>
          <w:i/>
          <w:iCs/>
          <w:szCs w:val="20"/>
          <w:u w:val="single"/>
        </w:rPr>
        <w:t xml:space="preserve"> </w:t>
      </w:r>
      <w:r w:rsidRPr="00EC14C9">
        <w:rPr>
          <w:rFonts w:eastAsia="Times New Roman"/>
          <w:i/>
          <w:iCs/>
          <w:szCs w:val="20"/>
          <w:u w:val="single"/>
        </w:rPr>
        <w:t>clearly</w:t>
      </w:r>
      <w:r w:rsidR="00947382">
        <w:rPr>
          <w:rFonts w:eastAsia="Times New Roman"/>
          <w:i/>
          <w:iCs/>
          <w:szCs w:val="20"/>
          <w:u w:val="single"/>
        </w:rPr>
        <w:t xml:space="preserve"> </w:t>
      </w:r>
      <w:r w:rsidRPr="00EC14C9">
        <w:rPr>
          <w:rFonts w:eastAsia="Times New Roman"/>
          <w:i/>
          <w:iCs/>
          <w:szCs w:val="20"/>
          <w:u w:val="single"/>
        </w:rPr>
        <w:t>a</w:t>
      </w:r>
      <w:r w:rsidR="00947382">
        <w:rPr>
          <w:rFonts w:eastAsia="Times New Roman"/>
          <w:i/>
          <w:iCs/>
          <w:szCs w:val="20"/>
          <w:u w:val="single"/>
        </w:rPr>
        <w:t xml:space="preserve"> </w:t>
      </w:r>
      <w:r w:rsidRPr="00EC14C9">
        <w:rPr>
          <w:rFonts w:eastAsia="Times New Roman"/>
          <w:i/>
          <w:iCs/>
          <w:szCs w:val="20"/>
          <w:u w:val="single"/>
        </w:rPr>
        <w:t>much</w:t>
      </w:r>
      <w:r w:rsidR="00947382">
        <w:rPr>
          <w:rFonts w:eastAsia="Times New Roman"/>
          <w:i/>
          <w:iCs/>
          <w:szCs w:val="20"/>
          <w:u w:val="single"/>
        </w:rPr>
        <w:t xml:space="preserve"> </w:t>
      </w:r>
      <w:r w:rsidRPr="00EC14C9">
        <w:rPr>
          <w:rFonts w:eastAsia="Times New Roman"/>
          <w:i/>
          <w:iCs/>
          <w:szCs w:val="20"/>
          <w:u w:val="single"/>
        </w:rPr>
        <w:t>more</w:t>
      </w:r>
      <w:r w:rsidR="00947382">
        <w:rPr>
          <w:rFonts w:eastAsia="Times New Roman"/>
          <w:i/>
          <w:iCs/>
          <w:szCs w:val="20"/>
          <w:u w:val="single"/>
        </w:rPr>
        <w:t xml:space="preserve"> </w:t>
      </w:r>
      <w:r w:rsidRPr="00EC14C9">
        <w:rPr>
          <w:rFonts w:eastAsia="Times New Roman"/>
          <w:i/>
          <w:iCs/>
          <w:szCs w:val="20"/>
          <w:u w:val="single"/>
        </w:rPr>
        <w:t>innovative</w:t>
      </w:r>
      <w:r w:rsidR="00947382">
        <w:rPr>
          <w:rFonts w:eastAsia="Times New Roman"/>
          <w:i/>
          <w:iCs/>
          <w:szCs w:val="20"/>
          <w:u w:val="single"/>
        </w:rPr>
        <w:t xml:space="preserve"> </w:t>
      </w:r>
      <w:r w:rsidRPr="00EC14C9">
        <w:rPr>
          <w:rFonts w:eastAsia="Times New Roman"/>
          <w:i/>
          <w:iCs/>
          <w:szCs w:val="20"/>
          <w:u w:val="single"/>
        </w:rPr>
        <w:t>element</w:t>
      </w:r>
      <w:r w:rsidR="00947382">
        <w:rPr>
          <w:rFonts w:eastAsia="Times New Roman"/>
          <w:i/>
          <w:iCs/>
          <w:szCs w:val="20"/>
          <w:u w:val="single"/>
        </w:rPr>
        <w:t xml:space="preserve"> </w:t>
      </w:r>
      <w:r w:rsidRPr="00EC14C9">
        <w:rPr>
          <w:rFonts w:eastAsia="Times New Roman"/>
          <w:i/>
          <w:iCs/>
          <w:szCs w:val="20"/>
          <w:u w:val="single"/>
        </w:rPr>
        <w:t>than</w:t>
      </w:r>
      <w:r w:rsidR="00947382">
        <w:rPr>
          <w:rFonts w:eastAsia="Times New Roman"/>
          <w:i/>
          <w:iCs/>
          <w:szCs w:val="20"/>
          <w:u w:val="single"/>
        </w:rPr>
        <w:t xml:space="preserve"> </w:t>
      </w:r>
      <w:r w:rsidRPr="00EC14C9">
        <w:rPr>
          <w:rFonts w:eastAsia="Times New Roman"/>
          <w:i/>
          <w:iCs/>
          <w:szCs w:val="20"/>
          <w:u w:val="single"/>
        </w:rPr>
        <w:t>the</w:t>
      </w:r>
      <w:r w:rsidR="00947382">
        <w:rPr>
          <w:rFonts w:eastAsia="Times New Roman"/>
          <w:i/>
          <w:iCs/>
          <w:szCs w:val="20"/>
          <w:u w:val="single"/>
        </w:rPr>
        <w:t xml:space="preserve"> </w:t>
      </w:r>
      <w:r w:rsidRPr="00EC14C9">
        <w:rPr>
          <w:rFonts w:eastAsia="Times New Roman"/>
          <w:i/>
          <w:iCs/>
          <w:szCs w:val="20"/>
        </w:rPr>
        <w:t>priesthood</w:t>
      </w:r>
      <w:r w:rsidRPr="00EC14C9">
        <w:rPr>
          <w:rFonts w:eastAsia="Times New Roman"/>
          <w:szCs w:val="20"/>
        </w:rPr>
        <w:t>,</w:t>
      </w:r>
      <w:r w:rsidR="00947382">
        <w:rPr>
          <w:rFonts w:eastAsia="Times New Roman"/>
          <w:szCs w:val="20"/>
        </w:rPr>
        <w:t xml:space="preserve"> </w:t>
      </w:r>
      <w:r w:rsidRPr="00EC14C9">
        <w:rPr>
          <w:rFonts w:eastAsia="Times New Roman"/>
          <w:szCs w:val="20"/>
        </w:rPr>
        <w:t>containing</w:t>
      </w:r>
      <w:r w:rsidR="00947382">
        <w:rPr>
          <w:rFonts w:eastAsia="Times New Roman"/>
          <w:szCs w:val="20"/>
        </w:rPr>
        <w:t xml:space="preserve"> </w:t>
      </w:r>
      <w:r w:rsidRPr="00EC14C9">
        <w:rPr>
          <w:rFonts w:eastAsia="Times New Roman"/>
          <w:szCs w:val="20"/>
        </w:rPr>
        <w:t>within</w:t>
      </w:r>
      <w:r w:rsidR="00947382">
        <w:rPr>
          <w:rFonts w:eastAsia="Times New Roman"/>
          <w:szCs w:val="20"/>
        </w:rPr>
        <w:t xml:space="preserve"> </w:t>
      </w:r>
      <w:r w:rsidRPr="00EC14C9">
        <w:rPr>
          <w:rFonts w:eastAsia="Times New Roman"/>
          <w:szCs w:val="20"/>
        </w:rPr>
        <w:t>themselves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seeds</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change,</w:t>
      </w:r>
      <w:r w:rsidR="00947382">
        <w:rPr>
          <w:rFonts w:eastAsia="Times New Roman"/>
          <w:szCs w:val="20"/>
        </w:rPr>
        <w:t xml:space="preserve"> </w:t>
      </w:r>
      <w:r w:rsidRPr="00EC14C9">
        <w:rPr>
          <w:rFonts w:eastAsia="Times New Roman"/>
          <w:szCs w:val="20"/>
        </w:rPr>
        <w:t>even</w:t>
      </w:r>
      <w:r w:rsidR="00947382">
        <w:rPr>
          <w:rFonts w:eastAsia="Times New Roman"/>
          <w:szCs w:val="20"/>
        </w:rPr>
        <w:t xml:space="preserve"> </w:t>
      </w:r>
      <w:r w:rsidRPr="00EC14C9">
        <w:rPr>
          <w:rFonts w:eastAsia="Times New Roman"/>
          <w:szCs w:val="20"/>
        </w:rPr>
        <w:t>radical</w:t>
      </w:r>
      <w:r w:rsidR="00947382">
        <w:rPr>
          <w:rFonts w:eastAsia="Times New Roman"/>
          <w:szCs w:val="20"/>
        </w:rPr>
        <w:t xml:space="preserve"> </w:t>
      </w:r>
      <w:r w:rsidRPr="00EC14C9">
        <w:rPr>
          <w:rFonts w:eastAsia="Times New Roman"/>
          <w:szCs w:val="20"/>
        </w:rPr>
        <w:t>change.</w:t>
      </w:r>
      <w:r w:rsidR="00947382">
        <w:rPr>
          <w:rFonts w:eastAsia="Times New Roman"/>
          <w:szCs w:val="20"/>
        </w:rPr>
        <w:t xml:space="preserve"> </w:t>
      </w:r>
    </w:p>
    <w:p w14:paraId="46F50D16" w14:textId="77777777" w:rsidR="00EC14C9" w:rsidRPr="00EC14C9" w:rsidRDefault="00EC14C9" w:rsidP="00EC14C9">
      <w:pPr>
        <w:jc w:val="both"/>
        <w:rPr>
          <w:rFonts w:eastAsia="Times New Roman"/>
          <w:szCs w:val="20"/>
        </w:rPr>
      </w:pPr>
    </w:p>
    <w:p w14:paraId="4203D012" w14:textId="424DD8A0" w:rsidR="00EC14C9" w:rsidRDefault="00EC14C9" w:rsidP="00EC14C9">
      <w:pPr>
        <w:jc w:val="both"/>
        <w:rPr>
          <w:rFonts w:eastAsia="Times New Roman"/>
          <w:szCs w:val="20"/>
        </w:rPr>
      </w:pPr>
      <w:bookmarkStart w:id="68" w:name="Behaalotecha11_16d"/>
      <w:bookmarkStart w:id="69" w:name="Behaalotecha11_17"/>
      <w:bookmarkEnd w:id="68"/>
      <w:bookmarkEnd w:id="69"/>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Elders</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peers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put</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office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provided</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prophecy</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help</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provided</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insure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prevailed.</w:t>
      </w:r>
    </w:p>
    <w:p w14:paraId="1895ED55" w14:textId="77777777" w:rsidR="009C59FC" w:rsidRDefault="009C59FC" w:rsidP="00EC14C9">
      <w:pPr>
        <w:jc w:val="both"/>
        <w:rPr>
          <w:rFonts w:eastAsia="Times New Roman"/>
          <w:szCs w:val="20"/>
        </w:rPr>
      </w:pPr>
    </w:p>
    <w:p w14:paraId="0C3AA7A1" w14:textId="646E4777" w:rsidR="009C59FC" w:rsidRPr="009C59FC" w:rsidRDefault="009C59FC" w:rsidP="009C59FC">
      <w:pPr>
        <w:pStyle w:val="Verse"/>
        <w:rPr>
          <w:i/>
          <w:iCs w:val="0"/>
        </w:rPr>
      </w:pPr>
      <w:r w:rsidRPr="009C59FC">
        <w:rPr>
          <w:b/>
          <w:i/>
          <w:iCs w:val="0"/>
        </w:rPr>
        <w:t>Eiruvin 65a</w:t>
      </w:r>
      <w:r w:rsidRPr="009C59FC">
        <w:rPr>
          <w:i/>
          <w:iCs w:val="0"/>
        </w:rPr>
        <w:t xml:space="preserve"> </w:t>
      </w:r>
      <w:r w:rsidRPr="009C59FC">
        <w:rPr>
          <w:i/>
          <w:iCs w:val="0"/>
        </w:rPr>
        <w:t xml:space="preserve"> </w:t>
      </w:r>
      <w:r w:rsidRPr="009C59FC">
        <w:rPr>
          <w:i/>
          <w:iCs w:val="0"/>
        </w:rPr>
        <w:t>Rabbi Ḥiyya said: Anyone who remains settled of mind after drinking wine, and does not become intoxicated, has an element of the mind-set of seventy Elders. The allusion is: Wine [yayin spelled yod, yod, nun] was given in seventy letters, as the numerological value of the letters comprising the word is seventy, as yod equals ten and nun equals fifty. Similarly, the word secret [sod spelled samekh, vav, dalet] was given in seventy letters, as samekh equals sixty, vav equals six, and dalet equals four. Typically, when wine entered the body, a secret emerged. Whoever does not reveal secrets when he drinks is clearly blessed with a firm mind, like that of seventy Elders.</w:t>
      </w:r>
    </w:p>
    <w:p w14:paraId="6EF1DEC3" w14:textId="77777777" w:rsidR="009C59FC" w:rsidRPr="00EC14C9" w:rsidRDefault="009C59FC" w:rsidP="00EC14C9">
      <w:pPr>
        <w:jc w:val="both"/>
        <w:rPr>
          <w:rFonts w:eastAsia="Times New Roman"/>
          <w:szCs w:val="20"/>
        </w:rPr>
      </w:pPr>
    </w:p>
    <w:p w14:paraId="27521C88" w14:textId="77777777" w:rsidR="00EC14C9" w:rsidRPr="00EC14C9" w:rsidRDefault="00EC14C9" w:rsidP="00EC14C9">
      <w:pPr>
        <w:jc w:val="both"/>
        <w:rPr>
          <w:rFonts w:eastAsia="Times New Roman"/>
          <w:szCs w:val="20"/>
        </w:rPr>
      </w:pPr>
    </w:p>
    <w:p w14:paraId="141D46A8" w14:textId="0304B116" w:rsidR="00EC14C9" w:rsidRPr="00EC14C9" w:rsidRDefault="00EC14C9" w:rsidP="00EC14C9">
      <w:pPr>
        <w:keepNext/>
        <w:keepLines/>
        <w:jc w:val="center"/>
        <w:outlineLvl w:val="0"/>
        <w:rPr>
          <w:rFonts w:eastAsia="Times New Roman" w:cstheme="majorBidi"/>
          <w:b/>
          <w:szCs w:val="32"/>
        </w:rPr>
      </w:pPr>
      <w:bookmarkStart w:id="70" w:name="_Toc346695528"/>
      <w:bookmarkStart w:id="71" w:name="_Toc71575494"/>
      <w:bookmarkStart w:id="72" w:name="_Toc150221273"/>
      <w:bookmarkStart w:id="73" w:name="_Toc150382269"/>
      <w:bookmarkStart w:id="74" w:name="_Toc151088205"/>
      <w:r w:rsidRPr="00EC14C9">
        <w:rPr>
          <w:rFonts w:eastAsia="Times New Roman" w:cstheme="majorBidi"/>
          <w:b/>
          <w:szCs w:val="32"/>
        </w:rPr>
        <w:t>The</w:t>
      </w:r>
      <w:r w:rsidR="00947382">
        <w:rPr>
          <w:rFonts w:eastAsia="Times New Roman" w:cstheme="majorBidi"/>
          <w:b/>
          <w:szCs w:val="32"/>
        </w:rPr>
        <w:t xml:space="preserve"> </w:t>
      </w:r>
      <w:r w:rsidRPr="00EC14C9">
        <w:rPr>
          <w:rFonts w:eastAsia="Times New Roman" w:cstheme="majorBidi"/>
          <w:b/>
          <w:szCs w:val="32"/>
        </w:rPr>
        <w:t>Great</w:t>
      </w:r>
      <w:r w:rsidR="00947382">
        <w:rPr>
          <w:rFonts w:eastAsia="Times New Roman" w:cstheme="majorBidi"/>
          <w:b/>
          <w:szCs w:val="32"/>
        </w:rPr>
        <w:t xml:space="preserve"> </w:t>
      </w:r>
      <w:r w:rsidRPr="00EC14C9">
        <w:rPr>
          <w:rFonts w:eastAsia="Times New Roman" w:cstheme="majorBidi"/>
          <w:b/>
          <w:szCs w:val="32"/>
        </w:rPr>
        <w:t>Sanhedrin</w:t>
      </w:r>
      <w:bookmarkEnd w:id="70"/>
      <w:bookmarkEnd w:id="71"/>
      <w:bookmarkEnd w:id="72"/>
      <w:bookmarkEnd w:id="73"/>
      <w:bookmarkEnd w:id="74"/>
    </w:p>
    <w:p w14:paraId="422C45D1" w14:textId="77777777" w:rsidR="00EC14C9" w:rsidRPr="00EC14C9" w:rsidRDefault="00EC14C9" w:rsidP="00EC14C9">
      <w:pPr>
        <w:jc w:val="both"/>
        <w:rPr>
          <w:rFonts w:eastAsia="Times New Roman"/>
          <w:szCs w:val="20"/>
        </w:rPr>
      </w:pPr>
    </w:p>
    <w:p w14:paraId="377F31E7" w14:textId="6CC2E395" w:rsidR="00EC14C9" w:rsidRPr="00EC14C9" w:rsidRDefault="00EC14C9" w:rsidP="00EC14C9">
      <w:pPr>
        <w:jc w:val="both"/>
        <w:rPr>
          <w:rFonts w:eastAsia="Times New Roman"/>
          <w:szCs w:val="20"/>
        </w:rPr>
      </w:pPr>
      <w:r w:rsidRPr="00EC14C9">
        <w:rPr>
          <w:rFonts w:eastAsia="Times New Roman"/>
          <w:szCs w:val="20"/>
        </w:rPr>
        <w:lastRenderedPageBreak/>
        <w:t>The</w:t>
      </w:r>
      <w:r w:rsidR="00947382">
        <w:rPr>
          <w:rFonts w:eastAsia="Times New Roman"/>
          <w:szCs w:val="20"/>
        </w:rPr>
        <w:t xml:space="preserve"> </w:t>
      </w:r>
      <w:r w:rsidRPr="00EC14C9">
        <w:rPr>
          <w:rFonts w:eastAsia="Times New Roman"/>
          <w:szCs w:val="20"/>
        </w:rPr>
        <w:t>Gemara</w:t>
      </w:r>
      <w:r w:rsidR="00947382">
        <w:rPr>
          <w:rFonts w:eastAsia="Times New Roman"/>
          <w:szCs w:val="20"/>
        </w:rPr>
        <w:t xml:space="preserve"> </w:t>
      </w:r>
      <w:r w:rsidRPr="00EC14C9">
        <w:rPr>
          <w:rFonts w:eastAsia="Times New Roman"/>
          <w:szCs w:val="20"/>
        </w:rPr>
        <w:t>teaches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Elders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fore-runner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Great</w:t>
      </w:r>
      <w:r w:rsidR="00947382">
        <w:rPr>
          <w:rFonts w:eastAsia="Times New Roman"/>
          <w:szCs w:val="20"/>
        </w:rPr>
        <w:t xml:space="preserve"> </w:t>
      </w:r>
      <w:r w:rsidRPr="00EC14C9">
        <w:rPr>
          <w:rFonts w:eastAsia="Times New Roman"/>
          <w:szCs w:val="20"/>
        </w:rPr>
        <w:t>Sanhedrin</w:t>
      </w:r>
      <w:r w:rsidR="00947382">
        <w:rPr>
          <w:rFonts w:eastAsia="Times New Roman"/>
          <w:szCs w:val="20"/>
        </w:rPr>
        <w:t xml:space="preserve"> </w:t>
      </w:r>
      <w:r w:rsidRPr="00EC14C9">
        <w:rPr>
          <w:rFonts w:eastAsia="Times New Roman"/>
          <w:szCs w:val="20"/>
        </w:rPr>
        <w:t>(</w:t>
      </w:r>
      <w:r w:rsidRPr="00EC14C9">
        <w:rPr>
          <w:rFonts w:eastAsia="Times New Roman" w:hint="cs"/>
          <w:sz w:val="28"/>
          <w:szCs w:val="28"/>
          <w:rtl/>
          <w:lang w:bidi="he-IL"/>
        </w:rPr>
        <w:t>סנהדרין</w:t>
      </w:r>
      <w:r w:rsidRPr="00EC14C9">
        <w:rPr>
          <w:rFonts w:eastAsia="Times New Roman"/>
          <w:szCs w:val="20"/>
        </w:rPr>
        <w:t>).</w:t>
      </w:r>
    </w:p>
    <w:p w14:paraId="25AA2FA1" w14:textId="77777777" w:rsidR="00EC14C9" w:rsidRPr="00EC14C9" w:rsidRDefault="00EC14C9" w:rsidP="00EC14C9">
      <w:pPr>
        <w:jc w:val="both"/>
        <w:rPr>
          <w:rFonts w:eastAsia="Times New Roman"/>
          <w:szCs w:val="20"/>
        </w:rPr>
      </w:pPr>
    </w:p>
    <w:p w14:paraId="0CF1FC9F" w14:textId="4DF6AE85" w:rsidR="00EC14C9" w:rsidRPr="00EC14C9" w:rsidRDefault="00EC14C9" w:rsidP="00EC14C9">
      <w:pPr>
        <w:ind w:left="288" w:right="288"/>
        <w:jc w:val="both"/>
        <w:rPr>
          <w:rFonts w:eastAsia="Times New Roman"/>
          <w:i/>
          <w:iCs/>
          <w:szCs w:val="20"/>
        </w:rPr>
      </w:pPr>
      <w:r w:rsidRPr="00EC14C9">
        <w:rPr>
          <w:rFonts w:eastAsia="Times New Roman"/>
          <w:b/>
          <w:bCs/>
          <w:i/>
          <w:iCs/>
          <w:szCs w:val="20"/>
        </w:rPr>
        <w:t>Sanhedrin</w:t>
      </w:r>
      <w:r w:rsidR="00947382">
        <w:rPr>
          <w:rFonts w:eastAsia="Times New Roman"/>
          <w:b/>
          <w:bCs/>
          <w:i/>
          <w:iCs/>
          <w:szCs w:val="20"/>
        </w:rPr>
        <w:t xml:space="preserve"> </w:t>
      </w:r>
      <w:r w:rsidRPr="00EC14C9">
        <w:rPr>
          <w:rFonts w:eastAsia="Times New Roman"/>
          <w:b/>
          <w:bCs/>
          <w:i/>
          <w:iCs/>
          <w:szCs w:val="20"/>
        </w:rPr>
        <w:t>2a</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great</w:t>
      </w:r>
      <w:r w:rsidR="00947382">
        <w:rPr>
          <w:rFonts w:eastAsia="Times New Roman"/>
          <w:i/>
          <w:iCs/>
          <w:szCs w:val="20"/>
        </w:rPr>
        <w:t xml:space="preserve"> </w:t>
      </w:r>
      <w:r w:rsidRPr="00EC14C9">
        <w:rPr>
          <w:rFonts w:eastAsia="Times New Roman"/>
          <w:i/>
          <w:iCs/>
          <w:szCs w:val="20"/>
        </w:rPr>
        <w:t>Sanhedrin</w:t>
      </w:r>
      <w:r w:rsidR="00947382">
        <w:rPr>
          <w:rFonts w:eastAsia="Times New Roman"/>
          <w:i/>
          <w:iCs/>
          <w:szCs w:val="20"/>
        </w:rPr>
        <w:t xml:space="preserve"> </w:t>
      </w:r>
      <w:r w:rsidRPr="00EC14C9">
        <w:rPr>
          <w:rFonts w:eastAsia="Times New Roman"/>
          <w:i/>
          <w:iCs/>
          <w:szCs w:val="20"/>
        </w:rPr>
        <w:t>consisted</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seventy-one</w:t>
      </w:r>
      <w:r w:rsidR="00947382">
        <w:rPr>
          <w:rFonts w:eastAsia="Times New Roman"/>
          <w:i/>
          <w:iCs/>
          <w:szCs w:val="20"/>
        </w:rPr>
        <w:t xml:space="preserve"> </w:t>
      </w:r>
      <w:r w:rsidRPr="00EC14C9">
        <w:rPr>
          <w:rFonts w:eastAsia="Times New Roman"/>
          <w:i/>
          <w:iCs/>
          <w:szCs w:val="20"/>
        </w:rPr>
        <w:t>members;</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small</w:t>
      </w:r>
      <w:r w:rsidR="00947382">
        <w:rPr>
          <w:rFonts w:eastAsia="Times New Roman"/>
          <w:i/>
          <w:iCs/>
          <w:szCs w:val="20"/>
        </w:rPr>
        <w:t xml:space="preserve"> </w:t>
      </w:r>
      <w:r w:rsidRPr="00EC14C9">
        <w:rPr>
          <w:rFonts w:eastAsia="Times New Roman"/>
          <w:i/>
          <w:iCs/>
          <w:szCs w:val="20"/>
        </w:rPr>
        <w:t>Sanhedrin</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twenty-three.</w:t>
      </w:r>
      <w:r w:rsidR="00947382">
        <w:rPr>
          <w:rFonts w:eastAsia="Times New Roman"/>
          <w:i/>
          <w:iCs/>
          <w:szCs w:val="20"/>
        </w:rPr>
        <w:t xml:space="preserve"> </w:t>
      </w:r>
      <w:r w:rsidRPr="00EC14C9">
        <w:rPr>
          <w:rFonts w:eastAsia="Times New Roman"/>
          <w:i/>
          <w:iCs/>
          <w:szCs w:val="20"/>
        </w:rPr>
        <w:t>Whence</w:t>
      </w:r>
      <w:r w:rsidR="00947382">
        <w:rPr>
          <w:rFonts w:eastAsia="Times New Roman"/>
          <w:i/>
          <w:iCs/>
          <w:szCs w:val="20"/>
        </w:rPr>
        <w:t xml:space="preserve"> </w:t>
      </w:r>
      <w:r w:rsidRPr="00EC14C9">
        <w:rPr>
          <w:rFonts w:eastAsia="Times New Roman"/>
          <w:i/>
          <w:iCs/>
          <w:szCs w:val="20"/>
        </w:rPr>
        <w:t>do</w:t>
      </w:r>
      <w:r w:rsidR="00947382">
        <w:rPr>
          <w:rFonts w:eastAsia="Times New Roman"/>
          <w:i/>
          <w:iCs/>
          <w:szCs w:val="20"/>
        </w:rPr>
        <w:t xml:space="preserve"> </w:t>
      </w:r>
      <w:r w:rsidRPr="00EC14C9">
        <w:rPr>
          <w:rFonts w:eastAsia="Times New Roman"/>
          <w:i/>
          <w:iCs/>
          <w:szCs w:val="20"/>
        </w:rPr>
        <w:t>we</w:t>
      </w:r>
      <w:r w:rsidR="00947382">
        <w:rPr>
          <w:rFonts w:eastAsia="Times New Roman"/>
          <w:i/>
          <w:iCs/>
          <w:szCs w:val="20"/>
        </w:rPr>
        <w:t xml:space="preserve"> </w:t>
      </w:r>
      <w:r w:rsidRPr="00EC14C9">
        <w:rPr>
          <w:rFonts w:eastAsia="Times New Roman"/>
          <w:i/>
          <w:iCs/>
          <w:szCs w:val="20"/>
        </w:rPr>
        <w:t>deduce</w:t>
      </w:r>
      <w:r w:rsidR="00947382">
        <w:rPr>
          <w:rFonts w:eastAsia="Times New Roman"/>
          <w:i/>
          <w:iCs/>
          <w:szCs w:val="20"/>
        </w:rPr>
        <w:t xml:space="preserve"> </w:t>
      </w:r>
      <w:r w:rsidRPr="00EC14C9">
        <w:rPr>
          <w:rFonts w:eastAsia="Times New Roman"/>
          <w:i/>
          <w:iCs/>
          <w:szCs w:val="20"/>
        </w:rPr>
        <w:t>that</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great</w:t>
      </w:r>
      <w:r w:rsidR="00947382">
        <w:rPr>
          <w:rFonts w:eastAsia="Times New Roman"/>
          <w:i/>
          <w:iCs/>
          <w:szCs w:val="20"/>
        </w:rPr>
        <w:t xml:space="preserve"> </w:t>
      </w:r>
      <w:r w:rsidRPr="00EC14C9">
        <w:rPr>
          <w:rFonts w:eastAsia="Times New Roman"/>
          <w:i/>
          <w:iCs/>
          <w:szCs w:val="20"/>
        </w:rPr>
        <w:t>Sanhedrin</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seventy-one?</w:t>
      </w:r>
      <w:r w:rsidR="00947382">
        <w:rPr>
          <w:rFonts w:eastAsia="Times New Roman"/>
          <w:i/>
          <w:iCs/>
          <w:szCs w:val="20"/>
        </w:rPr>
        <w:t xml:space="preserve"> </w:t>
      </w:r>
      <w:r w:rsidRPr="00EC14C9">
        <w:rPr>
          <w:rFonts w:eastAsia="Times New Roman"/>
          <w:i/>
          <w:iCs/>
          <w:szCs w:val="20"/>
        </w:rPr>
        <w:t>—</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said,</w:t>
      </w:r>
      <w:r w:rsidR="00947382">
        <w:rPr>
          <w:rFonts w:eastAsia="Times New Roman"/>
          <w:i/>
          <w:iCs/>
          <w:szCs w:val="20"/>
        </w:rPr>
        <w:t xml:space="preserve"> </w:t>
      </w:r>
      <w:r w:rsidRPr="00EC14C9">
        <w:rPr>
          <w:rFonts w:eastAsia="Times New Roman"/>
          <w:i/>
          <w:iCs/>
          <w:szCs w:val="20"/>
        </w:rPr>
        <w:t>gather</w:t>
      </w:r>
      <w:r w:rsidR="00947382">
        <w:rPr>
          <w:rFonts w:eastAsia="Times New Roman"/>
          <w:i/>
          <w:iCs/>
          <w:szCs w:val="20"/>
        </w:rPr>
        <w:t xml:space="preserve"> </w:t>
      </w:r>
      <w:r w:rsidRPr="00EC14C9">
        <w:rPr>
          <w:rFonts w:eastAsia="Times New Roman"/>
          <w:i/>
          <w:iCs/>
          <w:szCs w:val="20"/>
        </w:rPr>
        <w:t>unto</w:t>
      </w:r>
      <w:r w:rsidR="00947382">
        <w:rPr>
          <w:rFonts w:eastAsia="Times New Roman"/>
          <w:i/>
          <w:iCs/>
          <w:szCs w:val="20"/>
        </w:rPr>
        <w:t xml:space="preserve"> </w:t>
      </w:r>
      <w:r w:rsidRPr="00EC14C9">
        <w:rPr>
          <w:rFonts w:eastAsia="Times New Roman"/>
          <w:i/>
          <w:iCs/>
          <w:szCs w:val="20"/>
        </w:rPr>
        <w:t>me</w:t>
      </w:r>
      <w:r w:rsidR="00947382">
        <w:rPr>
          <w:rFonts w:eastAsia="Times New Roman"/>
          <w:i/>
          <w:iCs/>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men;</w:t>
      </w:r>
      <w:r w:rsidRPr="00EC14C9">
        <w:rPr>
          <w:rFonts w:eastAsia="Times New Roman"/>
          <w:i/>
          <w:iCs/>
          <w:sz w:val="20"/>
          <w:szCs w:val="20"/>
          <w:vertAlign w:val="superscript"/>
        </w:rPr>
        <w:footnoteReference w:id="91"/>
      </w:r>
      <w:r w:rsidR="00947382">
        <w:rPr>
          <w:rFonts w:eastAsia="Times New Roman"/>
          <w:i/>
          <w:iCs/>
          <w:szCs w:val="20"/>
        </w:rPr>
        <w:t xml:space="preserve"> </w:t>
      </w:r>
      <w:r w:rsidRPr="00EC14C9">
        <w:rPr>
          <w:rFonts w:eastAsia="Times New Roman"/>
          <w:i/>
          <w:iCs/>
          <w:szCs w:val="20"/>
        </w:rPr>
        <w:t>with</w:t>
      </w:r>
      <w:r w:rsidR="00947382">
        <w:rPr>
          <w:rFonts w:eastAsia="Times New Roman"/>
          <w:i/>
          <w:iCs/>
          <w:szCs w:val="20"/>
        </w:rPr>
        <w:t xml:space="preserve"> </w:t>
      </w:r>
      <w:r w:rsidRPr="00EC14C9">
        <w:rPr>
          <w:rFonts w:eastAsia="Times New Roman"/>
          <w:i/>
          <w:iCs/>
          <w:szCs w:val="20"/>
        </w:rPr>
        <w:t>Moses</w:t>
      </w:r>
      <w:r w:rsidR="00947382">
        <w:rPr>
          <w:rFonts w:eastAsia="Times New Roman"/>
          <w:i/>
          <w:iCs/>
          <w:szCs w:val="20"/>
        </w:rPr>
        <w:t xml:space="preserve"> </w:t>
      </w:r>
      <w:r w:rsidRPr="00EC14C9">
        <w:rPr>
          <w:rFonts w:eastAsia="Times New Roman"/>
          <w:i/>
          <w:iCs/>
          <w:szCs w:val="20"/>
        </w:rPr>
        <w:t>at</w:t>
      </w:r>
      <w:r w:rsidR="00947382">
        <w:rPr>
          <w:rFonts w:eastAsia="Times New Roman"/>
          <w:i/>
          <w:iCs/>
          <w:szCs w:val="20"/>
        </w:rPr>
        <w:t xml:space="preserve"> </w:t>
      </w:r>
      <w:r w:rsidRPr="00EC14C9">
        <w:rPr>
          <w:rFonts w:eastAsia="Times New Roman"/>
          <w:i/>
          <w:iCs/>
          <w:szCs w:val="20"/>
        </w:rPr>
        <w:t>their</w:t>
      </w:r>
      <w:r w:rsidR="00947382">
        <w:rPr>
          <w:rFonts w:eastAsia="Times New Roman"/>
          <w:i/>
          <w:iCs/>
          <w:szCs w:val="20"/>
        </w:rPr>
        <w:t xml:space="preserve"> </w:t>
      </w:r>
      <w:r w:rsidRPr="00EC14C9">
        <w:rPr>
          <w:rFonts w:eastAsia="Times New Roman"/>
          <w:i/>
          <w:iCs/>
          <w:szCs w:val="20"/>
        </w:rPr>
        <w:t>head</w:t>
      </w:r>
      <w:r w:rsidR="00947382">
        <w:rPr>
          <w:rFonts w:eastAsia="Times New Roman"/>
          <w:i/>
          <w:iCs/>
          <w:szCs w:val="20"/>
        </w:rPr>
        <w:t xml:space="preserve"> </w:t>
      </w:r>
      <w:r w:rsidRPr="00EC14C9">
        <w:rPr>
          <w:rFonts w:eastAsia="Times New Roman"/>
          <w:i/>
          <w:iCs/>
          <w:szCs w:val="20"/>
        </w:rPr>
        <w:t>we</w:t>
      </w:r>
      <w:r w:rsidR="00947382">
        <w:rPr>
          <w:rFonts w:eastAsia="Times New Roman"/>
          <w:i/>
          <w:iCs/>
          <w:szCs w:val="20"/>
        </w:rPr>
        <w:t xml:space="preserve"> </w:t>
      </w:r>
      <w:r w:rsidRPr="00EC14C9">
        <w:rPr>
          <w:rFonts w:eastAsia="Times New Roman"/>
          <w:i/>
          <w:iCs/>
          <w:szCs w:val="20"/>
        </w:rPr>
        <w:t>have</w:t>
      </w:r>
      <w:r w:rsidR="00947382">
        <w:rPr>
          <w:rFonts w:eastAsia="Times New Roman"/>
          <w:i/>
          <w:iCs/>
          <w:szCs w:val="20"/>
        </w:rPr>
        <w:t xml:space="preserve"> </w:t>
      </w:r>
      <w:r w:rsidRPr="00EC14C9">
        <w:rPr>
          <w:rFonts w:eastAsia="Times New Roman"/>
          <w:i/>
          <w:iCs/>
          <w:szCs w:val="20"/>
        </w:rPr>
        <w:t>seventy-one.</w:t>
      </w:r>
    </w:p>
    <w:p w14:paraId="3A751E07" w14:textId="77777777" w:rsidR="00EC14C9" w:rsidRPr="00EC14C9" w:rsidRDefault="00EC14C9" w:rsidP="00EC14C9">
      <w:pPr>
        <w:jc w:val="both"/>
        <w:rPr>
          <w:rFonts w:eastAsia="Times New Roman"/>
          <w:szCs w:val="20"/>
        </w:rPr>
      </w:pPr>
    </w:p>
    <w:p w14:paraId="3A0DCA36" w14:textId="79A5FF4B" w:rsidR="00EC14C9" w:rsidRPr="00EC14C9" w:rsidRDefault="00EC14C9" w:rsidP="00EC14C9">
      <w:pPr>
        <w:jc w:val="both"/>
        <w:rPr>
          <w:rFonts w:eastAsia="Times New Roman"/>
          <w:szCs w:val="20"/>
        </w:rPr>
      </w:pP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Sanhedrin</w:t>
      </w:r>
      <w:r w:rsidR="00947382">
        <w:rPr>
          <w:rFonts w:eastAsia="Times New Roman"/>
          <w:szCs w:val="20"/>
        </w:rPr>
        <w:t xml:space="preserve"> </w:t>
      </w:r>
      <w:r w:rsidRPr="00EC14C9">
        <w:rPr>
          <w:rFonts w:eastAsia="Times New Roman"/>
          <w:szCs w:val="20"/>
        </w:rPr>
        <w:t>consisted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members</w:t>
      </w:r>
      <w:r w:rsidR="00947382">
        <w:rPr>
          <w:rFonts w:eastAsia="Times New Roman"/>
          <w:szCs w:val="20"/>
        </w:rPr>
        <w:t xml:space="preserve"> </w:t>
      </w:r>
      <w:r w:rsidRPr="00EC14C9">
        <w:rPr>
          <w:rFonts w:eastAsia="Times New Roman"/>
          <w:szCs w:val="20"/>
        </w:rPr>
        <w:t>plus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Nasi,</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President.</w:t>
      </w:r>
    </w:p>
    <w:p w14:paraId="3E134106" w14:textId="77777777" w:rsidR="00EC14C9" w:rsidRPr="00EC14C9" w:rsidRDefault="00EC14C9" w:rsidP="00EC14C9">
      <w:pPr>
        <w:jc w:val="both"/>
        <w:rPr>
          <w:rFonts w:eastAsia="Times New Roman"/>
          <w:szCs w:val="20"/>
        </w:rPr>
      </w:pPr>
    </w:p>
    <w:p w14:paraId="03B260FE" w14:textId="1BCB4FBE"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task</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Elders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task</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Sanhedrin</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same.</w:t>
      </w:r>
      <w:r w:rsidR="00947382">
        <w:rPr>
          <w:rFonts w:eastAsia="Times New Roman"/>
          <w:szCs w:val="20"/>
        </w:rPr>
        <w:t xml:space="preserve"> </w:t>
      </w:r>
      <w:r w:rsidRPr="00EC14C9">
        <w:rPr>
          <w:rFonts w:eastAsia="Times New Roman"/>
          <w:szCs w:val="20"/>
        </w:rPr>
        <w:t>Both</w:t>
      </w:r>
      <w:r w:rsidR="00947382">
        <w:rPr>
          <w:rFonts w:eastAsia="Times New Roman"/>
          <w:szCs w:val="20"/>
        </w:rPr>
        <w:t xml:space="preserve"> </w:t>
      </w:r>
      <w:r w:rsidRPr="00EC14C9">
        <w:rPr>
          <w:rFonts w:eastAsia="Times New Roman"/>
          <w:szCs w:val="20"/>
        </w:rPr>
        <w:t>groups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men</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peers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put</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office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provided</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help</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provided</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insure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prevailed.</w:t>
      </w:r>
    </w:p>
    <w:p w14:paraId="6D3FB3A2" w14:textId="77777777" w:rsidR="00EC14C9" w:rsidRPr="00EC14C9" w:rsidRDefault="00EC14C9" w:rsidP="00EC14C9">
      <w:pPr>
        <w:jc w:val="both"/>
        <w:rPr>
          <w:rFonts w:eastAsia="Times New Roman"/>
          <w:szCs w:val="20"/>
        </w:rPr>
      </w:pPr>
    </w:p>
    <w:p w14:paraId="3FDB3301" w14:textId="01B67723" w:rsidR="00EC14C9" w:rsidRPr="00EC14C9" w:rsidRDefault="00EC14C9" w:rsidP="00EC14C9">
      <w:pPr>
        <w:keepNext/>
        <w:keepLines/>
        <w:jc w:val="center"/>
        <w:outlineLvl w:val="0"/>
        <w:rPr>
          <w:rFonts w:eastAsia="Times New Roman" w:cstheme="majorBidi"/>
          <w:b/>
          <w:szCs w:val="32"/>
        </w:rPr>
      </w:pPr>
      <w:bookmarkStart w:id="75" w:name="_Toc346695529"/>
      <w:bookmarkStart w:id="76" w:name="_Toc71575495"/>
      <w:bookmarkStart w:id="77" w:name="_Toc150221274"/>
      <w:bookmarkStart w:id="78" w:name="_Toc150382270"/>
      <w:bookmarkStart w:id="79" w:name="_Toc151088206"/>
      <w:r w:rsidRPr="00EC14C9">
        <w:rPr>
          <w:rFonts w:eastAsia="Times New Roman" w:cstheme="majorBidi"/>
          <w:b/>
          <w:szCs w:val="32"/>
        </w:rPr>
        <w:t>Chamber</w:t>
      </w:r>
      <w:r w:rsidR="00947382">
        <w:rPr>
          <w:rFonts w:eastAsia="Times New Roman" w:cstheme="majorBidi"/>
          <w:b/>
          <w:szCs w:val="32"/>
        </w:rPr>
        <w:t xml:space="preserve"> </w:t>
      </w:r>
      <w:r w:rsidRPr="00EC14C9">
        <w:rPr>
          <w:rFonts w:eastAsia="Times New Roman" w:cstheme="majorBidi"/>
          <w:b/>
          <w:szCs w:val="32"/>
        </w:rPr>
        <w:t>of</w:t>
      </w:r>
      <w:r w:rsidR="00947382">
        <w:rPr>
          <w:rFonts w:eastAsia="Times New Roman" w:cstheme="majorBidi"/>
          <w:b/>
          <w:szCs w:val="32"/>
        </w:rPr>
        <w:t xml:space="preserve"> </w:t>
      </w:r>
      <w:r w:rsidRPr="00EC14C9">
        <w:rPr>
          <w:rFonts w:eastAsia="Times New Roman" w:cstheme="majorBidi"/>
          <w:b/>
          <w:szCs w:val="32"/>
        </w:rPr>
        <w:t>Hewn</w:t>
      </w:r>
      <w:r w:rsidR="00947382">
        <w:rPr>
          <w:rFonts w:eastAsia="Times New Roman" w:cstheme="majorBidi"/>
          <w:b/>
          <w:szCs w:val="32"/>
        </w:rPr>
        <w:t xml:space="preserve"> </w:t>
      </w:r>
      <w:r w:rsidRPr="00EC14C9">
        <w:rPr>
          <w:rFonts w:eastAsia="Times New Roman" w:cstheme="majorBidi"/>
          <w:b/>
          <w:szCs w:val="32"/>
        </w:rPr>
        <w:t>Stone</w:t>
      </w:r>
      <w:bookmarkEnd w:id="75"/>
      <w:bookmarkEnd w:id="76"/>
      <w:bookmarkEnd w:id="77"/>
      <w:bookmarkEnd w:id="78"/>
      <w:bookmarkEnd w:id="79"/>
    </w:p>
    <w:p w14:paraId="57408F98" w14:textId="77777777" w:rsidR="00EC14C9" w:rsidRPr="00EC14C9" w:rsidRDefault="00EC14C9" w:rsidP="00EC14C9">
      <w:pPr>
        <w:jc w:val="both"/>
        <w:rPr>
          <w:rFonts w:eastAsia="Times New Roman"/>
          <w:szCs w:val="20"/>
        </w:rPr>
      </w:pPr>
    </w:p>
    <w:p w14:paraId="62D19913" w14:textId="11237338"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courtyard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Gentiles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surrounded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courtyard</w:t>
      </w:r>
      <w:r w:rsidR="00947382">
        <w:rPr>
          <w:rFonts w:eastAsia="Times New Roman"/>
          <w:szCs w:val="20"/>
        </w:rPr>
        <w:t xml:space="preserve"> </w:t>
      </w:r>
      <w:r w:rsidRPr="00EC14C9">
        <w:rPr>
          <w:rFonts w:eastAsia="Times New Roman"/>
          <w:szCs w:val="20"/>
        </w:rPr>
        <w:t>if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Connecting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Courtyard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Gentiles</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courtyard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Chamber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Hewn</w:t>
      </w:r>
      <w:r w:rsidR="00947382">
        <w:rPr>
          <w:rFonts w:eastAsia="Times New Roman"/>
          <w:szCs w:val="20"/>
        </w:rPr>
        <w:t xml:space="preserve"> </w:t>
      </w:r>
      <w:r w:rsidRPr="00EC14C9">
        <w:rPr>
          <w:rFonts w:eastAsia="Times New Roman"/>
          <w:szCs w:val="20"/>
        </w:rPr>
        <w:t>Stone</w:t>
      </w:r>
      <w:r w:rsidR="00947382">
        <w:rPr>
          <w:rFonts w:eastAsia="Times New Roman"/>
          <w:szCs w:val="20"/>
        </w:rPr>
        <w:t xml:space="preserve"> </w:t>
      </w:r>
      <w:r w:rsidRPr="00EC14C9">
        <w:rPr>
          <w:rFonts w:eastAsia="Times New Roman"/>
          <w:szCs w:val="20"/>
        </w:rPr>
        <w:t>where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Great</w:t>
      </w:r>
      <w:r w:rsidR="00947382">
        <w:rPr>
          <w:rFonts w:eastAsia="Times New Roman"/>
          <w:szCs w:val="20"/>
        </w:rPr>
        <w:t xml:space="preserve"> </w:t>
      </w:r>
      <w:r w:rsidRPr="00EC14C9">
        <w:rPr>
          <w:rFonts w:eastAsia="Times New Roman"/>
          <w:szCs w:val="20"/>
        </w:rPr>
        <w:t>Sanhedrin</w:t>
      </w:r>
      <w:r w:rsidR="00947382">
        <w:rPr>
          <w:rFonts w:eastAsia="Times New Roman"/>
          <w:szCs w:val="20"/>
        </w:rPr>
        <w:t xml:space="preserve"> </w:t>
      </w:r>
      <w:r w:rsidRPr="00EC14C9">
        <w:rPr>
          <w:rFonts w:eastAsia="Times New Roman"/>
          <w:szCs w:val="20"/>
        </w:rPr>
        <w:t>met</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judgment.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Great</w:t>
      </w:r>
      <w:r w:rsidR="00947382">
        <w:rPr>
          <w:rFonts w:eastAsia="Times New Roman"/>
          <w:szCs w:val="20"/>
        </w:rPr>
        <w:t xml:space="preserve"> </w:t>
      </w:r>
      <w:r w:rsidRPr="00EC14C9">
        <w:rPr>
          <w:rFonts w:eastAsia="Times New Roman"/>
          <w:szCs w:val="20"/>
        </w:rPr>
        <w:t>Sanhedrin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judges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Nasi,</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Prince,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highest</w:t>
      </w:r>
      <w:r w:rsidR="00947382">
        <w:rPr>
          <w:rFonts w:eastAsia="Times New Roman"/>
          <w:szCs w:val="20"/>
        </w:rPr>
        <w:t xml:space="preserve"> </w:t>
      </w:r>
      <w:r w:rsidRPr="00EC14C9">
        <w:rPr>
          <w:rFonts w:eastAsia="Times New Roman"/>
          <w:szCs w:val="20"/>
        </w:rPr>
        <w:t>Halachic</w:t>
      </w:r>
      <w:r w:rsidR="00947382">
        <w:rPr>
          <w:rFonts w:eastAsia="Times New Roman"/>
          <w:szCs w:val="20"/>
        </w:rPr>
        <w:t xml:space="preserve"> </w:t>
      </w:r>
      <w:r w:rsidRPr="00EC14C9">
        <w:rPr>
          <w:rFonts w:eastAsia="Times New Roman"/>
          <w:szCs w:val="20"/>
        </w:rPr>
        <w:t>authority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judged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most</w:t>
      </w:r>
      <w:r w:rsidR="00947382">
        <w:rPr>
          <w:rFonts w:eastAsia="Times New Roman"/>
          <w:szCs w:val="20"/>
        </w:rPr>
        <w:t xml:space="preserve"> </w:t>
      </w:r>
      <w:r w:rsidRPr="00EC14C9">
        <w:rPr>
          <w:rFonts w:eastAsia="Times New Roman"/>
          <w:szCs w:val="20"/>
        </w:rPr>
        <w:t>difficult</w:t>
      </w:r>
      <w:r w:rsidR="00947382">
        <w:rPr>
          <w:rFonts w:eastAsia="Times New Roman"/>
          <w:szCs w:val="20"/>
        </w:rPr>
        <w:t xml:space="preserve"> </w:t>
      </w:r>
      <w:r w:rsidRPr="00EC14C9">
        <w:rPr>
          <w:rFonts w:eastAsia="Times New Roman"/>
          <w:szCs w:val="20"/>
        </w:rPr>
        <w:t>cases.</w:t>
      </w:r>
      <w:r w:rsidRPr="00EC14C9">
        <w:rPr>
          <w:rFonts w:eastAsia="Times New Roman"/>
          <w:sz w:val="20"/>
          <w:szCs w:val="20"/>
          <w:vertAlign w:val="superscript"/>
        </w:rPr>
        <w:footnoteReference w:id="92"/>
      </w:r>
    </w:p>
    <w:p w14:paraId="1DEA6C75" w14:textId="77777777" w:rsidR="00EC14C9" w:rsidRPr="00EC14C9" w:rsidRDefault="00EC14C9" w:rsidP="00EC14C9">
      <w:pPr>
        <w:jc w:val="both"/>
        <w:rPr>
          <w:rFonts w:eastAsia="Times New Roman"/>
          <w:szCs w:val="20"/>
        </w:rPr>
      </w:pPr>
    </w:p>
    <w:p w14:paraId="454F9653" w14:textId="77777777" w:rsidR="00EC14C9" w:rsidRPr="00EC14C9" w:rsidRDefault="00EC14C9" w:rsidP="00EC14C9">
      <w:pPr>
        <w:jc w:val="center"/>
        <w:rPr>
          <w:rFonts w:eastAsia="Times New Roman"/>
          <w:szCs w:val="20"/>
        </w:rPr>
      </w:pPr>
      <w:r w:rsidRPr="00EC14C9">
        <w:rPr>
          <w:rFonts w:eastAsia="Times New Roman"/>
          <w:noProof/>
          <w:szCs w:val="20"/>
          <w:lang w:bidi="he-IL"/>
        </w:rPr>
        <w:drawing>
          <wp:inline distT="0" distB="0" distL="0" distR="0" wp14:anchorId="00F47A7A" wp14:editId="3E0B4B19">
            <wp:extent cx="3192780" cy="1196340"/>
            <wp:effectExtent l="0" t="0" r="7620" b="3810"/>
            <wp:docPr id="4" name="Picture 4" descr="Description: hewn-sto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ewn-stone_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2780" cy="1196340"/>
                    </a:xfrm>
                    <a:prstGeom prst="rect">
                      <a:avLst/>
                    </a:prstGeom>
                    <a:noFill/>
                    <a:ln>
                      <a:noFill/>
                    </a:ln>
                  </pic:spPr>
                </pic:pic>
              </a:graphicData>
            </a:graphic>
          </wp:inline>
        </w:drawing>
      </w:r>
    </w:p>
    <w:p w14:paraId="1946D57B" w14:textId="77777777" w:rsidR="00EC14C9" w:rsidRPr="00EC14C9" w:rsidRDefault="00EC14C9" w:rsidP="00EC14C9">
      <w:pPr>
        <w:jc w:val="center"/>
        <w:rPr>
          <w:rFonts w:eastAsia="Times New Roman"/>
          <w:szCs w:val="20"/>
        </w:rPr>
      </w:pPr>
    </w:p>
    <w:p w14:paraId="4D7895AB" w14:textId="0D21C971" w:rsidR="00EC14C9" w:rsidRPr="00EC14C9" w:rsidRDefault="00EC14C9" w:rsidP="00EC14C9">
      <w:pPr>
        <w:jc w:val="both"/>
        <w:rPr>
          <w:rFonts w:eastAsia="Times New Roman"/>
        </w:rPr>
      </w:pPr>
      <w:r w:rsidRPr="00EC14C9">
        <w:rPr>
          <w:rFonts w:eastAsia="Times New Roman"/>
        </w:rPr>
        <w:t>The</w:t>
      </w:r>
      <w:r w:rsidR="00947382">
        <w:rPr>
          <w:rFonts w:eastAsia="Times New Roman"/>
        </w:rPr>
        <w:t xml:space="preserve"> </w:t>
      </w:r>
      <w:r w:rsidRPr="00EC14C9">
        <w:rPr>
          <w:rFonts w:eastAsia="Times New Roman"/>
        </w:rPr>
        <w:t>seventy</w:t>
      </w:r>
      <w:r w:rsidR="00947382">
        <w:rPr>
          <w:rFonts w:eastAsia="Times New Roman"/>
        </w:rPr>
        <w:t xml:space="preserve"> </w:t>
      </w:r>
      <w:r w:rsidRPr="00EC14C9">
        <w:rPr>
          <w:rFonts w:eastAsia="Times New Roman"/>
        </w:rPr>
        <w:t>elders</w:t>
      </w:r>
      <w:r w:rsidR="00947382">
        <w:rPr>
          <w:rFonts w:eastAsia="Times New Roman"/>
        </w:rPr>
        <w:t xml:space="preserve"> </w:t>
      </w:r>
      <w:r w:rsidRPr="00EC14C9">
        <w:rPr>
          <w:rFonts w:eastAsia="Times New Roman"/>
        </w:rPr>
        <w:t>surround</w:t>
      </w:r>
      <w:r w:rsidR="00947382">
        <w:rPr>
          <w:rFonts w:eastAsia="Times New Roman"/>
        </w:rPr>
        <w:t xml:space="preserve"> </w:t>
      </w:r>
      <w:r w:rsidRPr="00EC14C9">
        <w:rPr>
          <w:rFonts w:eastAsia="Times New Roman"/>
        </w:rPr>
        <w:t>Moshe</w:t>
      </w:r>
      <w:r w:rsidR="00947382">
        <w:rPr>
          <w:rFonts w:eastAsia="Times New Roman"/>
        </w:rPr>
        <w:t xml:space="preserve"> </w:t>
      </w:r>
      <w:r w:rsidRPr="00EC14C9">
        <w:rPr>
          <w:rFonts w:eastAsia="Times New Roman"/>
        </w:rPr>
        <w:t>and,</w:t>
      </w:r>
      <w:r w:rsidR="00947382">
        <w:rPr>
          <w:rFonts w:eastAsia="Times New Roman"/>
        </w:rPr>
        <w:t xml:space="preserve"> </w:t>
      </w:r>
      <w:r w:rsidRPr="00EC14C9">
        <w:rPr>
          <w:rFonts w:eastAsia="Times New Roman"/>
        </w:rPr>
        <w:t>likewise,</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seventy</w:t>
      </w:r>
      <w:r w:rsidR="00947382">
        <w:rPr>
          <w:rFonts w:eastAsia="Times New Roman"/>
        </w:rPr>
        <w:t xml:space="preserve"> </w:t>
      </w:r>
      <w:r w:rsidRPr="00EC14C9">
        <w:rPr>
          <w:rFonts w:eastAsia="Times New Roman"/>
        </w:rPr>
        <w:t>sages</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Great</w:t>
      </w:r>
      <w:r w:rsidR="00947382">
        <w:rPr>
          <w:rFonts w:eastAsia="Times New Roman"/>
        </w:rPr>
        <w:t xml:space="preserve"> </w:t>
      </w:r>
      <w:r w:rsidRPr="00EC14C9">
        <w:rPr>
          <w:rFonts w:eastAsia="Times New Roman"/>
        </w:rPr>
        <w:t>Sanhedrin</w:t>
      </w:r>
      <w:r w:rsidR="00947382">
        <w:rPr>
          <w:rFonts w:eastAsia="Times New Roman"/>
        </w:rPr>
        <w:t xml:space="preserve"> </w:t>
      </w:r>
      <w:r w:rsidRPr="00EC14C9">
        <w:rPr>
          <w:rFonts w:eastAsia="Times New Roman"/>
        </w:rPr>
        <w:t>surround</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“prince”</w:t>
      </w:r>
      <w:r w:rsidR="00947382">
        <w:rPr>
          <w:rFonts w:eastAsia="Times New Roman"/>
        </w:rPr>
        <w:t xml:space="preserve"> </w:t>
      </w:r>
      <w:r w:rsidRPr="00EC14C9">
        <w:rPr>
          <w:rFonts w:eastAsia="Times New Roman"/>
        </w:rPr>
        <w:t>(or</w:t>
      </w:r>
      <w:r w:rsidR="00947382">
        <w:rPr>
          <w:rFonts w:eastAsia="Times New Roman"/>
        </w:rPr>
        <w:t xml:space="preserve"> </w:t>
      </w:r>
      <w:r w:rsidRPr="00EC14C9">
        <w:rPr>
          <w:rFonts w:eastAsia="Times New Roman" w:hint="cs"/>
          <w:rtl/>
          <w:lang w:bidi="he-IL"/>
        </w:rPr>
        <w:t>מופלא</w:t>
      </w:r>
      <w:r w:rsidRPr="00EC14C9">
        <w:rPr>
          <w:rFonts w:eastAsia="Times New Roman"/>
        </w:rPr>
        <w:t>,</w:t>
      </w:r>
      <w:r w:rsidR="00947382">
        <w:rPr>
          <w:rFonts w:eastAsia="Times New Roman"/>
        </w:rPr>
        <w:t xml:space="preserve"> </w:t>
      </w:r>
      <w:r w:rsidRPr="00EC14C9">
        <w:rPr>
          <w:rFonts w:eastAsia="Times New Roman"/>
        </w:rPr>
        <w:t>“wondrous</w:t>
      </w:r>
      <w:r w:rsidR="00947382">
        <w:rPr>
          <w:rFonts w:eastAsia="Times New Roman"/>
        </w:rPr>
        <w:t xml:space="preserve"> </w:t>
      </w:r>
      <w:r w:rsidRPr="00EC14C9">
        <w:rPr>
          <w:rFonts w:eastAsia="Times New Roman"/>
        </w:rPr>
        <w:t>one”,</w:t>
      </w:r>
      <w:r w:rsidR="00947382">
        <w:rPr>
          <w:rFonts w:eastAsia="Times New Roman"/>
        </w:rPr>
        <w:t xml:space="preserve"> </w:t>
      </w:r>
      <w:r w:rsidRPr="00EC14C9">
        <w:rPr>
          <w:rFonts w:eastAsia="Times New Roman"/>
        </w:rPr>
        <w:t>from</w:t>
      </w:r>
      <w:r w:rsidR="00947382">
        <w:rPr>
          <w:rFonts w:eastAsia="Times New Roman"/>
        </w:rPr>
        <w:t xml:space="preserve"> </w:t>
      </w:r>
      <w:r w:rsidRPr="00EC14C9">
        <w:rPr>
          <w:rFonts w:eastAsia="Times New Roman" w:hint="cs"/>
          <w:rtl/>
          <w:lang w:bidi="he-IL"/>
        </w:rPr>
        <w:t>פלא</w:t>
      </w:r>
      <w:r w:rsidRPr="00EC14C9">
        <w:rPr>
          <w:rFonts w:eastAsia="Times New Roman"/>
        </w:rPr>
        <w:t>,</w:t>
      </w:r>
      <w:r w:rsidR="00947382">
        <w:rPr>
          <w:rFonts w:eastAsia="Times New Roman"/>
        </w:rPr>
        <w:t xml:space="preserve"> </w:t>
      </w:r>
      <w:r w:rsidRPr="00EC14C9">
        <w:rPr>
          <w:rFonts w:eastAsia="Times New Roman"/>
        </w:rPr>
        <w:t>“wonder”,</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inverted</w:t>
      </w:r>
      <w:r w:rsidR="00947382">
        <w:rPr>
          <w:rFonts w:eastAsia="Times New Roman"/>
        </w:rPr>
        <w:t xml:space="preserve"> </w:t>
      </w:r>
      <w:r w:rsidRPr="00EC14C9">
        <w:rPr>
          <w:rFonts w:eastAsia="Times New Roman"/>
        </w:rPr>
        <w:t>spelling</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rPr>
        <w:t>alef,</w:t>
      </w:r>
      <w:r w:rsidR="00947382">
        <w:rPr>
          <w:rFonts w:eastAsia="Times New Roman"/>
        </w:rPr>
        <w:t xml:space="preserve"> </w:t>
      </w:r>
      <w:r w:rsidRPr="00EC14C9">
        <w:rPr>
          <w:rFonts w:eastAsia="Times New Roman" w:hint="cs"/>
          <w:rtl/>
          <w:lang w:bidi="he-IL"/>
        </w:rPr>
        <w:t>אלף</w:t>
      </w:r>
      <w:r w:rsidRPr="00EC14C9">
        <w:rPr>
          <w:rFonts w:eastAsia="Times New Roman"/>
        </w:rPr>
        <w:t>,</w:t>
      </w:r>
      <w:r w:rsidR="00947382">
        <w:rPr>
          <w:rFonts w:eastAsia="Times New Roman"/>
        </w:rPr>
        <w:t xml:space="preserve"> </w:t>
      </w:r>
      <w:r w:rsidRPr="00EC14C9">
        <w:rPr>
          <w:rFonts w:eastAsia="Times New Roman"/>
        </w:rPr>
        <w:t>“one”)</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Great</w:t>
      </w:r>
      <w:r w:rsidR="00947382">
        <w:rPr>
          <w:rFonts w:eastAsia="Times New Roman"/>
        </w:rPr>
        <w:t xml:space="preserve"> </w:t>
      </w:r>
      <w:r w:rsidRPr="00EC14C9">
        <w:rPr>
          <w:rFonts w:eastAsia="Times New Roman"/>
        </w:rPr>
        <w:t>Sanhedrin.”</w:t>
      </w:r>
      <w:r w:rsidRPr="00EC14C9">
        <w:rPr>
          <w:rFonts w:eastAsia="Times New Roman"/>
          <w:vertAlign w:val="superscript"/>
        </w:rPr>
        <w:footnoteReference w:id="93"/>
      </w:r>
    </w:p>
    <w:p w14:paraId="26128DA0" w14:textId="77777777" w:rsidR="00EC14C9" w:rsidRPr="00EC14C9" w:rsidRDefault="00EC14C9" w:rsidP="00EC14C9">
      <w:pPr>
        <w:jc w:val="both"/>
        <w:rPr>
          <w:rFonts w:eastAsia="Times New Roman"/>
        </w:rPr>
      </w:pPr>
    </w:p>
    <w:p w14:paraId="30CFF80F" w14:textId="5E0EFFB6" w:rsidR="00EC14C9" w:rsidRPr="00EC14C9" w:rsidRDefault="00EC14C9" w:rsidP="00EC14C9">
      <w:pPr>
        <w:jc w:val="both"/>
        <w:rPr>
          <w:rFonts w:eastAsia="Times New Roman"/>
        </w:rPr>
      </w:pPr>
      <w:r w:rsidRPr="00EC14C9">
        <w:rPr>
          <w:rFonts w:eastAsia="Times New Roman"/>
        </w:rPr>
        <w:t>The</w:t>
      </w:r>
      <w:r w:rsidR="00947382">
        <w:rPr>
          <w:rFonts w:eastAsia="Times New Roman"/>
        </w:rPr>
        <w:t xml:space="preserve"> </w:t>
      </w:r>
      <w:r w:rsidRPr="00EC14C9">
        <w:rPr>
          <w:rFonts w:eastAsia="Times New Roman"/>
        </w:rPr>
        <w:t>Chamber</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rPr>
        <w:t>Hewn</w:t>
      </w:r>
      <w:r w:rsidR="00947382">
        <w:rPr>
          <w:rFonts w:eastAsia="Times New Roman"/>
        </w:rPr>
        <w:t xml:space="preserve"> </w:t>
      </w:r>
      <w:r w:rsidRPr="00EC14C9">
        <w:rPr>
          <w:rFonts w:eastAsia="Times New Roman"/>
        </w:rPr>
        <w:t>Stone</w:t>
      </w:r>
      <w:r w:rsidR="00947382">
        <w:rPr>
          <w:rFonts w:eastAsia="Times New Roman"/>
        </w:rPr>
        <w:t xml:space="preserve"> </w:t>
      </w:r>
      <w:r w:rsidRPr="00EC14C9">
        <w:rPr>
          <w:rFonts w:eastAsia="Times New Roman"/>
        </w:rPr>
        <w:t>was</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place</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i/>
        </w:rPr>
        <w:t>daat</w:t>
      </w:r>
      <w:r w:rsidR="00947382">
        <w:rPr>
          <w:rFonts w:eastAsia="Times New Roman"/>
        </w:rPr>
        <w:t xml:space="preserve"> </w:t>
      </w:r>
      <w:r w:rsidRPr="00EC14C9">
        <w:rPr>
          <w:rFonts w:eastAsia="Times New Roman"/>
        </w:rPr>
        <w:t>which</w:t>
      </w:r>
      <w:r w:rsidR="00947382">
        <w:rPr>
          <w:rFonts w:eastAsia="Times New Roman"/>
        </w:rPr>
        <w:t xml:space="preserve"> </w:t>
      </w:r>
      <w:r w:rsidRPr="00EC14C9">
        <w:rPr>
          <w:rFonts w:eastAsia="Times New Roman"/>
        </w:rPr>
        <w:t>connected</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holy</w:t>
      </w:r>
      <w:r w:rsidR="00947382">
        <w:rPr>
          <w:rFonts w:eastAsia="Times New Roman"/>
        </w:rPr>
        <w:t xml:space="preserve"> </w:t>
      </w:r>
      <w:r w:rsidRPr="00EC14C9">
        <w:rPr>
          <w:rFonts w:eastAsia="Times New Roman"/>
        </w:rPr>
        <w:t>and</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profane,</w:t>
      </w:r>
      <w:r w:rsidR="00947382">
        <w:rPr>
          <w:rFonts w:eastAsia="Times New Roman"/>
        </w:rPr>
        <w:t xml:space="preserve"> </w:t>
      </w:r>
      <w:r w:rsidRPr="00EC14C9">
        <w:rPr>
          <w:rFonts w:eastAsia="Times New Roman"/>
        </w:rPr>
        <w:t>which</w:t>
      </w:r>
      <w:r w:rsidR="00947382">
        <w:rPr>
          <w:rFonts w:eastAsia="Times New Roman"/>
        </w:rPr>
        <w:t xml:space="preserve"> </w:t>
      </w:r>
      <w:r w:rsidRPr="00EC14C9">
        <w:rPr>
          <w:rFonts w:eastAsia="Times New Roman"/>
        </w:rPr>
        <w:t>connected</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world</w:t>
      </w:r>
      <w:r w:rsidR="00947382">
        <w:rPr>
          <w:rFonts w:eastAsia="Times New Roman"/>
        </w:rPr>
        <w:t xml:space="preserve"> </w:t>
      </w:r>
      <w:r w:rsidRPr="00EC14C9">
        <w:rPr>
          <w:rFonts w:eastAsia="Times New Roman"/>
        </w:rPr>
        <w:t>with</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Jews.</w:t>
      </w:r>
    </w:p>
    <w:p w14:paraId="356C357C" w14:textId="77777777" w:rsidR="00EC14C9" w:rsidRPr="00EC14C9" w:rsidRDefault="00EC14C9" w:rsidP="00EC14C9">
      <w:pPr>
        <w:jc w:val="both"/>
        <w:rPr>
          <w:rFonts w:eastAsia="Times New Roman"/>
        </w:rPr>
      </w:pPr>
    </w:p>
    <w:p w14:paraId="134CAE51" w14:textId="77777777" w:rsidR="00EC14C9" w:rsidRPr="00EC14C9" w:rsidRDefault="00EC14C9" w:rsidP="00EC14C9">
      <w:pPr>
        <w:jc w:val="both"/>
        <w:rPr>
          <w:rFonts w:eastAsia="Times New Roman"/>
        </w:rPr>
      </w:pPr>
    </w:p>
    <w:p w14:paraId="7FC80BD9" w14:textId="24066B54" w:rsidR="00EC14C9" w:rsidRPr="00EC14C9" w:rsidRDefault="00EC14C9" w:rsidP="00EC14C9">
      <w:pPr>
        <w:keepNext/>
        <w:keepLines/>
        <w:jc w:val="center"/>
        <w:outlineLvl w:val="0"/>
        <w:rPr>
          <w:rFonts w:eastAsia="Times New Roman" w:cstheme="majorBidi"/>
          <w:b/>
          <w:szCs w:val="32"/>
        </w:rPr>
      </w:pPr>
      <w:bookmarkStart w:id="80" w:name="_Toc71575496"/>
      <w:bookmarkStart w:id="81" w:name="_Toc150221275"/>
      <w:bookmarkStart w:id="82" w:name="_Toc150382271"/>
      <w:bookmarkStart w:id="83" w:name="_Toc151088207"/>
      <w:r w:rsidRPr="00EC14C9">
        <w:rPr>
          <w:rFonts w:eastAsia="Times New Roman" w:cstheme="majorBidi"/>
          <w:b/>
          <w:szCs w:val="32"/>
        </w:rPr>
        <w:t>In</w:t>
      </w:r>
      <w:r w:rsidR="00947382">
        <w:rPr>
          <w:rFonts w:eastAsia="Times New Roman" w:cstheme="majorBidi"/>
          <w:b/>
          <w:szCs w:val="32"/>
        </w:rPr>
        <w:t xml:space="preserve"> </w:t>
      </w:r>
      <w:r w:rsidRPr="00EC14C9">
        <w:rPr>
          <w:rFonts w:eastAsia="Times New Roman" w:cstheme="majorBidi"/>
          <w:b/>
          <w:szCs w:val="32"/>
        </w:rPr>
        <w:t>the</w:t>
      </w:r>
      <w:r w:rsidR="00947382">
        <w:rPr>
          <w:rFonts w:eastAsia="Times New Roman" w:cstheme="majorBidi"/>
          <w:b/>
          <w:szCs w:val="32"/>
        </w:rPr>
        <w:t xml:space="preserve"> </w:t>
      </w:r>
      <w:r w:rsidRPr="00EC14C9">
        <w:rPr>
          <w:rFonts w:eastAsia="Times New Roman" w:cstheme="majorBidi"/>
          <w:b/>
          <w:szCs w:val="32"/>
        </w:rPr>
        <w:t>Mishna</w:t>
      </w:r>
      <w:bookmarkEnd w:id="80"/>
      <w:bookmarkEnd w:id="81"/>
      <w:bookmarkEnd w:id="82"/>
      <w:bookmarkEnd w:id="83"/>
    </w:p>
    <w:p w14:paraId="387B8D67" w14:textId="77777777" w:rsidR="00EC14C9" w:rsidRPr="00EC14C9" w:rsidRDefault="00EC14C9" w:rsidP="00EC14C9">
      <w:pPr>
        <w:jc w:val="both"/>
        <w:rPr>
          <w:rFonts w:eastAsia="Times New Roman"/>
        </w:rPr>
      </w:pPr>
    </w:p>
    <w:p w14:paraId="76EC6EC6" w14:textId="22977489" w:rsidR="00EC14C9" w:rsidRPr="00EC14C9" w:rsidRDefault="00EC14C9" w:rsidP="00EC14C9">
      <w:pPr>
        <w:jc w:val="both"/>
        <w:rPr>
          <w:rFonts w:eastAsia="Times New Roman"/>
        </w:rPr>
      </w:pPr>
      <w:r w:rsidRPr="00EC14C9">
        <w:rPr>
          <w:rFonts w:eastAsia="Times New Roman"/>
        </w:rPr>
        <w:t>There</w:t>
      </w:r>
      <w:r w:rsidR="00947382">
        <w:rPr>
          <w:rFonts w:eastAsia="Times New Roman"/>
        </w:rPr>
        <w:t xml:space="preserve"> </w:t>
      </w:r>
      <w:r w:rsidRPr="00EC14C9">
        <w:rPr>
          <w:rFonts w:eastAsia="Times New Roman"/>
        </w:rPr>
        <w:t>are</w:t>
      </w:r>
      <w:r w:rsidR="00947382">
        <w:rPr>
          <w:rFonts w:eastAsia="Times New Roman"/>
        </w:rPr>
        <w:t xml:space="preserve"> </w:t>
      </w:r>
      <w:r w:rsidRPr="00EC14C9">
        <w:rPr>
          <w:rFonts w:eastAsia="Times New Roman"/>
        </w:rPr>
        <w:t>exactly</w:t>
      </w:r>
      <w:r w:rsidR="00947382">
        <w:rPr>
          <w:rFonts w:eastAsia="Times New Roman"/>
        </w:rPr>
        <w:t xml:space="preserve"> </w:t>
      </w:r>
      <w:r w:rsidRPr="00EC14C9">
        <w:rPr>
          <w:rFonts w:eastAsia="Times New Roman"/>
        </w:rPr>
        <w:t>seventy-one</w:t>
      </w:r>
      <w:r w:rsidR="00947382">
        <w:rPr>
          <w:rFonts w:eastAsia="Times New Roman"/>
        </w:rPr>
        <w:t xml:space="preserve"> </w:t>
      </w:r>
      <w:r w:rsidRPr="00EC14C9">
        <w:rPr>
          <w:rFonts w:eastAsia="Times New Roman"/>
        </w:rPr>
        <w:t>Mishnayot</w:t>
      </w:r>
      <w:r w:rsidR="00947382">
        <w:rPr>
          <w:rFonts w:eastAsia="Times New Roman"/>
        </w:rPr>
        <w:t xml:space="preserve"> </w:t>
      </w:r>
      <w:r w:rsidRPr="00EC14C9">
        <w:rPr>
          <w:rFonts w:eastAsia="Times New Roman"/>
        </w:rPr>
        <w:t>in</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Mishnaic</w:t>
      </w:r>
      <w:r w:rsidR="00947382">
        <w:rPr>
          <w:rFonts w:eastAsia="Times New Roman"/>
        </w:rPr>
        <w:t xml:space="preserve"> </w:t>
      </w:r>
      <w:r w:rsidRPr="00EC14C9">
        <w:rPr>
          <w:rFonts w:eastAsia="Times New Roman"/>
        </w:rPr>
        <w:t>Tractate</w:t>
      </w:r>
      <w:r w:rsidR="00947382">
        <w:rPr>
          <w:rFonts w:eastAsia="Times New Roman"/>
        </w:rPr>
        <w:t xml:space="preserve"> </w:t>
      </w:r>
      <w:r w:rsidRPr="00EC14C9">
        <w:rPr>
          <w:rFonts w:eastAsia="Times New Roman"/>
        </w:rPr>
        <w:t>of</w:t>
      </w:r>
      <w:r w:rsidR="00947382">
        <w:rPr>
          <w:rFonts w:eastAsia="Times New Roman"/>
        </w:rPr>
        <w:t xml:space="preserve"> </w:t>
      </w:r>
      <w:r w:rsidRPr="00EC14C9">
        <w:rPr>
          <w:rFonts w:eastAsia="Times New Roman"/>
        </w:rPr>
        <w:t>Sanhedrin,</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judicial</w:t>
      </w:r>
      <w:r w:rsidR="00947382">
        <w:rPr>
          <w:rFonts w:eastAsia="Times New Roman"/>
        </w:rPr>
        <w:t xml:space="preserve"> </w:t>
      </w:r>
      <w:r w:rsidRPr="00EC14C9">
        <w:rPr>
          <w:rFonts w:eastAsia="Times New Roman"/>
        </w:rPr>
        <w:t>court</w:t>
      </w:r>
      <w:r w:rsidR="00947382">
        <w:rPr>
          <w:rFonts w:eastAsia="Times New Roman"/>
        </w:rPr>
        <w:t xml:space="preserve"> </w:t>
      </w:r>
      <w:r w:rsidRPr="00EC14C9">
        <w:rPr>
          <w:rFonts w:eastAsia="Times New Roman"/>
        </w:rPr>
        <w:t>that</w:t>
      </w:r>
      <w:r w:rsidR="00947382">
        <w:rPr>
          <w:rFonts w:eastAsia="Times New Roman"/>
        </w:rPr>
        <w:t xml:space="preserve"> </w:t>
      </w:r>
      <w:r w:rsidRPr="00EC14C9">
        <w:rPr>
          <w:rFonts w:eastAsia="Times New Roman"/>
        </w:rPr>
        <w:t>contains</w:t>
      </w:r>
      <w:r w:rsidR="00947382">
        <w:rPr>
          <w:rFonts w:eastAsia="Times New Roman"/>
        </w:rPr>
        <w:t xml:space="preserve"> </w:t>
      </w:r>
      <w:r w:rsidRPr="00EC14C9">
        <w:rPr>
          <w:rFonts w:eastAsia="Times New Roman"/>
        </w:rPr>
        <w:t>seventy</w:t>
      </w:r>
      <w:r w:rsidR="00947382">
        <w:rPr>
          <w:rFonts w:eastAsia="Times New Roman"/>
        </w:rPr>
        <w:t xml:space="preserve"> </w:t>
      </w:r>
      <w:r w:rsidRPr="00EC14C9">
        <w:rPr>
          <w:rFonts w:eastAsia="Times New Roman"/>
        </w:rPr>
        <w:t>members</w:t>
      </w:r>
      <w:r w:rsidR="00947382">
        <w:rPr>
          <w:rFonts w:eastAsia="Times New Roman"/>
        </w:rPr>
        <w:t xml:space="preserve"> </w:t>
      </w:r>
      <w:r w:rsidRPr="00EC14C9">
        <w:rPr>
          <w:rFonts w:eastAsia="Times New Roman"/>
        </w:rPr>
        <w:t>plus</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Nassi,</w:t>
      </w:r>
      <w:r w:rsidR="00947382">
        <w:rPr>
          <w:rFonts w:eastAsia="Times New Roman"/>
        </w:rPr>
        <w:t xml:space="preserve"> </w:t>
      </w:r>
      <w:r w:rsidRPr="00EC14C9">
        <w:rPr>
          <w:rFonts w:eastAsia="Times New Roman"/>
        </w:rPr>
        <w:t>the</w:t>
      </w:r>
      <w:r w:rsidR="00947382">
        <w:rPr>
          <w:rFonts w:eastAsia="Times New Roman"/>
        </w:rPr>
        <w:t xml:space="preserve"> </w:t>
      </w:r>
      <w:r w:rsidRPr="00EC14C9">
        <w:rPr>
          <w:rFonts w:eastAsia="Times New Roman"/>
        </w:rPr>
        <w:t>president.</w:t>
      </w:r>
    </w:p>
    <w:p w14:paraId="67629145" w14:textId="77777777" w:rsidR="00EC14C9" w:rsidRPr="00EC14C9" w:rsidRDefault="00EC14C9" w:rsidP="00EC14C9">
      <w:pPr>
        <w:jc w:val="both"/>
        <w:rPr>
          <w:rFonts w:eastAsia="Times New Roman"/>
        </w:rPr>
      </w:pPr>
    </w:p>
    <w:p w14:paraId="4B6C0145" w14:textId="77777777" w:rsidR="00EC14C9" w:rsidRPr="00EC14C9" w:rsidRDefault="00EC14C9" w:rsidP="00EC14C9">
      <w:pPr>
        <w:jc w:val="both"/>
        <w:rPr>
          <w:rFonts w:eastAsia="Times New Roman"/>
          <w:szCs w:val="20"/>
        </w:rPr>
      </w:pPr>
    </w:p>
    <w:p w14:paraId="0979A1EA" w14:textId="6E77898C" w:rsidR="00EC14C9" w:rsidRPr="00EC14C9" w:rsidRDefault="00EC14C9" w:rsidP="00EC14C9">
      <w:pPr>
        <w:keepNext/>
        <w:keepLines/>
        <w:jc w:val="center"/>
        <w:outlineLvl w:val="0"/>
        <w:rPr>
          <w:rFonts w:eastAsia="Times New Roman" w:cstheme="majorBidi"/>
          <w:b/>
          <w:szCs w:val="32"/>
        </w:rPr>
      </w:pPr>
      <w:bookmarkStart w:id="84" w:name="_Toc346695530"/>
      <w:bookmarkStart w:id="85" w:name="_Toc71575497"/>
      <w:bookmarkStart w:id="86" w:name="_Toc150221276"/>
      <w:bookmarkStart w:id="87" w:name="_Toc150382272"/>
      <w:bookmarkStart w:id="88" w:name="_Toc151088208"/>
      <w:r w:rsidRPr="00EC14C9">
        <w:rPr>
          <w:rFonts w:eastAsia="Times New Roman" w:cstheme="majorBidi"/>
          <w:b/>
          <w:szCs w:val="32"/>
        </w:rPr>
        <w:t>In</w:t>
      </w:r>
      <w:r w:rsidR="00947382">
        <w:rPr>
          <w:rFonts w:eastAsia="Times New Roman" w:cstheme="majorBidi"/>
          <w:b/>
          <w:szCs w:val="32"/>
        </w:rPr>
        <w:t xml:space="preserve"> </w:t>
      </w:r>
      <w:r w:rsidRPr="00EC14C9">
        <w:rPr>
          <w:rFonts w:eastAsia="Times New Roman" w:cstheme="majorBidi"/>
          <w:b/>
          <w:szCs w:val="32"/>
        </w:rPr>
        <w:t>the</w:t>
      </w:r>
      <w:r w:rsidR="00947382">
        <w:rPr>
          <w:rFonts w:eastAsia="Times New Roman" w:cstheme="majorBidi"/>
          <w:b/>
          <w:szCs w:val="32"/>
        </w:rPr>
        <w:t xml:space="preserve"> </w:t>
      </w:r>
      <w:r w:rsidRPr="00EC14C9">
        <w:rPr>
          <w:rFonts w:eastAsia="Times New Roman" w:cstheme="majorBidi"/>
          <w:b/>
          <w:szCs w:val="32"/>
        </w:rPr>
        <w:t>Psalms</w:t>
      </w:r>
      <w:bookmarkEnd w:id="84"/>
      <w:bookmarkEnd w:id="85"/>
      <w:bookmarkEnd w:id="86"/>
      <w:bookmarkEnd w:id="87"/>
      <w:bookmarkEnd w:id="88"/>
    </w:p>
    <w:p w14:paraId="1A454C6D" w14:textId="77777777" w:rsidR="00EC14C9" w:rsidRPr="00EC14C9" w:rsidRDefault="00EC14C9" w:rsidP="00EC14C9">
      <w:pPr>
        <w:jc w:val="both"/>
        <w:rPr>
          <w:rFonts w:eastAsia="Times New Roman"/>
          <w:szCs w:val="20"/>
        </w:rPr>
      </w:pPr>
    </w:p>
    <w:p w14:paraId="6F91B0D6" w14:textId="708BC28E" w:rsidR="00EC14C9" w:rsidRPr="00EC14C9" w:rsidRDefault="00EC14C9" w:rsidP="00EC14C9">
      <w:pPr>
        <w:jc w:val="both"/>
        <w:rPr>
          <w:rFonts w:eastAsia="Times New Roman"/>
          <w:szCs w:val="20"/>
        </w:rPr>
      </w:pPr>
      <w:r w:rsidRPr="00EC14C9">
        <w:rPr>
          <w:rFonts w:eastAsia="Times New Roman"/>
          <w:szCs w:val="20"/>
        </w:rPr>
        <w:t>Psalm</w:t>
      </w:r>
      <w:r w:rsidR="00947382">
        <w:rPr>
          <w:rFonts w:eastAsia="Times New Roman"/>
          <w:szCs w:val="20"/>
        </w:rPr>
        <w:t xml:space="preserve"> </w:t>
      </w:r>
      <w:r w:rsidRPr="00EC14C9">
        <w:rPr>
          <w:rFonts w:eastAsia="Times New Roman"/>
          <w:szCs w:val="20"/>
        </w:rPr>
        <w:t>20,</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begins</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Conductor,</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psalm</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recited</w:t>
      </w:r>
      <w:r w:rsidR="00947382">
        <w:rPr>
          <w:rFonts w:eastAsia="Times New Roman"/>
          <w:szCs w:val="20"/>
        </w:rPr>
        <w:t xml:space="preserve"> </w:t>
      </w:r>
      <w:r w:rsidRPr="00EC14C9">
        <w:rPr>
          <w:rFonts w:eastAsia="Times New Roman"/>
          <w:szCs w:val="20"/>
        </w:rPr>
        <w:t>daily</w:t>
      </w:r>
      <w:r w:rsidR="00947382">
        <w:rPr>
          <w:rFonts w:eastAsia="Times New Roman"/>
          <w:szCs w:val="20"/>
        </w:rPr>
        <w:t xml:space="preserve"> </w:t>
      </w:r>
      <w:r w:rsidRPr="00EC14C9">
        <w:rPr>
          <w:rFonts w:eastAsia="Times New Roman"/>
          <w:szCs w:val="20"/>
        </w:rPr>
        <w:t>towards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Shacharit</w:t>
      </w:r>
      <w:r w:rsidR="00947382">
        <w:rPr>
          <w:rFonts w:eastAsia="Times New Roman"/>
          <w:szCs w:val="20"/>
        </w:rPr>
        <w:t xml:space="preserve"> </w:t>
      </w:r>
      <w:r w:rsidRPr="00EC14C9">
        <w:rPr>
          <w:rFonts w:eastAsia="Times New Roman"/>
          <w:szCs w:val="20"/>
        </w:rPr>
        <w:t>prayer</w:t>
      </w:r>
      <w:r w:rsidR="00947382">
        <w:rPr>
          <w:rFonts w:eastAsia="Times New Roman"/>
          <w:szCs w:val="20"/>
        </w:rPr>
        <w:t xml:space="preserve"> </w:t>
      </w:r>
      <w:r w:rsidRPr="00EC14C9">
        <w:rPr>
          <w:rFonts w:eastAsia="Times New Roman"/>
          <w:szCs w:val="20"/>
        </w:rPr>
        <w:t>service.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psalm,</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beseech</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answer</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great</w:t>
      </w:r>
      <w:r w:rsidR="00947382">
        <w:rPr>
          <w:rFonts w:eastAsia="Times New Roman"/>
          <w:szCs w:val="20"/>
        </w:rPr>
        <w:t xml:space="preserve"> </w:t>
      </w:r>
      <w:r w:rsidRPr="00EC14C9">
        <w:rPr>
          <w:rFonts w:eastAsia="Times New Roman"/>
          <w:szCs w:val="20"/>
        </w:rPr>
        <w:t>pain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distress.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Vilna</w:t>
      </w:r>
      <w:r w:rsidR="00947382">
        <w:rPr>
          <w:rFonts w:eastAsia="Times New Roman"/>
          <w:szCs w:val="20"/>
        </w:rPr>
        <w:t xml:space="preserve"> </w:t>
      </w:r>
      <w:r w:rsidRPr="00EC14C9">
        <w:rPr>
          <w:rFonts w:eastAsia="Times New Roman"/>
          <w:szCs w:val="20"/>
        </w:rPr>
        <w:t>Gaon</w:t>
      </w:r>
      <w:r w:rsidRPr="00EC14C9">
        <w:rPr>
          <w:rFonts w:eastAsia="Times New Roman"/>
          <w:i/>
          <w:sz w:val="20"/>
          <w:szCs w:val="20"/>
          <w:vertAlign w:val="superscript"/>
        </w:rPr>
        <w:footnoteReference w:id="94"/>
      </w:r>
      <w:r w:rsidR="00947382">
        <w:rPr>
          <w:rFonts w:eastAsia="Times New Roman"/>
          <w:szCs w:val="20"/>
        </w:rPr>
        <w:t xml:space="preserve"> </w:t>
      </w:r>
      <w:r w:rsidRPr="00EC14C9">
        <w:rPr>
          <w:rFonts w:eastAsia="Times New Roman"/>
          <w:szCs w:val="20"/>
        </w:rPr>
        <w:t>notes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Psalm,</w:t>
      </w:r>
      <w:r w:rsidR="00947382">
        <w:rPr>
          <w:rFonts w:eastAsia="Times New Roman"/>
          <w:szCs w:val="20"/>
        </w:rPr>
        <w:t xml:space="preserve"> </w:t>
      </w:r>
      <w:r w:rsidRPr="00EC14C9">
        <w:rPr>
          <w:rFonts w:eastAsia="Times New Roman"/>
          <w:szCs w:val="20"/>
        </w:rPr>
        <w:t>corresponding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travails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suffering,</w:t>
      </w:r>
      <w:r w:rsidR="00947382">
        <w:rPr>
          <w:rFonts w:eastAsia="Times New Roman"/>
          <w:szCs w:val="20"/>
        </w:rPr>
        <w:t xml:space="preserve"> </w:t>
      </w:r>
      <w:r w:rsidRPr="00EC14C9">
        <w:rPr>
          <w:rFonts w:eastAsia="Times New Roman"/>
          <w:szCs w:val="20"/>
        </w:rPr>
        <w:t>referred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classic</w:t>
      </w:r>
      <w:r w:rsidR="00947382">
        <w:rPr>
          <w:rFonts w:eastAsia="Times New Roman"/>
          <w:szCs w:val="20"/>
        </w:rPr>
        <w:t xml:space="preserve"> </w:t>
      </w:r>
      <w:r w:rsidRPr="00EC14C9">
        <w:rPr>
          <w:rFonts w:eastAsia="Times New Roman"/>
          <w:szCs w:val="20"/>
        </w:rPr>
        <w:t>texts</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“birth</w:t>
      </w:r>
      <w:r w:rsidR="00947382">
        <w:rPr>
          <w:rFonts w:eastAsia="Times New Roman"/>
          <w:szCs w:val="20"/>
        </w:rPr>
        <w:t xml:space="preserve"> </w:t>
      </w:r>
      <w:r w:rsidRPr="00EC14C9">
        <w:rPr>
          <w:rFonts w:eastAsia="Times New Roman"/>
          <w:szCs w:val="20"/>
        </w:rPr>
        <w:t>pangs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Messiah“,</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experience</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Messiah</w:t>
      </w:r>
      <w:r w:rsidR="00947382">
        <w:rPr>
          <w:rFonts w:eastAsia="Times New Roman"/>
          <w:szCs w:val="20"/>
        </w:rPr>
        <w:t xml:space="preserve"> </w:t>
      </w:r>
      <w:r w:rsidRPr="00EC14C9">
        <w:rPr>
          <w:rFonts w:eastAsia="Times New Roman"/>
          <w:szCs w:val="20"/>
        </w:rPr>
        <w:t>comes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redeems</w:t>
      </w:r>
      <w:r w:rsidR="00947382">
        <w:rPr>
          <w:rFonts w:eastAsia="Times New Roman"/>
          <w:szCs w:val="20"/>
        </w:rPr>
        <w:t xml:space="preserve"> </w:t>
      </w:r>
      <w:r w:rsidRPr="00EC14C9">
        <w:rPr>
          <w:rFonts w:eastAsia="Times New Roman"/>
          <w:szCs w:val="20"/>
        </w:rPr>
        <w:t>us.</w:t>
      </w:r>
    </w:p>
    <w:p w14:paraId="4339E745" w14:textId="77777777" w:rsidR="00EC14C9" w:rsidRPr="00EC14C9" w:rsidRDefault="00EC14C9" w:rsidP="00EC14C9">
      <w:pPr>
        <w:jc w:val="both"/>
        <w:rPr>
          <w:rFonts w:eastAsia="Times New Roman"/>
          <w:szCs w:val="20"/>
        </w:rPr>
      </w:pPr>
    </w:p>
    <w:p w14:paraId="1F6A20B4" w14:textId="461B832D"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Zohar</w:t>
      </w:r>
      <w:r w:rsidR="00947382">
        <w:rPr>
          <w:rFonts w:eastAsia="Times New Roman"/>
          <w:szCs w:val="20"/>
        </w:rPr>
        <w:t xml:space="preserve"> </w:t>
      </w:r>
      <w:r w:rsidRPr="00EC14C9">
        <w:rPr>
          <w:rFonts w:eastAsia="Times New Roman"/>
          <w:szCs w:val="20"/>
        </w:rPr>
        <w:t>compares</w:t>
      </w:r>
      <w:r w:rsidR="00947382">
        <w:rPr>
          <w:rFonts w:eastAsia="Times New Roman"/>
          <w:szCs w:val="20"/>
        </w:rPr>
        <w:t xml:space="preserve"> </w:t>
      </w:r>
      <w:r w:rsidRPr="00EC14C9">
        <w:rPr>
          <w:rFonts w:eastAsia="Times New Roman"/>
          <w:szCs w:val="20"/>
        </w:rPr>
        <w:t>pre-messianic</w:t>
      </w:r>
      <w:r w:rsidR="00947382">
        <w:rPr>
          <w:rFonts w:eastAsia="Times New Roman"/>
          <w:szCs w:val="20"/>
        </w:rPr>
        <w:t xml:space="preserve"> </w:t>
      </w:r>
      <w:r w:rsidRPr="00EC14C9">
        <w:rPr>
          <w:rFonts w:eastAsia="Times New Roman"/>
          <w:szCs w:val="20"/>
        </w:rPr>
        <w:t>times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cries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woman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labor.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Zohar</w:t>
      </w:r>
      <w:r w:rsidRPr="00EC14C9">
        <w:rPr>
          <w:rFonts w:eastAsia="Times New Roman"/>
          <w:sz w:val="20"/>
          <w:szCs w:val="20"/>
          <w:vertAlign w:val="superscript"/>
        </w:rPr>
        <w:footnoteReference w:id="95"/>
      </w:r>
      <w:r w:rsidR="00947382">
        <w:rPr>
          <w:rFonts w:eastAsia="Times New Roman"/>
          <w:szCs w:val="20"/>
        </w:rPr>
        <w:t xml:space="preserve"> </w:t>
      </w:r>
      <w:r w:rsidRPr="00EC14C9">
        <w:rPr>
          <w:rFonts w:eastAsia="Times New Roman"/>
          <w:szCs w:val="20"/>
        </w:rPr>
        <w:t>notes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Psalm</w:t>
      </w:r>
      <w:r w:rsidR="00947382">
        <w:rPr>
          <w:rFonts w:eastAsia="Times New Roman"/>
          <w:szCs w:val="20"/>
        </w:rPr>
        <w:t xml:space="preserve"> </w:t>
      </w:r>
      <w:r w:rsidRPr="00EC14C9">
        <w:rPr>
          <w:rFonts w:eastAsia="Times New Roman"/>
          <w:szCs w:val="20"/>
        </w:rPr>
        <w:t>20,</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correspond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cries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laboring</w:t>
      </w:r>
      <w:r w:rsidR="00947382">
        <w:rPr>
          <w:rFonts w:eastAsia="Times New Roman"/>
          <w:szCs w:val="20"/>
        </w:rPr>
        <w:t xml:space="preserve"> </w:t>
      </w:r>
      <w:r w:rsidRPr="00EC14C9">
        <w:rPr>
          <w:rFonts w:eastAsia="Times New Roman"/>
          <w:szCs w:val="20"/>
        </w:rPr>
        <w:t>woman.</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birth</w:t>
      </w:r>
      <w:r w:rsidR="00947382">
        <w:rPr>
          <w:rFonts w:eastAsia="Times New Roman"/>
          <w:szCs w:val="20"/>
        </w:rPr>
        <w:t xml:space="preserve"> </w:t>
      </w:r>
      <w:r w:rsidRPr="00EC14C9">
        <w:rPr>
          <w:rFonts w:eastAsia="Times New Roman"/>
          <w:szCs w:val="20"/>
        </w:rPr>
        <w:t>pangs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woman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labor</w:t>
      </w:r>
      <w:r w:rsidR="00947382">
        <w:rPr>
          <w:rFonts w:eastAsia="Times New Roman"/>
          <w:szCs w:val="20"/>
        </w:rPr>
        <w:t xml:space="preserve"> </w:t>
      </w:r>
      <w:r w:rsidRPr="00EC14C9">
        <w:rPr>
          <w:rFonts w:eastAsia="Times New Roman"/>
          <w:szCs w:val="20"/>
        </w:rPr>
        <w:t>allude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birth</w:t>
      </w:r>
      <w:r w:rsidR="00947382">
        <w:rPr>
          <w:rFonts w:eastAsia="Times New Roman"/>
          <w:szCs w:val="20"/>
        </w:rPr>
        <w:t xml:space="preserve"> </w:t>
      </w:r>
      <w:r w:rsidRPr="00EC14C9">
        <w:rPr>
          <w:rFonts w:eastAsia="Times New Roman"/>
          <w:szCs w:val="20"/>
        </w:rPr>
        <w:t>pangs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experience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just</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Mashiach</w:t>
      </w:r>
      <w:r w:rsidR="00947382">
        <w:rPr>
          <w:rFonts w:eastAsia="Times New Roman"/>
          <w:szCs w:val="20"/>
        </w:rPr>
        <w:t xml:space="preserve"> </w:t>
      </w:r>
      <w:r w:rsidRPr="00EC14C9">
        <w:rPr>
          <w:rFonts w:eastAsia="Times New Roman"/>
          <w:szCs w:val="20"/>
        </w:rPr>
        <w:t>come.</w:t>
      </w:r>
    </w:p>
    <w:p w14:paraId="45755CAD" w14:textId="77777777" w:rsidR="00EC14C9" w:rsidRPr="00EC14C9" w:rsidRDefault="00EC14C9" w:rsidP="00EC14C9">
      <w:pPr>
        <w:jc w:val="both"/>
        <w:rPr>
          <w:rFonts w:eastAsia="Times New Roman"/>
          <w:szCs w:val="20"/>
        </w:rPr>
      </w:pPr>
    </w:p>
    <w:p w14:paraId="42713708" w14:textId="223066DF" w:rsidR="00EC14C9" w:rsidRPr="00EC14C9" w:rsidRDefault="00EC14C9" w:rsidP="00EC14C9">
      <w:pPr>
        <w:ind w:left="288" w:right="288"/>
        <w:jc w:val="both"/>
        <w:rPr>
          <w:rFonts w:eastAsia="Times New Roman"/>
          <w:i/>
          <w:iCs/>
          <w:szCs w:val="20"/>
        </w:rPr>
      </w:pPr>
      <w:r w:rsidRPr="00EC14C9">
        <w:rPr>
          <w:rFonts w:eastAsia="Times New Roman"/>
          <w:b/>
          <w:bCs/>
          <w:i/>
          <w:iCs/>
          <w:szCs w:val="20"/>
        </w:rPr>
        <w:t>Tehillim</w:t>
      </w:r>
      <w:r w:rsidR="00947382">
        <w:rPr>
          <w:rFonts w:eastAsia="Times New Roman"/>
          <w:b/>
          <w:bCs/>
          <w:i/>
          <w:iCs/>
          <w:szCs w:val="20"/>
        </w:rPr>
        <w:t xml:space="preserve"> </w:t>
      </w:r>
      <w:r w:rsidRPr="00EC14C9">
        <w:rPr>
          <w:rFonts w:eastAsia="Times New Roman"/>
          <w:b/>
          <w:bCs/>
          <w:i/>
          <w:iCs/>
          <w:szCs w:val="20"/>
        </w:rPr>
        <w:t>(Psalm)</w:t>
      </w:r>
      <w:r w:rsidR="00947382">
        <w:rPr>
          <w:rFonts w:eastAsia="Times New Roman"/>
          <w:b/>
          <w:bCs/>
          <w:i/>
          <w:iCs/>
          <w:szCs w:val="20"/>
        </w:rPr>
        <w:t xml:space="preserve"> </w:t>
      </w:r>
      <w:r w:rsidRPr="00EC14C9">
        <w:rPr>
          <w:rFonts w:eastAsia="Times New Roman"/>
          <w:b/>
          <w:bCs/>
          <w:i/>
          <w:iCs/>
          <w:szCs w:val="20"/>
        </w:rPr>
        <w:t>20:1</w:t>
      </w:r>
      <w:r w:rsidR="00947382">
        <w:rPr>
          <w:rFonts w:eastAsia="Times New Roman"/>
          <w:i/>
          <w:iCs/>
          <w:szCs w:val="20"/>
        </w:rPr>
        <w:t xml:space="preserve"> </w:t>
      </w:r>
      <w:r w:rsidRPr="00EC14C9">
        <w:rPr>
          <w:rFonts w:eastAsia="Times New Roman"/>
          <w:i/>
          <w:iCs/>
          <w:szCs w:val="20"/>
        </w:rPr>
        <w:t>HaShem</w:t>
      </w:r>
      <w:r w:rsidR="00947382">
        <w:rPr>
          <w:rFonts w:eastAsia="Times New Roman"/>
          <w:i/>
          <w:iCs/>
          <w:szCs w:val="20"/>
        </w:rPr>
        <w:t xml:space="preserve"> </w:t>
      </w:r>
      <w:r w:rsidRPr="00EC14C9">
        <w:rPr>
          <w:rFonts w:eastAsia="Times New Roman"/>
          <w:i/>
          <w:iCs/>
          <w:szCs w:val="20"/>
        </w:rPr>
        <w:t>shall</w:t>
      </w:r>
      <w:r w:rsidR="00947382">
        <w:rPr>
          <w:rFonts w:eastAsia="Times New Roman"/>
          <w:i/>
          <w:iCs/>
          <w:szCs w:val="20"/>
        </w:rPr>
        <w:t xml:space="preserve"> </w:t>
      </w:r>
      <w:r w:rsidRPr="00EC14C9">
        <w:rPr>
          <w:rFonts w:eastAsia="Times New Roman"/>
          <w:i/>
          <w:iCs/>
          <w:szCs w:val="20"/>
        </w:rPr>
        <w:t>answer</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on</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day</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trouble…</w:t>
      </w:r>
    </w:p>
    <w:p w14:paraId="0C59141D" w14:textId="77777777" w:rsidR="00EC14C9" w:rsidRPr="00EC14C9" w:rsidRDefault="00EC14C9" w:rsidP="00EC14C9">
      <w:pPr>
        <w:jc w:val="both"/>
        <w:rPr>
          <w:rFonts w:eastAsia="Times New Roman"/>
          <w:szCs w:val="20"/>
        </w:rPr>
      </w:pPr>
    </w:p>
    <w:p w14:paraId="506546B8" w14:textId="6AB9CBE4" w:rsidR="00EC14C9" w:rsidRPr="00EC14C9" w:rsidRDefault="00EC14C9" w:rsidP="00EC14C9">
      <w:pPr>
        <w:jc w:val="both"/>
        <w:rPr>
          <w:rFonts w:eastAsia="Times New Roman"/>
          <w:szCs w:val="20"/>
        </w:rPr>
      </w:pPr>
      <w:r w:rsidRPr="00EC14C9">
        <w:rPr>
          <w:rFonts w:eastAsia="Times New Roman"/>
          <w:szCs w:val="20"/>
          <w:lang w:val="en"/>
        </w:rPr>
        <w:t>Arizal</w:t>
      </w:r>
      <w:r w:rsidR="00947382">
        <w:rPr>
          <w:rFonts w:eastAsia="Times New Roman"/>
          <w:szCs w:val="20"/>
          <w:lang w:val="en"/>
        </w:rPr>
        <w:t xml:space="preserve"> </w:t>
      </w:r>
      <w:r w:rsidRPr="00EC14C9">
        <w:rPr>
          <w:rFonts w:eastAsia="Times New Roman"/>
          <w:szCs w:val="20"/>
          <w:lang w:val="en"/>
        </w:rPr>
        <w:t>says</w:t>
      </w:r>
      <w:r w:rsidR="00947382">
        <w:rPr>
          <w:rFonts w:eastAsia="Times New Roman"/>
          <w:szCs w:val="20"/>
          <w:lang w:val="en"/>
        </w:rPr>
        <w:t xml:space="preserve"> </w:t>
      </w:r>
      <w:r w:rsidRPr="00EC14C9">
        <w:rPr>
          <w:rFonts w:eastAsia="Times New Roman"/>
          <w:szCs w:val="20"/>
          <w:lang w:val="en"/>
        </w:rPr>
        <w:t>that</w:t>
      </w:r>
      <w:r w:rsidR="00947382">
        <w:rPr>
          <w:rFonts w:eastAsia="Times New Roman"/>
          <w:szCs w:val="20"/>
          <w:lang w:val="en"/>
        </w:rPr>
        <w:t xml:space="preserve"> </w:t>
      </w:r>
      <w:r w:rsidRPr="00EC14C9">
        <w:rPr>
          <w:rFonts w:eastAsia="Times New Roman"/>
          <w:szCs w:val="20"/>
          <w:lang w:val="en"/>
        </w:rPr>
        <w:t>Psalm</w:t>
      </w:r>
      <w:r w:rsidR="00947382">
        <w:rPr>
          <w:rFonts w:eastAsia="Times New Roman"/>
          <w:szCs w:val="20"/>
          <w:lang w:val="en"/>
        </w:rPr>
        <w:t xml:space="preserve"> </w:t>
      </w:r>
      <w:r w:rsidRPr="00EC14C9">
        <w:rPr>
          <w:rFonts w:eastAsia="Times New Roman"/>
          <w:szCs w:val="20"/>
          <w:lang w:val="en"/>
        </w:rPr>
        <w:t>20</w:t>
      </w:r>
      <w:r w:rsidR="00947382">
        <w:rPr>
          <w:rFonts w:eastAsia="Times New Roman"/>
          <w:szCs w:val="20"/>
          <w:lang w:val="en"/>
        </w:rPr>
        <w:t xml:space="preserve"> </w:t>
      </w:r>
      <w:r w:rsidRPr="00EC14C9">
        <w:rPr>
          <w:rFonts w:eastAsia="Times New Roman"/>
          <w:szCs w:val="20"/>
          <w:lang w:val="en"/>
        </w:rPr>
        <w:t>is</w:t>
      </w:r>
      <w:r w:rsidR="00947382">
        <w:rPr>
          <w:rFonts w:eastAsia="Times New Roman"/>
          <w:szCs w:val="20"/>
          <w:lang w:val="en"/>
        </w:rPr>
        <w:t xml:space="preserve"> </w:t>
      </w:r>
      <w:r w:rsidRPr="00EC14C9">
        <w:rPr>
          <w:rFonts w:eastAsia="Times New Roman"/>
          <w:szCs w:val="20"/>
          <w:lang w:val="en"/>
        </w:rPr>
        <w:t>good</w:t>
      </w:r>
      <w:r w:rsidR="00947382">
        <w:rPr>
          <w:rFonts w:eastAsia="Times New Roman"/>
          <w:szCs w:val="20"/>
          <w:lang w:val="en"/>
        </w:rPr>
        <w:t xml:space="preserve"> </w:t>
      </w:r>
      <w:r w:rsidRPr="00EC14C9">
        <w:rPr>
          <w:rFonts w:eastAsia="Times New Roman"/>
          <w:szCs w:val="20"/>
          <w:lang w:val="en"/>
        </w:rPr>
        <w:t>to</w:t>
      </w:r>
      <w:r w:rsidR="00947382">
        <w:rPr>
          <w:rFonts w:eastAsia="Times New Roman"/>
          <w:szCs w:val="20"/>
          <w:lang w:val="en"/>
        </w:rPr>
        <w:t xml:space="preserve"> </w:t>
      </w:r>
      <w:r w:rsidRPr="00EC14C9">
        <w:rPr>
          <w:rFonts w:eastAsia="Times New Roman"/>
          <w:szCs w:val="20"/>
          <w:lang w:val="en"/>
        </w:rPr>
        <w:t>say</w:t>
      </w:r>
      <w:r w:rsidR="00947382">
        <w:rPr>
          <w:rFonts w:eastAsia="Times New Roman"/>
          <w:szCs w:val="20"/>
          <w:lang w:val="en"/>
        </w:rPr>
        <w:t xml:space="preserve"> </w:t>
      </w:r>
      <w:r w:rsidRPr="00EC14C9">
        <w:rPr>
          <w:rFonts w:eastAsia="Times New Roman"/>
          <w:szCs w:val="20"/>
          <w:lang w:val="en"/>
        </w:rPr>
        <w:t>for</w:t>
      </w:r>
      <w:r w:rsidR="00947382">
        <w:rPr>
          <w:rFonts w:eastAsia="Times New Roman"/>
          <w:szCs w:val="20"/>
          <w:lang w:val="en"/>
        </w:rPr>
        <w:t xml:space="preserve"> </w:t>
      </w:r>
      <w:r w:rsidRPr="00EC14C9">
        <w:rPr>
          <w:rFonts w:eastAsia="Times New Roman"/>
          <w:szCs w:val="20"/>
          <w:lang w:val="en"/>
        </w:rPr>
        <w:t>mercy</w:t>
      </w:r>
      <w:r w:rsidR="00947382">
        <w:rPr>
          <w:rFonts w:eastAsia="Times New Roman"/>
          <w:szCs w:val="20"/>
          <w:lang w:val="en"/>
        </w:rPr>
        <w:t xml:space="preserve"> </w:t>
      </w:r>
      <w:r w:rsidRPr="00EC14C9">
        <w:rPr>
          <w:rFonts w:eastAsia="Times New Roman"/>
          <w:szCs w:val="20"/>
          <w:lang w:val="en"/>
        </w:rPr>
        <w:t>on</w:t>
      </w:r>
      <w:r w:rsidR="00947382">
        <w:rPr>
          <w:rFonts w:eastAsia="Times New Roman"/>
          <w:szCs w:val="20"/>
          <w:lang w:val="en"/>
        </w:rPr>
        <w:t xml:space="preserve"> </w:t>
      </w:r>
      <w:r w:rsidRPr="00EC14C9">
        <w:rPr>
          <w:rFonts w:eastAsia="Times New Roman"/>
          <w:szCs w:val="20"/>
          <w:lang w:val="en"/>
        </w:rPr>
        <w:t>a</w:t>
      </w:r>
      <w:r w:rsidR="00947382">
        <w:rPr>
          <w:rFonts w:eastAsia="Times New Roman"/>
          <w:szCs w:val="20"/>
          <w:lang w:val="en"/>
        </w:rPr>
        <w:t xml:space="preserve"> </w:t>
      </w:r>
      <w:r w:rsidRPr="00EC14C9">
        <w:rPr>
          <w:rFonts w:eastAsia="Times New Roman"/>
          <w:szCs w:val="20"/>
          <w:lang w:val="en"/>
        </w:rPr>
        <w:t>woman</w:t>
      </w:r>
      <w:r w:rsidR="00947382">
        <w:rPr>
          <w:rFonts w:eastAsia="Times New Roman"/>
          <w:szCs w:val="20"/>
          <w:lang w:val="en"/>
        </w:rPr>
        <w:t xml:space="preserve"> </w:t>
      </w:r>
      <w:r w:rsidRPr="00EC14C9">
        <w:rPr>
          <w:rFonts w:eastAsia="Times New Roman"/>
          <w:szCs w:val="20"/>
          <w:lang w:val="en"/>
        </w:rPr>
        <w:t>in</w:t>
      </w:r>
      <w:r w:rsidR="00947382">
        <w:rPr>
          <w:rFonts w:eastAsia="Times New Roman"/>
          <w:szCs w:val="20"/>
          <w:lang w:val="en"/>
        </w:rPr>
        <w:t xml:space="preserve"> </w:t>
      </w:r>
      <w:r w:rsidRPr="00EC14C9">
        <w:rPr>
          <w:rFonts w:eastAsia="Times New Roman"/>
          <w:szCs w:val="20"/>
          <w:lang w:val="en"/>
        </w:rPr>
        <w:t>labor.</w:t>
      </w:r>
      <w:r w:rsidR="00947382">
        <w:rPr>
          <w:rFonts w:eastAsia="Times New Roman"/>
          <w:szCs w:val="20"/>
          <w:lang w:val="en"/>
        </w:rPr>
        <w:t xml:space="preserve"> </w:t>
      </w:r>
      <w:r w:rsidRPr="00EC14C9">
        <w:rPr>
          <w:rFonts w:eastAsia="Times New Roman"/>
          <w:szCs w:val="20"/>
          <w:lang w:val="en"/>
        </w:rPr>
        <w:t>It</w:t>
      </w:r>
      <w:r w:rsidR="00947382">
        <w:rPr>
          <w:rFonts w:eastAsia="Times New Roman"/>
          <w:szCs w:val="20"/>
          <w:lang w:val="en"/>
        </w:rPr>
        <w:t xml:space="preserve"> </w:t>
      </w:r>
      <w:r w:rsidRPr="00EC14C9">
        <w:rPr>
          <w:rFonts w:eastAsia="Times New Roman"/>
          <w:szCs w:val="20"/>
          <w:lang w:val="en"/>
        </w:rPr>
        <w:t>has</w:t>
      </w:r>
      <w:r w:rsidR="00947382">
        <w:rPr>
          <w:rFonts w:eastAsia="Times New Roman"/>
          <w:szCs w:val="20"/>
          <w:lang w:val="en"/>
        </w:rPr>
        <w:t xml:space="preserve"> </w:t>
      </w:r>
      <w:r w:rsidRPr="00EC14C9">
        <w:rPr>
          <w:rFonts w:eastAsia="Times New Roman"/>
          <w:szCs w:val="20"/>
          <w:lang w:val="en"/>
        </w:rPr>
        <w:t>nine</w:t>
      </w:r>
      <w:r w:rsidR="00947382">
        <w:rPr>
          <w:rFonts w:eastAsia="Times New Roman"/>
          <w:szCs w:val="20"/>
          <w:lang w:val="en"/>
        </w:rPr>
        <w:t xml:space="preserve"> </w:t>
      </w:r>
      <w:r w:rsidRPr="00EC14C9">
        <w:rPr>
          <w:rFonts w:eastAsia="Times New Roman"/>
          <w:szCs w:val="20"/>
          <w:lang w:val="en"/>
        </w:rPr>
        <w:t>pesukim</w:t>
      </w:r>
      <w:r w:rsidR="00947382">
        <w:rPr>
          <w:rFonts w:eastAsia="Times New Roman"/>
          <w:szCs w:val="20"/>
          <w:lang w:val="en"/>
        </w:rPr>
        <w:t xml:space="preserve"> </w:t>
      </w:r>
      <w:r w:rsidRPr="00EC14C9">
        <w:rPr>
          <w:rFonts w:eastAsia="Times New Roman"/>
          <w:szCs w:val="20"/>
          <w:lang w:val="en"/>
        </w:rPr>
        <w:t>(verses)</w:t>
      </w:r>
      <w:r w:rsidRPr="00EC14C9">
        <w:rPr>
          <w:rFonts w:eastAsia="Times New Roman"/>
          <w:sz w:val="20"/>
          <w:szCs w:val="20"/>
          <w:vertAlign w:val="superscript"/>
          <w:lang w:val="en"/>
        </w:rPr>
        <w:footnoteReference w:id="96"/>
      </w:r>
      <w:r w:rsidR="00947382">
        <w:rPr>
          <w:rFonts w:eastAsia="Times New Roman"/>
          <w:szCs w:val="20"/>
          <w:lang w:val="en"/>
        </w:rPr>
        <w:t xml:space="preserve"> </w:t>
      </w:r>
      <w:r w:rsidRPr="00EC14C9">
        <w:rPr>
          <w:rFonts w:eastAsia="Times New Roman"/>
          <w:szCs w:val="20"/>
          <w:lang w:val="en"/>
        </w:rPr>
        <w:t>corresponding</w:t>
      </w:r>
      <w:r w:rsidR="00947382">
        <w:rPr>
          <w:rFonts w:eastAsia="Times New Roman"/>
          <w:szCs w:val="20"/>
          <w:lang w:val="en"/>
        </w:rPr>
        <w:t xml:space="preserve"> </w:t>
      </w:r>
      <w:r w:rsidRPr="00EC14C9">
        <w:rPr>
          <w:rFonts w:eastAsia="Times New Roman"/>
          <w:szCs w:val="20"/>
          <w:lang w:val="en"/>
        </w:rPr>
        <w:t>to</w:t>
      </w:r>
      <w:r w:rsidR="00947382">
        <w:rPr>
          <w:rFonts w:eastAsia="Times New Roman"/>
          <w:szCs w:val="20"/>
          <w:lang w:val="en"/>
        </w:rPr>
        <w:t xml:space="preserve"> </w:t>
      </w:r>
      <w:r w:rsidRPr="00EC14C9">
        <w:rPr>
          <w:rFonts w:eastAsia="Times New Roman"/>
          <w:szCs w:val="20"/>
          <w:lang w:val="en"/>
        </w:rPr>
        <w:t>nine</w:t>
      </w:r>
      <w:r w:rsidR="00947382">
        <w:rPr>
          <w:rFonts w:eastAsia="Times New Roman"/>
          <w:szCs w:val="20"/>
          <w:lang w:val="en"/>
        </w:rPr>
        <w:t xml:space="preserve"> </w:t>
      </w:r>
      <w:r w:rsidRPr="00EC14C9">
        <w:rPr>
          <w:rFonts w:eastAsia="Times New Roman"/>
          <w:szCs w:val="20"/>
          <w:lang w:val="en"/>
        </w:rPr>
        <w:t>months</w:t>
      </w:r>
      <w:r w:rsidR="00947382">
        <w:rPr>
          <w:rFonts w:eastAsia="Times New Roman"/>
          <w:szCs w:val="20"/>
          <w:lang w:val="en"/>
        </w:rPr>
        <w:t xml:space="preserve"> </w:t>
      </w:r>
      <w:r w:rsidRPr="00EC14C9">
        <w:rPr>
          <w:rFonts w:eastAsia="Times New Roman"/>
          <w:szCs w:val="20"/>
          <w:lang w:val="en"/>
        </w:rPr>
        <w:t>of</w:t>
      </w:r>
      <w:r w:rsidR="00947382">
        <w:rPr>
          <w:rFonts w:eastAsia="Times New Roman"/>
          <w:szCs w:val="20"/>
          <w:lang w:val="en"/>
        </w:rPr>
        <w:t xml:space="preserve"> </w:t>
      </w:r>
      <w:r w:rsidRPr="00EC14C9">
        <w:rPr>
          <w:rFonts w:eastAsia="Times New Roman"/>
          <w:szCs w:val="20"/>
          <w:lang w:val="en"/>
        </w:rPr>
        <w:t>labor</w:t>
      </w:r>
      <w:r w:rsidR="00947382">
        <w:rPr>
          <w:rFonts w:eastAsia="Times New Roman"/>
          <w:szCs w:val="20"/>
          <w:lang w:val="en"/>
        </w:rPr>
        <w:t xml:space="preserve"> </w:t>
      </w:r>
      <w:r w:rsidRPr="00EC14C9">
        <w:rPr>
          <w:rFonts w:eastAsia="Times New Roman"/>
          <w:szCs w:val="20"/>
          <w:lang w:val="en"/>
        </w:rPr>
        <w:t>and</w:t>
      </w:r>
      <w:r w:rsidR="00947382">
        <w:rPr>
          <w:rFonts w:eastAsia="Times New Roman"/>
          <w:szCs w:val="20"/>
          <w:lang w:val="en"/>
        </w:rPr>
        <w:t xml:space="preserve"> </w:t>
      </w:r>
      <w:r w:rsidRPr="00EC14C9">
        <w:rPr>
          <w:rFonts w:eastAsia="Times New Roman"/>
          <w:szCs w:val="20"/>
          <w:lang w:val="en"/>
        </w:rPr>
        <w:t>seventy</w:t>
      </w:r>
      <w:r w:rsidR="00947382">
        <w:rPr>
          <w:rFonts w:eastAsia="Times New Roman"/>
          <w:szCs w:val="20"/>
          <w:lang w:val="en"/>
        </w:rPr>
        <w:t xml:space="preserve"> </w:t>
      </w:r>
      <w:r w:rsidRPr="00EC14C9">
        <w:rPr>
          <w:rFonts w:eastAsia="Times New Roman"/>
          <w:szCs w:val="20"/>
          <w:lang w:val="en"/>
        </w:rPr>
        <w:t>words</w:t>
      </w:r>
      <w:r w:rsidR="00947382">
        <w:rPr>
          <w:rFonts w:eastAsia="Times New Roman"/>
          <w:szCs w:val="20"/>
          <w:lang w:val="en"/>
        </w:rPr>
        <w:t xml:space="preserve"> </w:t>
      </w:r>
      <w:r w:rsidRPr="00EC14C9">
        <w:rPr>
          <w:rFonts w:eastAsia="Times New Roman"/>
          <w:szCs w:val="20"/>
          <w:lang w:val="en"/>
        </w:rPr>
        <w:t>corresponding</w:t>
      </w:r>
      <w:r w:rsidR="00947382">
        <w:rPr>
          <w:rFonts w:eastAsia="Times New Roman"/>
          <w:szCs w:val="20"/>
          <w:lang w:val="en"/>
        </w:rPr>
        <w:t xml:space="preserve"> </w:t>
      </w:r>
      <w:r w:rsidRPr="00EC14C9">
        <w:rPr>
          <w:rFonts w:eastAsia="Times New Roman"/>
          <w:szCs w:val="20"/>
          <w:lang w:val="en"/>
        </w:rPr>
        <w:t>to</w:t>
      </w:r>
      <w:r w:rsidR="00947382">
        <w:rPr>
          <w:rFonts w:eastAsia="Times New Roman"/>
          <w:szCs w:val="20"/>
          <w:lang w:val="en"/>
        </w:rPr>
        <w:t xml:space="preserve"> </w:t>
      </w:r>
      <w:r w:rsidRPr="00EC14C9">
        <w:rPr>
          <w:rFonts w:eastAsia="Times New Roman"/>
          <w:szCs w:val="20"/>
          <w:lang w:val="en"/>
        </w:rPr>
        <w:t>the</w:t>
      </w:r>
      <w:r w:rsidR="00947382">
        <w:rPr>
          <w:rFonts w:eastAsia="Times New Roman"/>
          <w:szCs w:val="20"/>
          <w:lang w:val="en"/>
        </w:rPr>
        <w:t xml:space="preserve"> </w:t>
      </w:r>
      <w:r w:rsidRPr="00EC14C9">
        <w:rPr>
          <w:rFonts w:eastAsia="Times New Roman"/>
          <w:szCs w:val="20"/>
          <w:lang w:val="en"/>
        </w:rPr>
        <w:t>seventy</w:t>
      </w:r>
      <w:r w:rsidR="00947382">
        <w:rPr>
          <w:rFonts w:eastAsia="Times New Roman"/>
          <w:szCs w:val="20"/>
          <w:lang w:val="en"/>
        </w:rPr>
        <w:t xml:space="preserve"> </w:t>
      </w:r>
      <w:r w:rsidRPr="00EC14C9">
        <w:rPr>
          <w:rFonts w:eastAsia="Times New Roman"/>
          <w:szCs w:val="20"/>
          <w:lang w:val="en"/>
        </w:rPr>
        <w:t>pains</w:t>
      </w:r>
      <w:r w:rsidR="00947382">
        <w:rPr>
          <w:rFonts w:eastAsia="Times New Roman"/>
          <w:szCs w:val="20"/>
          <w:lang w:val="en"/>
        </w:rPr>
        <w:t xml:space="preserve"> </w:t>
      </w:r>
      <w:r w:rsidRPr="00EC14C9">
        <w:rPr>
          <w:rFonts w:eastAsia="Times New Roman"/>
          <w:szCs w:val="20"/>
          <w:lang w:val="en"/>
        </w:rPr>
        <w:t>of</w:t>
      </w:r>
      <w:r w:rsidR="00947382">
        <w:rPr>
          <w:rFonts w:eastAsia="Times New Roman"/>
          <w:szCs w:val="20"/>
          <w:lang w:val="en"/>
        </w:rPr>
        <w:t xml:space="preserve"> </w:t>
      </w:r>
      <w:r w:rsidRPr="00EC14C9">
        <w:rPr>
          <w:rFonts w:eastAsia="Times New Roman"/>
          <w:szCs w:val="20"/>
          <w:lang w:val="en"/>
        </w:rPr>
        <w:lastRenderedPageBreak/>
        <w:t>childbirth.</w:t>
      </w:r>
      <w:r w:rsidRPr="00EC14C9">
        <w:rPr>
          <w:rFonts w:eastAsia="Times New Roman"/>
          <w:sz w:val="20"/>
          <w:szCs w:val="20"/>
          <w:vertAlign w:val="superscript"/>
          <w:lang w:val="en"/>
        </w:rPr>
        <w:footnoteReference w:id="97"/>
      </w:r>
      <w:r w:rsidR="00947382">
        <w:rPr>
          <w:rFonts w:eastAsia="Times New Roman"/>
          <w:szCs w:val="20"/>
          <w:lang w:val="en"/>
        </w:rPr>
        <w:t xml:space="preserve"> </w:t>
      </w:r>
      <w:r w:rsidRPr="00EC14C9">
        <w:rPr>
          <w:rFonts w:eastAsia="Times New Roman"/>
          <w:szCs w:val="20"/>
          <w:lang w:val="en"/>
        </w:rPr>
        <w:t>The</w:t>
      </w:r>
      <w:r w:rsidR="00947382">
        <w:rPr>
          <w:rFonts w:eastAsia="Times New Roman"/>
          <w:szCs w:val="20"/>
          <w:lang w:val="en"/>
        </w:rPr>
        <w:t xml:space="preserve"> </w:t>
      </w:r>
      <w:r w:rsidRPr="00EC14C9">
        <w:rPr>
          <w:rFonts w:eastAsia="Times New Roman"/>
          <w:szCs w:val="20"/>
          <w:lang w:val="en"/>
        </w:rPr>
        <w:t>Chida</w:t>
      </w:r>
      <w:r w:rsidR="00947382">
        <w:rPr>
          <w:rFonts w:eastAsia="Times New Roman"/>
          <w:szCs w:val="20"/>
          <w:lang w:val="en"/>
        </w:rPr>
        <w:t xml:space="preserve"> </w:t>
      </w:r>
      <w:r w:rsidRPr="00EC14C9">
        <w:rPr>
          <w:rFonts w:eastAsia="Times New Roman"/>
          <w:szCs w:val="20"/>
          <w:lang w:val="en"/>
        </w:rPr>
        <w:t>says</w:t>
      </w:r>
      <w:r w:rsidR="00947382">
        <w:rPr>
          <w:rFonts w:eastAsia="Times New Roman"/>
          <w:szCs w:val="20"/>
          <w:lang w:val="en"/>
        </w:rPr>
        <w:t xml:space="preserve"> </w:t>
      </w:r>
      <w:r w:rsidRPr="00EC14C9">
        <w:rPr>
          <w:rFonts w:eastAsia="Times New Roman"/>
          <w:szCs w:val="20"/>
          <w:lang w:val="en"/>
        </w:rPr>
        <w:t>that</w:t>
      </w:r>
      <w:r w:rsidR="00947382">
        <w:rPr>
          <w:rFonts w:eastAsia="Times New Roman"/>
          <w:szCs w:val="20"/>
          <w:lang w:val="en"/>
        </w:rPr>
        <w:t xml:space="preserve"> </w:t>
      </w:r>
      <w:r w:rsidRPr="00EC14C9">
        <w:rPr>
          <w:rFonts w:eastAsia="Times New Roman"/>
          <w:szCs w:val="20"/>
          <w:lang w:val="en"/>
        </w:rPr>
        <w:t>one</w:t>
      </w:r>
      <w:r w:rsidR="00947382">
        <w:rPr>
          <w:rFonts w:eastAsia="Times New Roman"/>
          <w:szCs w:val="20"/>
          <w:lang w:val="en"/>
        </w:rPr>
        <w:t xml:space="preserve"> </w:t>
      </w:r>
      <w:r w:rsidRPr="00EC14C9">
        <w:rPr>
          <w:rFonts w:eastAsia="Times New Roman"/>
          <w:szCs w:val="20"/>
          <w:lang w:val="en"/>
        </w:rPr>
        <w:t>should</w:t>
      </w:r>
      <w:r w:rsidR="00947382">
        <w:rPr>
          <w:rFonts w:eastAsia="Times New Roman"/>
          <w:szCs w:val="20"/>
          <w:lang w:val="en"/>
        </w:rPr>
        <w:t xml:space="preserve"> </w:t>
      </w:r>
      <w:r w:rsidRPr="00EC14C9">
        <w:rPr>
          <w:rFonts w:eastAsia="Times New Roman"/>
          <w:szCs w:val="20"/>
          <w:lang w:val="en"/>
        </w:rPr>
        <w:t>say</w:t>
      </w:r>
      <w:r w:rsidR="00947382">
        <w:rPr>
          <w:rFonts w:eastAsia="Times New Roman"/>
          <w:szCs w:val="20"/>
          <w:lang w:val="en"/>
        </w:rPr>
        <w:t xml:space="preserve"> </w:t>
      </w:r>
      <w:r w:rsidRPr="00EC14C9">
        <w:rPr>
          <w:rFonts w:eastAsia="Times New Roman"/>
          <w:szCs w:val="20"/>
          <w:lang w:val="en"/>
        </w:rPr>
        <w:t>it</w:t>
      </w:r>
      <w:r w:rsidR="00947382">
        <w:rPr>
          <w:rFonts w:eastAsia="Times New Roman"/>
          <w:szCs w:val="20"/>
          <w:lang w:val="en"/>
        </w:rPr>
        <w:t xml:space="preserve"> </w:t>
      </w:r>
      <w:r w:rsidRPr="00EC14C9">
        <w:rPr>
          <w:rFonts w:eastAsia="Times New Roman"/>
          <w:szCs w:val="20"/>
          <w:lang w:val="en"/>
        </w:rPr>
        <w:t>twelve</w:t>
      </w:r>
      <w:r w:rsidR="00947382">
        <w:rPr>
          <w:rFonts w:eastAsia="Times New Roman"/>
          <w:szCs w:val="20"/>
          <w:lang w:val="en"/>
        </w:rPr>
        <w:t xml:space="preserve"> </w:t>
      </w:r>
      <w:r w:rsidRPr="00EC14C9">
        <w:rPr>
          <w:rFonts w:eastAsia="Times New Roman"/>
          <w:szCs w:val="20"/>
          <w:lang w:val="en"/>
        </w:rPr>
        <w:t>times</w:t>
      </w:r>
      <w:r w:rsidR="00947382">
        <w:rPr>
          <w:rFonts w:eastAsia="Times New Roman"/>
          <w:szCs w:val="20"/>
          <w:lang w:val="en"/>
        </w:rPr>
        <w:t xml:space="preserve"> </w:t>
      </w:r>
      <w:r w:rsidRPr="00EC14C9">
        <w:rPr>
          <w:rFonts w:eastAsia="Times New Roman"/>
          <w:szCs w:val="20"/>
          <w:lang w:val="en"/>
        </w:rPr>
        <w:t>and</w:t>
      </w:r>
      <w:r w:rsidR="00947382">
        <w:rPr>
          <w:rFonts w:eastAsia="Times New Roman"/>
          <w:szCs w:val="20"/>
          <w:lang w:val="en"/>
        </w:rPr>
        <w:t xml:space="preserve"> </w:t>
      </w:r>
      <w:r w:rsidRPr="00EC14C9">
        <w:rPr>
          <w:rFonts w:eastAsia="Times New Roman"/>
          <w:szCs w:val="20"/>
          <w:lang w:val="en"/>
        </w:rPr>
        <w:t>then</w:t>
      </w:r>
      <w:r w:rsidR="00947382">
        <w:rPr>
          <w:rFonts w:eastAsia="Times New Roman"/>
          <w:szCs w:val="20"/>
          <w:lang w:val="en"/>
        </w:rPr>
        <w:t xml:space="preserve"> </w:t>
      </w:r>
      <w:r w:rsidRPr="00EC14C9">
        <w:rPr>
          <w:rFonts w:eastAsia="Times New Roman"/>
          <w:szCs w:val="20"/>
          <w:lang w:val="en"/>
        </w:rPr>
        <w:t>say</w:t>
      </w:r>
      <w:r w:rsidR="00947382">
        <w:rPr>
          <w:rFonts w:eastAsia="Times New Roman"/>
          <w:szCs w:val="20"/>
          <w:lang w:val="en"/>
        </w:rPr>
        <w:t xml:space="preserve"> </w:t>
      </w:r>
      <w:r w:rsidRPr="00EC14C9">
        <w:rPr>
          <w:rFonts w:eastAsia="Times New Roman"/>
          <w:szCs w:val="20"/>
          <w:lang w:val="en"/>
        </w:rPr>
        <w:t>a</w:t>
      </w:r>
      <w:r w:rsidR="00947382">
        <w:rPr>
          <w:rFonts w:eastAsia="Times New Roman"/>
          <w:szCs w:val="20"/>
          <w:lang w:val="en"/>
        </w:rPr>
        <w:t xml:space="preserve"> </w:t>
      </w:r>
      <w:r w:rsidRPr="00EC14C9">
        <w:rPr>
          <w:rFonts w:eastAsia="Times New Roman"/>
          <w:szCs w:val="20"/>
          <w:lang w:val="en"/>
        </w:rPr>
        <w:t>special</w:t>
      </w:r>
      <w:r w:rsidR="00947382">
        <w:rPr>
          <w:rFonts w:eastAsia="Times New Roman"/>
          <w:szCs w:val="20"/>
          <w:lang w:val="en"/>
        </w:rPr>
        <w:t xml:space="preserve"> </w:t>
      </w:r>
      <w:r w:rsidRPr="00EC14C9">
        <w:rPr>
          <w:rFonts w:eastAsia="Times New Roman"/>
          <w:szCs w:val="20"/>
          <w:lang w:val="en"/>
        </w:rPr>
        <w:t>Yehi</w:t>
      </w:r>
      <w:r w:rsidR="00947382">
        <w:rPr>
          <w:rFonts w:eastAsia="Times New Roman"/>
          <w:szCs w:val="20"/>
          <w:lang w:val="en"/>
        </w:rPr>
        <w:t xml:space="preserve"> </w:t>
      </w:r>
      <w:r w:rsidRPr="00EC14C9">
        <w:rPr>
          <w:rFonts w:eastAsia="Times New Roman"/>
          <w:szCs w:val="20"/>
          <w:lang w:val="en"/>
        </w:rPr>
        <w:t>Ratzon.</w:t>
      </w:r>
      <w:r w:rsidRPr="00EC14C9">
        <w:rPr>
          <w:rFonts w:eastAsia="Times New Roman"/>
          <w:sz w:val="20"/>
          <w:szCs w:val="20"/>
          <w:vertAlign w:val="superscript"/>
          <w:lang w:val="en"/>
        </w:rPr>
        <w:footnoteReference w:id="98"/>
      </w:r>
    </w:p>
    <w:p w14:paraId="5856E4CC" w14:textId="77777777" w:rsidR="00EC14C9" w:rsidRPr="00EC14C9" w:rsidRDefault="00EC14C9" w:rsidP="00EC14C9">
      <w:pPr>
        <w:jc w:val="both"/>
        <w:rPr>
          <w:rFonts w:eastAsia="Times New Roman"/>
          <w:szCs w:val="20"/>
        </w:rPr>
      </w:pPr>
    </w:p>
    <w:p w14:paraId="18944BCA" w14:textId="1A70B78E" w:rsidR="00EC14C9" w:rsidRPr="00EC14C9" w:rsidRDefault="00EC14C9" w:rsidP="00EC14C9">
      <w:pPr>
        <w:jc w:val="both"/>
        <w:rPr>
          <w:rFonts w:eastAsia="MS Mincho"/>
          <w:szCs w:val="20"/>
        </w:rPr>
      </w:pPr>
      <w:r w:rsidRPr="00EC14C9">
        <w:rPr>
          <w:rFonts w:eastAsia="MS Mincho"/>
          <w:szCs w:val="20"/>
        </w:rPr>
        <w:t>Hence,</w:t>
      </w:r>
      <w:r w:rsidR="00947382">
        <w:rPr>
          <w:rFonts w:eastAsia="MS Mincho"/>
          <w:szCs w:val="20"/>
        </w:rPr>
        <w:t xml:space="preserve"> </w:t>
      </w:r>
      <w:r w:rsidRPr="00EC14C9">
        <w:rPr>
          <w:rFonts w:eastAsia="MS Mincho"/>
          <w:szCs w:val="20"/>
        </w:rPr>
        <w:t>the</w:t>
      </w:r>
      <w:r w:rsidR="00947382">
        <w:rPr>
          <w:rFonts w:eastAsia="MS Mincho"/>
          <w:szCs w:val="20"/>
        </w:rPr>
        <w:t xml:space="preserve"> </w:t>
      </w:r>
      <w:r w:rsidRPr="00EC14C9">
        <w:rPr>
          <w:rFonts w:eastAsia="MS Mincho"/>
          <w:szCs w:val="20"/>
        </w:rPr>
        <w:t>number</w:t>
      </w:r>
      <w:r w:rsidR="00947382">
        <w:rPr>
          <w:rFonts w:eastAsia="MS Mincho"/>
          <w:szCs w:val="20"/>
        </w:rPr>
        <w:t xml:space="preserve"> </w:t>
      </w:r>
      <w:r w:rsidRPr="00EC14C9">
        <w:rPr>
          <w:rFonts w:eastAsia="MS Mincho"/>
          <w:b/>
          <w:bCs/>
          <w:szCs w:val="20"/>
        </w:rPr>
        <w:t>seventy</w:t>
      </w:r>
      <w:r w:rsidR="00947382">
        <w:rPr>
          <w:rFonts w:eastAsia="MS Mincho"/>
          <w:szCs w:val="20"/>
        </w:rPr>
        <w:t xml:space="preserve"> </w:t>
      </w:r>
      <w:r w:rsidRPr="00EC14C9">
        <w:rPr>
          <w:rFonts w:eastAsia="MS Mincho"/>
          <w:szCs w:val="20"/>
        </w:rPr>
        <w:t>is</w:t>
      </w:r>
      <w:r w:rsidR="00947382">
        <w:rPr>
          <w:rFonts w:eastAsia="MS Mincho"/>
          <w:szCs w:val="20"/>
        </w:rPr>
        <w:t xml:space="preserve"> </w:t>
      </w:r>
      <w:r w:rsidRPr="00EC14C9">
        <w:rPr>
          <w:rFonts w:eastAsia="MS Mincho"/>
          <w:szCs w:val="20"/>
        </w:rPr>
        <w:t>associated</w:t>
      </w:r>
      <w:r w:rsidR="00947382">
        <w:rPr>
          <w:rFonts w:eastAsia="MS Mincho"/>
          <w:szCs w:val="20"/>
        </w:rPr>
        <w:t xml:space="preserve"> </w:t>
      </w:r>
      <w:r w:rsidRPr="00EC14C9">
        <w:rPr>
          <w:rFonts w:eastAsia="MS Mincho"/>
          <w:szCs w:val="20"/>
        </w:rPr>
        <w:t>with</w:t>
      </w:r>
      <w:r w:rsidR="00947382">
        <w:rPr>
          <w:rFonts w:eastAsia="MS Mincho"/>
          <w:szCs w:val="20"/>
        </w:rPr>
        <w:t xml:space="preserve">  </w:t>
      </w:r>
      <w:r w:rsidRPr="00EC14C9">
        <w:rPr>
          <w:rFonts w:eastAsia="MS Mincho"/>
          <w:szCs w:val="20"/>
        </w:rPr>
        <w:t>redemption.</w:t>
      </w:r>
      <w:r w:rsidR="00947382">
        <w:rPr>
          <w:rFonts w:eastAsia="MS Mincho"/>
          <w:szCs w:val="20"/>
        </w:rPr>
        <w:t xml:space="preserve"> </w:t>
      </w:r>
      <w:r w:rsidRPr="00EC14C9">
        <w:rPr>
          <w:rFonts w:eastAsia="MS Mincho"/>
          <w:szCs w:val="20"/>
        </w:rPr>
        <w:t>This</w:t>
      </w:r>
      <w:r w:rsidR="00947382">
        <w:rPr>
          <w:rFonts w:eastAsia="MS Mincho"/>
          <w:szCs w:val="20"/>
        </w:rPr>
        <w:t xml:space="preserve"> </w:t>
      </w:r>
      <w:r w:rsidRPr="00EC14C9">
        <w:rPr>
          <w:rFonts w:eastAsia="MS Mincho"/>
          <w:szCs w:val="20"/>
        </w:rPr>
        <w:t>is</w:t>
      </w:r>
      <w:r w:rsidR="00947382">
        <w:rPr>
          <w:rFonts w:eastAsia="MS Mincho"/>
          <w:szCs w:val="20"/>
        </w:rPr>
        <w:t xml:space="preserve"> </w:t>
      </w:r>
      <w:r w:rsidRPr="00EC14C9">
        <w:rPr>
          <w:rFonts w:eastAsia="MS Mincho"/>
          <w:szCs w:val="20"/>
        </w:rPr>
        <w:t>why,</w:t>
      </w:r>
      <w:r w:rsidR="00947382">
        <w:rPr>
          <w:rFonts w:eastAsia="MS Mincho"/>
          <w:szCs w:val="20"/>
        </w:rPr>
        <w:t xml:space="preserve"> </w:t>
      </w:r>
      <w:r w:rsidRPr="00EC14C9">
        <w:rPr>
          <w:rFonts w:eastAsia="MS Mincho"/>
          <w:szCs w:val="20"/>
        </w:rPr>
        <w:t>according</w:t>
      </w:r>
      <w:r w:rsidR="00947382">
        <w:rPr>
          <w:rFonts w:eastAsia="MS Mincho"/>
          <w:szCs w:val="20"/>
        </w:rPr>
        <w:t xml:space="preserve"> </w:t>
      </w:r>
      <w:r w:rsidRPr="00EC14C9">
        <w:rPr>
          <w:rFonts w:eastAsia="MS Mincho"/>
          <w:szCs w:val="20"/>
        </w:rPr>
        <w:t>to</w:t>
      </w:r>
      <w:r w:rsidR="00947382">
        <w:rPr>
          <w:rFonts w:eastAsia="MS Mincho"/>
          <w:szCs w:val="20"/>
        </w:rPr>
        <w:t xml:space="preserve"> </w:t>
      </w:r>
      <w:r w:rsidRPr="00EC14C9">
        <w:rPr>
          <w:rFonts w:eastAsia="MS Mincho"/>
          <w:szCs w:val="20"/>
        </w:rPr>
        <w:t>the</w:t>
      </w:r>
      <w:r w:rsidR="00947382">
        <w:rPr>
          <w:rFonts w:eastAsia="MS Mincho"/>
          <w:szCs w:val="20"/>
        </w:rPr>
        <w:t xml:space="preserve"> </w:t>
      </w:r>
      <w:r w:rsidRPr="00EC14C9">
        <w:rPr>
          <w:rFonts w:eastAsia="MS Mincho"/>
          <w:szCs w:val="20"/>
        </w:rPr>
        <w:t>Vilna</w:t>
      </w:r>
      <w:r w:rsidR="00947382">
        <w:rPr>
          <w:rFonts w:eastAsia="MS Mincho"/>
          <w:szCs w:val="20"/>
        </w:rPr>
        <w:t xml:space="preserve"> </w:t>
      </w:r>
      <w:r w:rsidRPr="00EC14C9">
        <w:rPr>
          <w:rFonts w:eastAsia="MS Mincho"/>
          <w:szCs w:val="20"/>
        </w:rPr>
        <w:t>Gaon,</w:t>
      </w:r>
      <w:r w:rsidR="00947382">
        <w:rPr>
          <w:rFonts w:eastAsia="MS Mincho"/>
          <w:szCs w:val="20"/>
        </w:rPr>
        <w:t xml:space="preserve"> </w:t>
      </w:r>
      <w:r w:rsidRPr="00EC14C9">
        <w:rPr>
          <w:rFonts w:eastAsia="MS Mincho"/>
          <w:szCs w:val="20"/>
        </w:rPr>
        <w:t>we</w:t>
      </w:r>
      <w:r w:rsidR="00947382">
        <w:rPr>
          <w:rFonts w:eastAsia="MS Mincho"/>
          <w:szCs w:val="20"/>
        </w:rPr>
        <w:t xml:space="preserve"> </w:t>
      </w:r>
      <w:r w:rsidRPr="00EC14C9">
        <w:rPr>
          <w:rFonts w:eastAsia="MS Mincho"/>
          <w:szCs w:val="20"/>
        </w:rPr>
        <w:t>recite</w:t>
      </w:r>
      <w:r w:rsidR="00947382">
        <w:rPr>
          <w:rFonts w:eastAsia="MS Mincho"/>
          <w:szCs w:val="20"/>
        </w:rPr>
        <w:t xml:space="preserve"> </w:t>
      </w:r>
      <w:r w:rsidRPr="00EC14C9">
        <w:rPr>
          <w:rFonts w:eastAsia="MS Mincho"/>
          <w:szCs w:val="20"/>
        </w:rPr>
        <w:t>Tehillim</w:t>
      </w:r>
      <w:r w:rsidR="00947382">
        <w:rPr>
          <w:rFonts w:eastAsia="MS Mincho"/>
          <w:szCs w:val="20"/>
        </w:rPr>
        <w:t xml:space="preserve"> </w:t>
      </w:r>
      <w:r w:rsidRPr="00EC14C9">
        <w:rPr>
          <w:rFonts w:eastAsia="MS Mincho"/>
          <w:szCs w:val="20"/>
        </w:rPr>
        <w:t>20</w:t>
      </w:r>
      <w:r w:rsidR="00947382">
        <w:rPr>
          <w:rFonts w:eastAsia="MS Mincho"/>
          <w:szCs w:val="20"/>
        </w:rPr>
        <w:t xml:space="preserve"> </w:t>
      </w:r>
      <w:r w:rsidRPr="00EC14C9">
        <w:rPr>
          <w:rFonts w:eastAsia="MS Mincho"/>
          <w:szCs w:val="20"/>
        </w:rPr>
        <w:t>every</w:t>
      </w:r>
      <w:r w:rsidR="00947382">
        <w:rPr>
          <w:rFonts w:eastAsia="MS Mincho"/>
          <w:szCs w:val="20"/>
        </w:rPr>
        <w:t xml:space="preserve"> </w:t>
      </w:r>
      <w:r w:rsidRPr="00EC14C9">
        <w:rPr>
          <w:rFonts w:eastAsia="MS Mincho"/>
          <w:szCs w:val="20"/>
        </w:rPr>
        <w:t>weekday</w:t>
      </w:r>
      <w:r w:rsidR="00947382">
        <w:rPr>
          <w:rFonts w:eastAsia="MS Mincho"/>
          <w:szCs w:val="20"/>
        </w:rPr>
        <w:t xml:space="preserve"> </w:t>
      </w:r>
      <w:r w:rsidRPr="00EC14C9">
        <w:rPr>
          <w:rFonts w:eastAsia="MS Mincho"/>
          <w:szCs w:val="20"/>
        </w:rPr>
        <w:t>morning;</w:t>
      </w:r>
      <w:r w:rsidR="00947382">
        <w:rPr>
          <w:rFonts w:eastAsia="MS Mincho"/>
          <w:szCs w:val="20"/>
        </w:rPr>
        <w:t xml:space="preserve"> </w:t>
      </w:r>
      <w:r w:rsidRPr="00EC14C9">
        <w:rPr>
          <w:rFonts w:eastAsia="MS Mincho"/>
          <w:szCs w:val="20"/>
        </w:rPr>
        <w:t>it</w:t>
      </w:r>
      <w:r w:rsidR="00947382">
        <w:rPr>
          <w:rFonts w:eastAsia="MS Mincho"/>
          <w:szCs w:val="20"/>
        </w:rPr>
        <w:t xml:space="preserve"> </w:t>
      </w:r>
      <w:r w:rsidRPr="00EC14C9">
        <w:rPr>
          <w:rFonts w:eastAsia="MS Mincho"/>
          <w:szCs w:val="20"/>
        </w:rPr>
        <w:t>speaks</w:t>
      </w:r>
      <w:r w:rsidR="00947382">
        <w:rPr>
          <w:rFonts w:eastAsia="MS Mincho"/>
          <w:szCs w:val="20"/>
        </w:rPr>
        <w:t xml:space="preserve"> </w:t>
      </w:r>
      <w:r w:rsidRPr="00EC14C9">
        <w:rPr>
          <w:rFonts w:eastAsia="MS Mincho"/>
          <w:szCs w:val="20"/>
        </w:rPr>
        <w:t>of</w:t>
      </w:r>
      <w:r w:rsidR="00947382">
        <w:rPr>
          <w:rFonts w:eastAsia="MS Mincho"/>
          <w:szCs w:val="20"/>
        </w:rPr>
        <w:t xml:space="preserve"> </w:t>
      </w:r>
      <w:r w:rsidRPr="00EC14C9">
        <w:rPr>
          <w:rFonts w:eastAsia="MS Mincho"/>
          <w:szCs w:val="20"/>
        </w:rPr>
        <w:t>redemption,</w:t>
      </w:r>
      <w:r w:rsidR="00947382">
        <w:rPr>
          <w:rFonts w:eastAsia="MS Mincho"/>
          <w:szCs w:val="20"/>
        </w:rPr>
        <w:t xml:space="preserve"> </w:t>
      </w:r>
      <w:r w:rsidRPr="00EC14C9">
        <w:rPr>
          <w:rFonts w:eastAsia="MS Mincho"/>
          <w:szCs w:val="20"/>
        </w:rPr>
        <w:t>and</w:t>
      </w:r>
      <w:r w:rsidR="00947382">
        <w:rPr>
          <w:rFonts w:eastAsia="MS Mincho"/>
          <w:szCs w:val="20"/>
        </w:rPr>
        <w:t xml:space="preserve"> </w:t>
      </w:r>
      <w:r w:rsidRPr="00EC14C9">
        <w:rPr>
          <w:rFonts w:eastAsia="MS Mincho"/>
          <w:szCs w:val="20"/>
        </w:rPr>
        <w:t>it</w:t>
      </w:r>
      <w:r w:rsidR="00947382">
        <w:rPr>
          <w:rFonts w:eastAsia="MS Mincho"/>
          <w:szCs w:val="20"/>
        </w:rPr>
        <w:t xml:space="preserve"> </w:t>
      </w:r>
      <w:r w:rsidRPr="00EC14C9">
        <w:rPr>
          <w:rFonts w:eastAsia="MS Mincho"/>
          <w:szCs w:val="20"/>
        </w:rPr>
        <w:t>precedes</w:t>
      </w:r>
      <w:r w:rsidR="00947382">
        <w:rPr>
          <w:rFonts w:eastAsia="MS Mincho"/>
          <w:szCs w:val="20"/>
        </w:rPr>
        <w:t xml:space="preserve"> </w:t>
      </w:r>
      <w:r w:rsidRPr="00EC14C9">
        <w:rPr>
          <w:rFonts w:eastAsia="MS Mincho"/>
          <w:szCs w:val="20"/>
        </w:rPr>
        <w:t>the</w:t>
      </w:r>
      <w:r w:rsidR="00947382">
        <w:rPr>
          <w:rFonts w:eastAsia="MS Mincho"/>
          <w:szCs w:val="20"/>
        </w:rPr>
        <w:t xml:space="preserve"> </w:t>
      </w:r>
      <w:r w:rsidRPr="00EC14C9">
        <w:rPr>
          <w:rFonts w:eastAsia="MS Mincho"/>
          <w:szCs w:val="20"/>
        </w:rPr>
        <w:t>tefillah,</w:t>
      </w:r>
      <w:r w:rsidR="00947382">
        <w:rPr>
          <w:rFonts w:eastAsia="MS Mincho"/>
          <w:szCs w:val="20"/>
        </w:rPr>
        <w:t xml:space="preserve"> </w:t>
      </w:r>
      <w:r w:rsidRPr="00EC14C9">
        <w:rPr>
          <w:rFonts w:eastAsia="MS Mincho"/>
          <w:szCs w:val="20"/>
        </w:rPr>
        <w:t>the</w:t>
      </w:r>
      <w:r w:rsidR="00947382">
        <w:rPr>
          <w:rFonts w:eastAsia="MS Mincho"/>
          <w:szCs w:val="20"/>
        </w:rPr>
        <w:t xml:space="preserve"> </w:t>
      </w:r>
      <w:r w:rsidRPr="00EC14C9">
        <w:rPr>
          <w:rFonts w:eastAsia="MS Mincho"/>
          <w:szCs w:val="20"/>
        </w:rPr>
        <w:t>prayer,</w:t>
      </w:r>
      <w:r w:rsidR="00947382">
        <w:rPr>
          <w:rFonts w:eastAsia="MS Mincho"/>
          <w:szCs w:val="20"/>
        </w:rPr>
        <w:t xml:space="preserve"> </w:t>
      </w:r>
      <w:r w:rsidRPr="00EC14C9">
        <w:rPr>
          <w:rFonts w:eastAsia="MS Mincho"/>
          <w:szCs w:val="20"/>
        </w:rPr>
        <w:t>of</w:t>
      </w:r>
      <w:r w:rsidR="00947382">
        <w:rPr>
          <w:rFonts w:eastAsia="MS Mincho"/>
          <w:szCs w:val="20"/>
        </w:rPr>
        <w:t xml:space="preserve"> </w:t>
      </w:r>
      <w:r w:rsidRPr="00EC14C9">
        <w:rPr>
          <w:rFonts w:eastAsia="MS Mincho"/>
          <w:szCs w:val="20"/>
        </w:rPr>
        <w:t>redemption,</w:t>
      </w:r>
      <w:r w:rsidR="00947382">
        <w:rPr>
          <w:rFonts w:eastAsia="MS Mincho"/>
          <w:szCs w:val="20"/>
        </w:rPr>
        <w:t xml:space="preserve"> </w:t>
      </w:r>
      <w:r w:rsidRPr="00EC14C9">
        <w:rPr>
          <w:rFonts w:eastAsia="MS Mincho"/>
          <w:i/>
          <w:iCs/>
          <w:szCs w:val="20"/>
        </w:rPr>
        <w:t>“And</w:t>
      </w:r>
      <w:r w:rsidR="00947382">
        <w:rPr>
          <w:rFonts w:eastAsia="MS Mincho"/>
          <w:i/>
          <w:iCs/>
          <w:szCs w:val="20"/>
        </w:rPr>
        <w:t xml:space="preserve"> </w:t>
      </w:r>
      <w:r w:rsidRPr="00EC14C9">
        <w:rPr>
          <w:rFonts w:eastAsia="MS Mincho"/>
          <w:i/>
          <w:iCs/>
          <w:szCs w:val="20"/>
        </w:rPr>
        <w:t>a</w:t>
      </w:r>
      <w:r w:rsidR="00947382">
        <w:rPr>
          <w:rFonts w:eastAsia="MS Mincho"/>
          <w:i/>
          <w:iCs/>
          <w:szCs w:val="20"/>
        </w:rPr>
        <w:t xml:space="preserve"> </w:t>
      </w:r>
      <w:r w:rsidRPr="00EC14C9">
        <w:rPr>
          <w:rFonts w:eastAsia="MS Mincho"/>
          <w:i/>
          <w:iCs/>
          <w:szCs w:val="20"/>
        </w:rPr>
        <w:t>redeemer</w:t>
      </w:r>
      <w:r w:rsidR="00947382">
        <w:rPr>
          <w:rFonts w:eastAsia="MS Mincho"/>
          <w:i/>
          <w:iCs/>
          <w:szCs w:val="20"/>
        </w:rPr>
        <w:t xml:space="preserve"> </w:t>
      </w:r>
      <w:r w:rsidRPr="00EC14C9">
        <w:rPr>
          <w:rFonts w:eastAsia="MS Mincho"/>
          <w:i/>
          <w:iCs/>
          <w:szCs w:val="20"/>
        </w:rPr>
        <w:t>will</w:t>
      </w:r>
      <w:r w:rsidR="00947382">
        <w:rPr>
          <w:rFonts w:eastAsia="MS Mincho"/>
          <w:i/>
          <w:iCs/>
          <w:szCs w:val="20"/>
        </w:rPr>
        <w:t xml:space="preserve"> </w:t>
      </w:r>
      <w:r w:rsidRPr="00EC14C9">
        <w:rPr>
          <w:rFonts w:eastAsia="MS Mincho"/>
          <w:i/>
          <w:iCs/>
          <w:szCs w:val="20"/>
        </w:rPr>
        <w:t>come</w:t>
      </w:r>
      <w:r w:rsidR="00947382">
        <w:rPr>
          <w:rFonts w:eastAsia="MS Mincho"/>
          <w:i/>
          <w:iCs/>
          <w:szCs w:val="20"/>
        </w:rPr>
        <w:t xml:space="preserve"> </w:t>
      </w:r>
      <w:r w:rsidRPr="00EC14C9">
        <w:rPr>
          <w:rFonts w:eastAsia="MS Mincho"/>
          <w:i/>
          <w:iCs/>
          <w:szCs w:val="20"/>
        </w:rPr>
        <w:t>to</w:t>
      </w:r>
      <w:r w:rsidR="00947382">
        <w:rPr>
          <w:rFonts w:eastAsia="MS Mincho"/>
          <w:i/>
          <w:iCs/>
          <w:szCs w:val="20"/>
        </w:rPr>
        <w:t xml:space="preserve"> </w:t>
      </w:r>
      <w:r w:rsidRPr="00EC14C9">
        <w:rPr>
          <w:rFonts w:eastAsia="MS Mincho"/>
          <w:i/>
          <w:iCs/>
          <w:szCs w:val="20"/>
        </w:rPr>
        <w:t>Tzion</w:t>
      </w:r>
      <w:r w:rsidR="00947382">
        <w:rPr>
          <w:rFonts w:eastAsia="MS Mincho"/>
          <w:i/>
          <w:iCs/>
          <w:szCs w:val="20"/>
        </w:rPr>
        <w:t xml:space="preserve"> </w:t>
      </w:r>
      <w:r w:rsidRPr="00EC14C9">
        <w:rPr>
          <w:rFonts w:eastAsia="MS Mincho"/>
          <w:i/>
          <w:iCs/>
          <w:szCs w:val="20"/>
        </w:rPr>
        <w:t>...”</w:t>
      </w:r>
      <w:r w:rsidR="00947382">
        <w:rPr>
          <w:rFonts w:eastAsia="MS Mincho"/>
          <w:i/>
          <w:iCs/>
          <w:szCs w:val="20"/>
        </w:rPr>
        <w:t xml:space="preserve"> </w:t>
      </w:r>
      <w:r w:rsidRPr="00EC14C9">
        <w:rPr>
          <w:rFonts w:eastAsia="MS Mincho"/>
          <w:szCs w:val="20"/>
        </w:rPr>
        <w:t>As</w:t>
      </w:r>
      <w:r w:rsidR="00947382">
        <w:rPr>
          <w:rFonts w:eastAsia="MS Mincho"/>
          <w:szCs w:val="20"/>
        </w:rPr>
        <w:t xml:space="preserve"> </w:t>
      </w:r>
      <w:r w:rsidRPr="00EC14C9">
        <w:rPr>
          <w:rFonts w:eastAsia="MS Mincho"/>
          <w:szCs w:val="20"/>
        </w:rPr>
        <w:t>one</w:t>
      </w:r>
      <w:r w:rsidR="00947382">
        <w:rPr>
          <w:rFonts w:eastAsia="MS Mincho"/>
          <w:szCs w:val="20"/>
        </w:rPr>
        <w:t xml:space="preserve"> </w:t>
      </w:r>
      <w:r w:rsidRPr="00EC14C9">
        <w:rPr>
          <w:rFonts w:eastAsia="MS Mincho"/>
          <w:szCs w:val="20"/>
        </w:rPr>
        <w:t>might</w:t>
      </w:r>
      <w:r w:rsidR="00947382">
        <w:rPr>
          <w:rFonts w:eastAsia="MS Mincho"/>
          <w:szCs w:val="20"/>
        </w:rPr>
        <w:t xml:space="preserve"> </w:t>
      </w:r>
      <w:r w:rsidRPr="00EC14C9">
        <w:rPr>
          <w:rFonts w:eastAsia="MS Mincho"/>
          <w:szCs w:val="20"/>
        </w:rPr>
        <w:t>have</w:t>
      </w:r>
      <w:r w:rsidR="00947382">
        <w:rPr>
          <w:rFonts w:eastAsia="MS Mincho"/>
          <w:szCs w:val="20"/>
        </w:rPr>
        <w:t xml:space="preserve"> </w:t>
      </w:r>
      <w:r w:rsidRPr="00EC14C9">
        <w:rPr>
          <w:rFonts w:eastAsia="MS Mincho"/>
          <w:szCs w:val="20"/>
        </w:rPr>
        <w:t>expected,</w:t>
      </w:r>
      <w:r w:rsidR="00947382">
        <w:rPr>
          <w:rFonts w:eastAsia="MS Mincho"/>
          <w:szCs w:val="20"/>
        </w:rPr>
        <w:t xml:space="preserve"> </w:t>
      </w:r>
      <w:r w:rsidRPr="00EC14C9">
        <w:rPr>
          <w:rFonts w:eastAsia="MS Mincho"/>
          <w:szCs w:val="20"/>
        </w:rPr>
        <w:t>it</w:t>
      </w:r>
      <w:r w:rsidR="00947382">
        <w:rPr>
          <w:rFonts w:eastAsia="MS Mincho"/>
          <w:szCs w:val="20"/>
        </w:rPr>
        <w:t xml:space="preserve"> </w:t>
      </w:r>
      <w:r w:rsidRPr="00EC14C9">
        <w:rPr>
          <w:rFonts w:eastAsia="MS Mincho"/>
          <w:szCs w:val="20"/>
        </w:rPr>
        <w:t>happens</w:t>
      </w:r>
      <w:r w:rsidR="00947382">
        <w:rPr>
          <w:rFonts w:eastAsia="MS Mincho"/>
          <w:szCs w:val="20"/>
        </w:rPr>
        <w:t xml:space="preserve"> </w:t>
      </w:r>
      <w:r w:rsidRPr="00EC14C9">
        <w:rPr>
          <w:rFonts w:eastAsia="MS Mincho"/>
          <w:szCs w:val="20"/>
        </w:rPr>
        <w:t>to</w:t>
      </w:r>
      <w:r w:rsidR="00947382">
        <w:rPr>
          <w:rFonts w:eastAsia="MS Mincho"/>
          <w:szCs w:val="20"/>
        </w:rPr>
        <w:t xml:space="preserve"> </w:t>
      </w:r>
      <w:r w:rsidRPr="00EC14C9">
        <w:rPr>
          <w:rFonts w:eastAsia="MS Mincho"/>
          <w:szCs w:val="20"/>
        </w:rPr>
        <w:t>have</w:t>
      </w:r>
      <w:r w:rsidR="00947382">
        <w:rPr>
          <w:rFonts w:eastAsia="MS Mincho"/>
          <w:szCs w:val="20"/>
        </w:rPr>
        <w:t xml:space="preserve"> </w:t>
      </w:r>
      <w:r w:rsidRPr="00EC14C9">
        <w:rPr>
          <w:rFonts w:eastAsia="MS Mincho"/>
          <w:szCs w:val="20"/>
        </w:rPr>
        <w:t>seventy</w:t>
      </w:r>
      <w:r w:rsidR="00947382">
        <w:rPr>
          <w:rFonts w:eastAsia="MS Mincho"/>
          <w:szCs w:val="20"/>
        </w:rPr>
        <w:t xml:space="preserve"> </w:t>
      </w:r>
      <w:r w:rsidRPr="00EC14C9">
        <w:rPr>
          <w:rFonts w:eastAsia="MS Mincho"/>
          <w:szCs w:val="20"/>
        </w:rPr>
        <w:t>words.</w:t>
      </w:r>
    </w:p>
    <w:p w14:paraId="0C2C4A85" w14:textId="77777777" w:rsidR="00EC14C9" w:rsidRPr="00EC14C9" w:rsidRDefault="00EC14C9" w:rsidP="00EC14C9">
      <w:pPr>
        <w:jc w:val="both"/>
        <w:rPr>
          <w:rFonts w:eastAsia="Times New Roman"/>
          <w:szCs w:val="20"/>
        </w:rPr>
      </w:pPr>
    </w:p>
    <w:p w14:paraId="1A338465" w14:textId="085E6255" w:rsidR="00EC14C9" w:rsidRPr="00EC14C9" w:rsidRDefault="00EC14C9" w:rsidP="00EC14C9">
      <w:pPr>
        <w:jc w:val="both"/>
        <w:rPr>
          <w:rFonts w:eastAsia="Times New Roman"/>
          <w:szCs w:val="20"/>
        </w:rPr>
      </w:pPr>
      <w:r w:rsidRPr="00EC14C9">
        <w:rPr>
          <w:rFonts w:eastAsia="Times New Roman"/>
          <w:szCs w:val="20"/>
        </w:rPr>
        <w:t>According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Zohar,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Mashiach</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divided</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two</w:t>
      </w:r>
      <w:r w:rsidR="00947382">
        <w:rPr>
          <w:rFonts w:eastAsia="Times New Roman"/>
          <w:szCs w:val="20"/>
        </w:rPr>
        <w:t xml:space="preserve"> </w:t>
      </w:r>
      <w:r w:rsidRPr="00EC14C9">
        <w:rPr>
          <w:rFonts w:eastAsia="Times New Roman"/>
          <w:szCs w:val="20"/>
        </w:rPr>
        <w:t>periods: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period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MS Mincho"/>
          <w:szCs w:val="20"/>
        </w:rPr>
        <w:t>seventy</w:t>
      </w:r>
      <w:r w:rsidR="00947382">
        <w:rPr>
          <w:rFonts w:eastAsia="MS Mincho"/>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alluded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MS Mincho"/>
          <w:szCs w:val="20"/>
        </w:rPr>
        <w:t>seventy</w:t>
      </w:r>
      <w:r w:rsidR="00947382">
        <w:rPr>
          <w:rFonts w:eastAsia="MS Mincho"/>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Psalm</w:t>
      </w:r>
      <w:r w:rsidR="00947382">
        <w:rPr>
          <w:rFonts w:eastAsia="Times New Roman"/>
          <w:szCs w:val="20"/>
        </w:rPr>
        <w:t xml:space="preserve"> </w:t>
      </w:r>
      <w:r w:rsidRPr="00EC14C9">
        <w:rPr>
          <w:rFonts w:eastAsia="Times New Roman"/>
          <w:szCs w:val="20"/>
        </w:rPr>
        <w:t>20,</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period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nine</w:t>
      </w:r>
      <w:r w:rsidR="00947382">
        <w:rPr>
          <w:rFonts w:eastAsia="Times New Roman"/>
          <w:szCs w:val="20"/>
        </w:rPr>
        <w:t xml:space="preserve"> </w:t>
      </w:r>
      <w:r w:rsidRPr="00EC14C9">
        <w:rPr>
          <w:rFonts w:eastAsia="Times New Roman"/>
          <w:szCs w:val="20"/>
        </w:rPr>
        <w:t>months</w:t>
      </w:r>
      <w:r w:rsidR="00947382">
        <w:rPr>
          <w:rFonts w:eastAsia="Times New Roman"/>
          <w:szCs w:val="20"/>
        </w:rPr>
        <w:t xml:space="preserve"> </w:t>
      </w:r>
      <w:r w:rsidRPr="00EC14C9">
        <w:rPr>
          <w:rFonts w:eastAsia="Times New Roman"/>
          <w:szCs w:val="20"/>
        </w:rPr>
        <w:t>corresponding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nine</w:t>
      </w:r>
      <w:r w:rsidR="00947382">
        <w:rPr>
          <w:rFonts w:eastAsia="Times New Roman"/>
          <w:szCs w:val="20"/>
        </w:rPr>
        <w:t xml:space="preserve"> </w:t>
      </w:r>
      <w:r w:rsidRPr="00EC14C9">
        <w:rPr>
          <w:rFonts w:eastAsia="Times New Roman"/>
          <w:szCs w:val="20"/>
        </w:rPr>
        <w:t>verses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same</w:t>
      </w:r>
      <w:r w:rsidR="00947382">
        <w:rPr>
          <w:rFonts w:eastAsia="Times New Roman"/>
          <w:szCs w:val="20"/>
        </w:rPr>
        <w:t xml:space="preserve"> </w:t>
      </w:r>
      <w:r w:rsidRPr="00EC14C9">
        <w:rPr>
          <w:rFonts w:eastAsia="Times New Roman"/>
          <w:szCs w:val="20"/>
        </w:rPr>
        <w:t>Psalm.</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nine</w:t>
      </w:r>
      <w:r w:rsidR="00947382">
        <w:rPr>
          <w:rFonts w:eastAsia="Times New Roman"/>
          <w:szCs w:val="20"/>
        </w:rPr>
        <w:t xml:space="preserve"> </w:t>
      </w:r>
      <w:r w:rsidRPr="00EC14C9">
        <w:rPr>
          <w:rFonts w:eastAsia="Times New Roman"/>
          <w:szCs w:val="20"/>
        </w:rPr>
        <w:t>months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galut</w:t>
      </w:r>
      <w:r w:rsidR="00947382">
        <w:rPr>
          <w:rFonts w:eastAsia="Times New Roman"/>
          <w:szCs w:val="20"/>
        </w:rPr>
        <w:t xml:space="preserve"> </w:t>
      </w:r>
      <w:r w:rsidRPr="00EC14C9">
        <w:rPr>
          <w:rFonts w:eastAsia="Times New Roman"/>
          <w:szCs w:val="20"/>
        </w:rPr>
        <w:t>(exile),</w:t>
      </w:r>
      <w:r w:rsidR="00947382">
        <w:rPr>
          <w:rFonts w:eastAsia="Times New Roman"/>
          <w:szCs w:val="20"/>
        </w:rPr>
        <w:t xml:space="preserve"> </w:t>
      </w:r>
      <w:r w:rsidRPr="00EC14C9">
        <w:rPr>
          <w:rFonts w:eastAsia="Times New Roman"/>
          <w:szCs w:val="20"/>
        </w:rPr>
        <w:t>troubles</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increase,</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great</w:t>
      </w:r>
      <w:r w:rsidR="00947382">
        <w:rPr>
          <w:rFonts w:eastAsia="Times New Roman"/>
          <w:szCs w:val="20"/>
        </w:rPr>
        <w:t xml:space="preserve"> </w:t>
      </w:r>
      <w:r w:rsidRPr="00EC14C9">
        <w:rPr>
          <w:rFonts w:eastAsia="Times New Roman"/>
          <w:szCs w:val="20"/>
        </w:rPr>
        <w:t>fear,</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then</w:t>
      </w:r>
      <w:r w:rsidR="00947382">
        <w:rPr>
          <w:rFonts w:eastAsia="Times New Roman"/>
          <w:szCs w:val="20"/>
        </w:rPr>
        <w:t xml:space="preserve"> </w:t>
      </w:r>
      <w:r w:rsidRPr="00EC14C9">
        <w:rPr>
          <w:rFonts w:eastAsia="Times New Roman"/>
          <w:szCs w:val="20"/>
        </w:rPr>
        <w:t>Mashiach</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revealed.</w:t>
      </w:r>
      <w:r w:rsidRPr="00EC14C9">
        <w:rPr>
          <w:rFonts w:eastAsia="Times New Roman"/>
          <w:sz w:val="20"/>
          <w:szCs w:val="20"/>
          <w:vertAlign w:val="superscript"/>
        </w:rPr>
        <w:footnoteReference w:id="99"/>
      </w:r>
    </w:p>
    <w:p w14:paraId="456AD362" w14:textId="77777777" w:rsidR="00EC14C9" w:rsidRPr="00EC14C9" w:rsidRDefault="00EC14C9" w:rsidP="00EC14C9">
      <w:pPr>
        <w:jc w:val="both"/>
        <w:rPr>
          <w:rFonts w:eastAsia="Times New Roman"/>
          <w:szCs w:val="20"/>
        </w:rPr>
      </w:pPr>
    </w:p>
    <w:p w14:paraId="2E3C3563" w14:textId="206B5EDD" w:rsidR="00EC14C9" w:rsidRPr="00EC14C9" w:rsidRDefault="00EC14C9" w:rsidP="00EC14C9">
      <w:pPr>
        <w:keepNext/>
        <w:keepLines/>
        <w:jc w:val="center"/>
        <w:outlineLvl w:val="0"/>
        <w:rPr>
          <w:rFonts w:eastAsia="Times New Roman" w:cstheme="majorBidi"/>
          <w:b/>
          <w:szCs w:val="32"/>
        </w:rPr>
      </w:pPr>
      <w:bookmarkStart w:id="89" w:name="_Toc346695531"/>
      <w:bookmarkStart w:id="90" w:name="_Toc71575498"/>
      <w:bookmarkStart w:id="91" w:name="_Toc150221277"/>
      <w:bookmarkStart w:id="92" w:name="_Toc150382273"/>
      <w:bookmarkStart w:id="93" w:name="_Toc151088209"/>
      <w:r w:rsidRPr="00EC14C9">
        <w:rPr>
          <w:rFonts w:eastAsia="Times New Roman" w:cstheme="majorBidi"/>
          <w:b/>
          <w:szCs w:val="32"/>
        </w:rPr>
        <w:t>In</w:t>
      </w:r>
      <w:r w:rsidR="00947382">
        <w:rPr>
          <w:rFonts w:eastAsia="Times New Roman" w:cstheme="majorBidi"/>
          <w:b/>
          <w:szCs w:val="32"/>
        </w:rPr>
        <w:t xml:space="preserve"> </w:t>
      </w:r>
      <w:r w:rsidRPr="00EC14C9">
        <w:rPr>
          <w:rFonts w:eastAsia="Times New Roman" w:cstheme="majorBidi"/>
          <w:b/>
          <w:szCs w:val="32"/>
        </w:rPr>
        <w:t>Psalm</w:t>
      </w:r>
      <w:r w:rsidR="00947382">
        <w:rPr>
          <w:rFonts w:eastAsia="Times New Roman" w:cstheme="majorBidi"/>
          <w:b/>
          <w:szCs w:val="32"/>
        </w:rPr>
        <w:t xml:space="preserve"> </w:t>
      </w:r>
      <w:r w:rsidRPr="00EC14C9">
        <w:rPr>
          <w:rFonts w:eastAsia="Times New Roman" w:cstheme="majorBidi"/>
          <w:b/>
          <w:szCs w:val="32"/>
        </w:rPr>
        <w:t>90</w:t>
      </w:r>
      <w:bookmarkEnd w:id="89"/>
      <w:bookmarkEnd w:id="90"/>
      <w:bookmarkEnd w:id="91"/>
      <w:bookmarkEnd w:id="92"/>
      <w:bookmarkEnd w:id="93"/>
    </w:p>
    <w:p w14:paraId="56D8E830" w14:textId="77777777" w:rsidR="00EC14C9" w:rsidRPr="00EC14C9" w:rsidRDefault="00EC14C9" w:rsidP="00EC14C9">
      <w:pPr>
        <w:jc w:val="both"/>
        <w:rPr>
          <w:rFonts w:eastAsia="Times New Roman"/>
          <w:szCs w:val="20"/>
        </w:rPr>
      </w:pPr>
    </w:p>
    <w:p w14:paraId="5A504F61" w14:textId="024B0A8C" w:rsidR="00EC14C9" w:rsidRPr="00EC14C9" w:rsidRDefault="00EC14C9" w:rsidP="00EC14C9">
      <w:pPr>
        <w:ind w:left="288" w:right="288"/>
        <w:jc w:val="both"/>
        <w:rPr>
          <w:rFonts w:eastAsia="Times New Roman"/>
          <w:i/>
          <w:szCs w:val="20"/>
        </w:rPr>
      </w:pPr>
      <w:r w:rsidRPr="00EC14C9">
        <w:rPr>
          <w:rFonts w:eastAsia="Times New Roman"/>
          <w:b/>
          <w:i/>
          <w:szCs w:val="20"/>
        </w:rPr>
        <w:t>Psalms</w:t>
      </w:r>
      <w:r w:rsidR="00947382">
        <w:rPr>
          <w:rFonts w:eastAsia="Times New Roman"/>
          <w:b/>
          <w:i/>
          <w:szCs w:val="20"/>
        </w:rPr>
        <w:t xml:space="preserve"> </w:t>
      </w:r>
      <w:r w:rsidRPr="00EC14C9">
        <w:rPr>
          <w:rFonts w:eastAsia="Times New Roman"/>
          <w:b/>
          <w:i/>
          <w:szCs w:val="20"/>
        </w:rPr>
        <w:t>90:10</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days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our</w:t>
      </w:r>
      <w:r w:rsidR="00947382">
        <w:rPr>
          <w:rFonts w:eastAsia="Times New Roman"/>
          <w:i/>
          <w:szCs w:val="20"/>
        </w:rPr>
        <w:t xml:space="preserve"> </w:t>
      </w:r>
      <w:r w:rsidRPr="00EC14C9">
        <w:rPr>
          <w:rFonts w:eastAsia="Times New Roman"/>
          <w:i/>
          <w:szCs w:val="20"/>
        </w:rPr>
        <w:t>years</w:t>
      </w:r>
      <w:r w:rsidR="00947382">
        <w:rPr>
          <w:rFonts w:eastAsia="Times New Roman"/>
          <w:i/>
          <w:szCs w:val="20"/>
        </w:rPr>
        <w:t xml:space="preserve"> </w:t>
      </w:r>
      <w:r w:rsidRPr="00EC14C9">
        <w:rPr>
          <w:rFonts w:eastAsia="Times New Roman"/>
          <w:i/>
          <w:szCs w:val="20"/>
        </w:rPr>
        <w:t>among</w:t>
      </w:r>
      <w:r w:rsidR="00947382">
        <w:rPr>
          <w:rFonts w:eastAsia="Times New Roman"/>
          <w:i/>
          <w:szCs w:val="20"/>
        </w:rPr>
        <w:t xml:space="preserve"> </w:t>
      </w:r>
      <w:r w:rsidRPr="00EC14C9">
        <w:rPr>
          <w:rFonts w:eastAsia="Times New Roman"/>
          <w:i/>
          <w:szCs w:val="20"/>
        </w:rPr>
        <w:t>them</w:t>
      </w:r>
      <w:r w:rsidR="00947382">
        <w:rPr>
          <w:rFonts w:eastAsia="Times New Roman"/>
          <w:i/>
          <w:szCs w:val="20"/>
        </w:rPr>
        <w:t xml:space="preserve"> </w:t>
      </w:r>
      <w:r w:rsidRPr="00EC14C9">
        <w:rPr>
          <w:rFonts w:eastAsia="Times New Roman"/>
          <w:i/>
          <w:szCs w:val="20"/>
        </w:rPr>
        <w:t>are</w:t>
      </w:r>
      <w:r w:rsidR="00947382">
        <w:rPr>
          <w:rFonts w:eastAsia="Times New Roman"/>
          <w:i/>
          <w:szCs w:val="20"/>
        </w:rPr>
        <w:t xml:space="preserve"> </w:t>
      </w:r>
      <w:r w:rsidRPr="00EC14C9">
        <w:rPr>
          <w:rFonts w:eastAsia="Times New Roman"/>
          <w:bCs/>
          <w:i/>
          <w:szCs w:val="20"/>
        </w:rPr>
        <w:t>seventy</w:t>
      </w:r>
      <w:r w:rsidR="00947382">
        <w:rPr>
          <w:rFonts w:eastAsia="Times New Roman"/>
          <w:i/>
          <w:szCs w:val="20"/>
        </w:rPr>
        <w:t xml:space="preserve"> </w:t>
      </w:r>
      <w:r w:rsidRPr="00EC14C9">
        <w:rPr>
          <w:rFonts w:eastAsia="Times New Roman"/>
          <w:i/>
          <w:szCs w:val="20"/>
        </w:rPr>
        <w:t>years,</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if</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strength</w:t>
      </w:r>
      <w:r w:rsidR="00947382">
        <w:rPr>
          <w:rFonts w:eastAsia="Times New Roman"/>
          <w:i/>
          <w:szCs w:val="20"/>
        </w:rPr>
        <w:t xml:space="preserve"> </w:t>
      </w:r>
      <w:r w:rsidRPr="00EC14C9">
        <w:rPr>
          <w:rFonts w:eastAsia="Times New Roman"/>
          <w:i/>
          <w:szCs w:val="20"/>
        </w:rPr>
        <w:t>(</w:t>
      </w:r>
      <w:r w:rsidRPr="00EC14C9">
        <w:rPr>
          <w:rFonts w:eastAsia="Times New Roman"/>
          <w:bCs/>
          <w:i/>
          <w:szCs w:val="20"/>
        </w:rPr>
        <w:t>Gevurah</w:t>
      </w:r>
      <w:r w:rsidR="00947382">
        <w:rPr>
          <w:rFonts w:eastAsia="Times New Roman"/>
          <w:bCs/>
          <w:i/>
          <w:szCs w:val="20"/>
        </w:rPr>
        <w:t xml:space="preserve"> </w:t>
      </w:r>
      <w:r w:rsidRPr="00EC14C9">
        <w:rPr>
          <w:rFonts w:eastAsia="Times New Roman"/>
          <w:bCs/>
          <w:i/>
          <w:szCs w:val="20"/>
        </w:rPr>
        <w:t>din</w:t>
      </w:r>
      <w:r w:rsidRPr="00EC14C9">
        <w:rPr>
          <w:rFonts w:eastAsia="Times New Roman"/>
          <w:i/>
          <w:szCs w:val="20"/>
        </w:rPr>
        <w:t>),</w:t>
      </w:r>
      <w:r w:rsidR="00947382">
        <w:rPr>
          <w:rFonts w:eastAsia="Times New Roman"/>
          <w:i/>
          <w:szCs w:val="20"/>
        </w:rPr>
        <w:t xml:space="preserve"> </w:t>
      </w:r>
      <w:r w:rsidRPr="00EC14C9">
        <w:rPr>
          <w:rFonts w:eastAsia="Times New Roman"/>
          <w:i/>
          <w:szCs w:val="20"/>
        </w:rPr>
        <w:t>eighty.</w:t>
      </w:r>
    </w:p>
    <w:p w14:paraId="56022330" w14:textId="77777777" w:rsidR="00EC14C9" w:rsidRPr="00EC14C9" w:rsidRDefault="00EC14C9" w:rsidP="00EC14C9">
      <w:pPr>
        <w:jc w:val="both"/>
        <w:rPr>
          <w:rFonts w:eastAsia="Times New Roman"/>
          <w:szCs w:val="20"/>
        </w:rPr>
      </w:pPr>
    </w:p>
    <w:p w14:paraId="2B0CD84F" w14:textId="1387B264" w:rsidR="00EC14C9" w:rsidRPr="00EC14C9" w:rsidRDefault="00EC14C9" w:rsidP="00EC14C9">
      <w:pPr>
        <w:keepNext/>
        <w:keepLines/>
        <w:jc w:val="center"/>
        <w:outlineLvl w:val="0"/>
        <w:rPr>
          <w:rFonts w:eastAsia="Times New Roman" w:cstheme="majorBidi"/>
          <w:b/>
          <w:szCs w:val="32"/>
        </w:rPr>
      </w:pPr>
      <w:bookmarkStart w:id="94" w:name="_Toc346695532"/>
      <w:bookmarkStart w:id="95" w:name="_Toc71575499"/>
      <w:bookmarkStart w:id="96" w:name="_Toc150221278"/>
      <w:bookmarkStart w:id="97" w:name="_Toc150382274"/>
      <w:bookmarkStart w:id="98" w:name="_Toc151088210"/>
      <w:r w:rsidRPr="00EC14C9">
        <w:rPr>
          <w:rFonts w:eastAsia="Times New Roman" w:cstheme="majorBidi"/>
          <w:b/>
          <w:szCs w:val="32"/>
        </w:rPr>
        <w:t>In</w:t>
      </w:r>
      <w:r w:rsidR="00947382">
        <w:rPr>
          <w:rFonts w:eastAsia="Times New Roman" w:cstheme="majorBidi"/>
          <w:b/>
          <w:szCs w:val="32"/>
        </w:rPr>
        <w:t xml:space="preserve"> </w:t>
      </w:r>
      <w:r w:rsidRPr="00EC14C9">
        <w:rPr>
          <w:rFonts w:eastAsia="Times New Roman" w:cstheme="majorBidi"/>
          <w:b/>
          <w:szCs w:val="32"/>
        </w:rPr>
        <w:t>Psalm</w:t>
      </w:r>
      <w:r w:rsidR="00947382">
        <w:rPr>
          <w:rFonts w:eastAsia="Times New Roman" w:cstheme="majorBidi"/>
          <w:b/>
          <w:szCs w:val="32"/>
        </w:rPr>
        <w:t xml:space="preserve"> </w:t>
      </w:r>
      <w:r w:rsidRPr="00EC14C9">
        <w:rPr>
          <w:rFonts w:eastAsia="Times New Roman" w:cstheme="majorBidi"/>
          <w:b/>
          <w:szCs w:val="32"/>
        </w:rPr>
        <w:t>21</w:t>
      </w:r>
      <w:bookmarkEnd w:id="94"/>
      <w:bookmarkEnd w:id="95"/>
      <w:bookmarkEnd w:id="96"/>
      <w:bookmarkEnd w:id="97"/>
      <w:bookmarkEnd w:id="98"/>
    </w:p>
    <w:p w14:paraId="26D30972" w14:textId="77777777" w:rsidR="00EC14C9" w:rsidRPr="00EC14C9" w:rsidRDefault="00EC14C9" w:rsidP="00EC14C9">
      <w:pPr>
        <w:keepNext/>
        <w:keepLines/>
        <w:jc w:val="both"/>
        <w:rPr>
          <w:rFonts w:eastAsia="Times New Roman"/>
          <w:szCs w:val="20"/>
        </w:rPr>
      </w:pPr>
    </w:p>
    <w:p w14:paraId="091E1D7B" w14:textId="2DAA0329" w:rsidR="00EC14C9" w:rsidRPr="00EC14C9" w:rsidRDefault="00EC14C9" w:rsidP="00EC14C9">
      <w:pPr>
        <w:ind w:left="288" w:right="288"/>
        <w:jc w:val="both"/>
        <w:rPr>
          <w:rFonts w:eastAsia="Times New Roman"/>
          <w:i/>
          <w:iCs/>
          <w:szCs w:val="20"/>
        </w:rPr>
      </w:pPr>
      <w:r w:rsidRPr="00EC14C9">
        <w:rPr>
          <w:rFonts w:eastAsia="Times New Roman"/>
          <w:b/>
          <w:bCs/>
          <w:i/>
          <w:iCs/>
          <w:szCs w:val="20"/>
        </w:rPr>
        <w:t>Tehillin</w:t>
      </w:r>
      <w:r w:rsidR="00947382">
        <w:rPr>
          <w:rFonts w:eastAsia="Times New Roman"/>
          <w:b/>
          <w:bCs/>
          <w:i/>
          <w:iCs/>
          <w:szCs w:val="20"/>
        </w:rPr>
        <w:t xml:space="preserve"> </w:t>
      </w:r>
      <w:r w:rsidRPr="00EC14C9">
        <w:rPr>
          <w:rFonts w:eastAsia="Times New Roman"/>
          <w:b/>
          <w:bCs/>
          <w:i/>
          <w:iCs/>
          <w:szCs w:val="20"/>
        </w:rPr>
        <w:t>(Psalm)</w:t>
      </w:r>
      <w:r w:rsidR="00947382">
        <w:rPr>
          <w:rFonts w:eastAsia="Times New Roman"/>
          <w:b/>
          <w:bCs/>
          <w:i/>
          <w:iCs/>
          <w:szCs w:val="20"/>
        </w:rPr>
        <w:t xml:space="preserve"> </w:t>
      </w:r>
      <w:r w:rsidRPr="00EC14C9">
        <w:rPr>
          <w:rFonts w:eastAsia="Times New Roman"/>
          <w:b/>
          <w:bCs/>
          <w:i/>
          <w:iCs/>
          <w:szCs w:val="20"/>
        </w:rPr>
        <w:t>21:5</w:t>
      </w:r>
      <w:r w:rsidR="00947382">
        <w:rPr>
          <w:rFonts w:eastAsia="Times New Roman"/>
          <w:i/>
          <w:iCs/>
          <w:szCs w:val="20"/>
        </w:rPr>
        <w:t xml:space="preserve"> </w:t>
      </w:r>
      <w:r w:rsidRPr="00EC14C9">
        <w:rPr>
          <w:rFonts w:eastAsia="Times New Roman" w:hint="cs"/>
          <w:i/>
          <w:iCs/>
          <w:szCs w:val="20"/>
        </w:rPr>
        <w:t>He</w:t>
      </w:r>
      <w:r w:rsidR="00947382">
        <w:rPr>
          <w:rFonts w:eastAsia="Times New Roman" w:hint="cs"/>
          <w:i/>
          <w:iCs/>
          <w:szCs w:val="20"/>
        </w:rPr>
        <w:t xml:space="preserve"> </w:t>
      </w:r>
      <w:r w:rsidRPr="00EC14C9">
        <w:rPr>
          <w:rFonts w:eastAsia="Times New Roman" w:hint="cs"/>
          <w:i/>
          <w:iCs/>
          <w:szCs w:val="20"/>
        </w:rPr>
        <w:t>asked</w:t>
      </w:r>
      <w:r w:rsidR="00947382">
        <w:rPr>
          <w:rFonts w:eastAsia="Times New Roman" w:hint="cs"/>
          <w:i/>
          <w:iCs/>
          <w:szCs w:val="20"/>
        </w:rPr>
        <w:t xml:space="preserve"> </w:t>
      </w:r>
      <w:r w:rsidRPr="00EC14C9">
        <w:rPr>
          <w:rFonts w:eastAsia="Times New Roman" w:hint="cs"/>
          <w:i/>
          <w:iCs/>
          <w:szCs w:val="20"/>
        </w:rPr>
        <w:t>life</w:t>
      </w:r>
      <w:r w:rsidR="00947382">
        <w:rPr>
          <w:rFonts w:eastAsia="Times New Roman" w:hint="cs"/>
          <w:i/>
          <w:iCs/>
          <w:szCs w:val="20"/>
        </w:rPr>
        <w:t xml:space="preserve"> </w:t>
      </w:r>
      <w:r w:rsidRPr="00EC14C9">
        <w:rPr>
          <w:rFonts w:eastAsia="Times New Roman" w:hint="cs"/>
          <w:i/>
          <w:iCs/>
          <w:szCs w:val="20"/>
        </w:rPr>
        <w:t>of</w:t>
      </w:r>
      <w:r w:rsidR="00947382">
        <w:rPr>
          <w:rFonts w:eastAsia="Times New Roman" w:hint="cs"/>
          <w:i/>
          <w:iCs/>
          <w:szCs w:val="20"/>
        </w:rPr>
        <w:t xml:space="preserve"> </w:t>
      </w:r>
      <w:r w:rsidRPr="00EC14C9">
        <w:rPr>
          <w:rFonts w:eastAsia="Times New Roman" w:hint="cs"/>
          <w:i/>
          <w:iCs/>
          <w:szCs w:val="20"/>
        </w:rPr>
        <w:t>Thee,</w:t>
      </w:r>
      <w:r w:rsidR="00947382">
        <w:rPr>
          <w:rFonts w:eastAsia="Times New Roman" w:hint="cs"/>
          <w:i/>
          <w:iCs/>
          <w:szCs w:val="20"/>
        </w:rPr>
        <w:t xml:space="preserve"> </w:t>
      </w:r>
      <w:r w:rsidRPr="00EC14C9">
        <w:rPr>
          <w:rFonts w:eastAsia="Times New Roman" w:hint="cs"/>
          <w:i/>
          <w:iCs/>
          <w:szCs w:val="20"/>
        </w:rPr>
        <w:t>Thou</w:t>
      </w:r>
      <w:r w:rsidR="00947382">
        <w:rPr>
          <w:rFonts w:eastAsia="Times New Roman" w:hint="cs"/>
          <w:i/>
          <w:iCs/>
          <w:szCs w:val="20"/>
        </w:rPr>
        <w:t xml:space="preserve"> </w:t>
      </w:r>
      <w:r w:rsidRPr="00EC14C9">
        <w:rPr>
          <w:rFonts w:eastAsia="Times New Roman" w:hint="cs"/>
          <w:i/>
          <w:iCs/>
          <w:szCs w:val="20"/>
        </w:rPr>
        <w:t>gavest</w:t>
      </w:r>
      <w:r w:rsidR="00947382">
        <w:rPr>
          <w:rFonts w:eastAsia="Times New Roman" w:hint="cs"/>
          <w:i/>
          <w:iCs/>
          <w:szCs w:val="20"/>
        </w:rPr>
        <w:t xml:space="preserve"> </w:t>
      </w:r>
      <w:r w:rsidRPr="00EC14C9">
        <w:rPr>
          <w:rFonts w:eastAsia="Times New Roman" w:hint="cs"/>
          <w:i/>
          <w:iCs/>
          <w:szCs w:val="20"/>
        </w:rPr>
        <w:t>it</w:t>
      </w:r>
      <w:r w:rsidR="00947382">
        <w:rPr>
          <w:rFonts w:eastAsia="Times New Roman" w:hint="cs"/>
          <w:i/>
          <w:iCs/>
          <w:szCs w:val="20"/>
        </w:rPr>
        <w:t xml:space="preserve"> </w:t>
      </w:r>
      <w:r w:rsidRPr="00EC14C9">
        <w:rPr>
          <w:rFonts w:eastAsia="Times New Roman" w:hint="cs"/>
          <w:i/>
          <w:iCs/>
          <w:szCs w:val="20"/>
        </w:rPr>
        <w:t>him;</w:t>
      </w:r>
      <w:r w:rsidR="00947382">
        <w:rPr>
          <w:rFonts w:eastAsia="Times New Roman" w:hint="cs"/>
          <w:i/>
          <w:iCs/>
          <w:szCs w:val="20"/>
        </w:rPr>
        <w:t xml:space="preserve"> </w:t>
      </w:r>
      <w:r w:rsidRPr="00EC14C9">
        <w:rPr>
          <w:rFonts w:eastAsia="Times New Roman" w:hint="cs"/>
          <w:i/>
          <w:iCs/>
          <w:szCs w:val="20"/>
        </w:rPr>
        <w:t>even</w:t>
      </w:r>
      <w:r w:rsidR="00947382">
        <w:rPr>
          <w:rFonts w:eastAsia="Times New Roman" w:hint="cs"/>
          <w:i/>
          <w:iCs/>
          <w:szCs w:val="20"/>
        </w:rPr>
        <w:t xml:space="preserve"> </w:t>
      </w:r>
      <w:r w:rsidRPr="00EC14C9">
        <w:rPr>
          <w:rFonts w:eastAsia="Times New Roman" w:hint="cs"/>
          <w:i/>
          <w:iCs/>
          <w:szCs w:val="20"/>
        </w:rPr>
        <w:t>length</w:t>
      </w:r>
      <w:r w:rsidR="00947382">
        <w:rPr>
          <w:rFonts w:eastAsia="Times New Roman" w:hint="cs"/>
          <w:i/>
          <w:iCs/>
          <w:szCs w:val="20"/>
        </w:rPr>
        <w:t xml:space="preserve"> </w:t>
      </w:r>
      <w:r w:rsidRPr="00EC14C9">
        <w:rPr>
          <w:rFonts w:eastAsia="Times New Roman" w:hint="cs"/>
          <w:i/>
          <w:iCs/>
          <w:szCs w:val="20"/>
        </w:rPr>
        <w:t>of</w:t>
      </w:r>
      <w:r w:rsidR="00947382">
        <w:rPr>
          <w:rFonts w:eastAsia="Times New Roman" w:hint="cs"/>
          <w:i/>
          <w:iCs/>
          <w:szCs w:val="20"/>
        </w:rPr>
        <w:t xml:space="preserve"> </w:t>
      </w:r>
      <w:r w:rsidRPr="00EC14C9">
        <w:rPr>
          <w:rFonts w:eastAsia="Times New Roman" w:hint="cs"/>
          <w:i/>
          <w:iCs/>
          <w:szCs w:val="20"/>
        </w:rPr>
        <w:t>days</w:t>
      </w:r>
      <w:r w:rsidR="00947382">
        <w:rPr>
          <w:rFonts w:eastAsia="Times New Roman" w:hint="cs"/>
          <w:i/>
          <w:iCs/>
          <w:szCs w:val="20"/>
        </w:rPr>
        <w:t xml:space="preserve"> </w:t>
      </w:r>
      <w:r w:rsidRPr="00EC14C9">
        <w:rPr>
          <w:rFonts w:eastAsia="Times New Roman" w:hint="cs"/>
          <w:i/>
          <w:iCs/>
          <w:szCs w:val="20"/>
        </w:rPr>
        <w:t>for</w:t>
      </w:r>
      <w:r w:rsidR="00947382">
        <w:rPr>
          <w:rFonts w:eastAsia="Times New Roman" w:hint="cs"/>
          <w:i/>
          <w:iCs/>
          <w:szCs w:val="20"/>
        </w:rPr>
        <w:t xml:space="preserve"> </w:t>
      </w:r>
      <w:r w:rsidRPr="00EC14C9">
        <w:rPr>
          <w:rFonts w:eastAsia="Times New Roman" w:hint="cs"/>
          <w:i/>
          <w:iCs/>
          <w:szCs w:val="20"/>
        </w:rPr>
        <w:t>ever</w:t>
      </w:r>
      <w:r w:rsidR="00947382">
        <w:rPr>
          <w:rFonts w:eastAsia="Times New Roman" w:hint="cs"/>
          <w:i/>
          <w:iCs/>
          <w:szCs w:val="20"/>
        </w:rPr>
        <w:t xml:space="preserve"> </w:t>
      </w:r>
      <w:r w:rsidRPr="00EC14C9">
        <w:rPr>
          <w:rFonts w:eastAsia="Times New Roman" w:hint="cs"/>
          <w:i/>
          <w:iCs/>
          <w:szCs w:val="20"/>
        </w:rPr>
        <w:t>and</w:t>
      </w:r>
      <w:r w:rsidR="00947382">
        <w:rPr>
          <w:rFonts w:eastAsia="Times New Roman" w:hint="cs"/>
          <w:i/>
          <w:iCs/>
          <w:szCs w:val="20"/>
        </w:rPr>
        <w:t xml:space="preserve"> </w:t>
      </w:r>
      <w:r w:rsidRPr="00EC14C9">
        <w:rPr>
          <w:rFonts w:eastAsia="Times New Roman" w:hint="cs"/>
          <w:i/>
          <w:iCs/>
          <w:szCs w:val="20"/>
        </w:rPr>
        <w:t>ever.</w:t>
      </w:r>
    </w:p>
    <w:p w14:paraId="635D9A99" w14:textId="77777777" w:rsidR="00EC14C9" w:rsidRPr="00EC14C9" w:rsidRDefault="00EC14C9" w:rsidP="00EC14C9">
      <w:pPr>
        <w:jc w:val="both"/>
        <w:rPr>
          <w:rFonts w:eastAsia="Times New Roman"/>
          <w:szCs w:val="20"/>
        </w:rPr>
      </w:pPr>
    </w:p>
    <w:p w14:paraId="1900D226" w14:textId="0D19E34E"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Zohar</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Midrash</w:t>
      </w:r>
      <w:r w:rsidR="00947382">
        <w:rPr>
          <w:rFonts w:eastAsia="Times New Roman"/>
          <w:szCs w:val="20"/>
        </w:rPr>
        <w:t xml:space="preserve"> </w:t>
      </w:r>
      <w:r w:rsidRPr="00EC14C9">
        <w:rPr>
          <w:rFonts w:eastAsia="Times New Roman"/>
          <w:szCs w:val="20"/>
        </w:rPr>
        <w:t>both</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supposed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die</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hours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born.</w:t>
      </w:r>
      <w:r w:rsidR="00947382">
        <w:rPr>
          <w:rFonts w:eastAsia="Times New Roman"/>
          <w:szCs w:val="20"/>
        </w:rPr>
        <w:t xml:space="preserve"> </w:t>
      </w:r>
      <w:r w:rsidRPr="00EC14C9">
        <w:rPr>
          <w:rFonts w:eastAsia="Times New Roman"/>
          <w:szCs w:val="20"/>
        </w:rPr>
        <w:t>However,</w:t>
      </w:r>
      <w:r w:rsidR="00947382">
        <w:rPr>
          <w:rFonts w:eastAsia="Times New Roman"/>
          <w:szCs w:val="20"/>
        </w:rPr>
        <w:t xml:space="preserve"> </w:t>
      </w:r>
      <w:r w:rsidRPr="00EC14C9">
        <w:rPr>
          <w:rFonts w:eastAsia="Times New Roman"/>
          <w:szCs w:val="20"/>
        </w:rPr>
        <w:t>David’s</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requested</w:t>
      </w:r>
      <w:r w:rsidR="00947382">
        <w:rPr>
          <w:rFonts w:eastAsia="Times New Roman"/>
          <w:szCs w:val="20"/>
        </w:rPr>
        <w:t xml:space="preserve"> </w:t>
      </w:r>
      <w:r w:rsidRPr="00EC14C9">
        <w:rPr>
          <w:rFonts w:eastAsia="Times New Roman"/>
          <w:szCs w:val="20"/>
        </w:rPr>
        <w:t>life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Adam</w:t>
      </w:r>
      <w:r w:rsidR="00947382">
        <w:rPr>
          <w:rFonts w:eastAsia="Times New Roman"/>
          <w:szCs w:val="20"/>
        </w:rPr>
        <w:t xml:space="preserve"> </w:t>
      </w:r>
      <w:r w:rsidRPr="00EC14C9">
        <w:rPr>
          <w:rFonts w:eastAsia="Times New Roman"/>
          <w:szCs w:val="20"/>
        </w:rPr>
        <w:t>donated</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life,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speaking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asked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life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given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him.</w:t>
      </w:r>
    </w:p>
    <w:p w14:paraId="4F8ACB3A" w14:textId="77777777" w:rsidR="00EC14C9" w:rsidRPr="00EC14C9" w:rsidRDefault="00EC14C9" w:rsidP="00EC14C9">
      <w:pPr>
        <w:jc w:val="both"/>
        <w:rPr>
          <w:rFonts w:eastAsia="Times New Roman"/>
          <w:szCs w:val="20"/>
        </w:rPr>
      </w:pPr>
    </w:p>
    <w:p w14:paraId="1AA35E98" w14:textId="717A349C" w:rsidR="00EC14C9" w:rsidRPr="00EC14C9" w:rsidRDefault="00EC14C9" w:rsidP="00EC14C9">
      <w:pPr>
        <w:ind w:left="288" w:right="288"/>
        <w:jc w:val="both"/>
        <w:rPr>
          <w:rFonts w:eastAsia="Times New Roman"/>
          <w:i/>
          <w:iCs/>
          <w:szCs w:val="20"/>
        </w:rPr>
      </w:pPr>
      <w:r w:rsidRPr="00EC14C9">
        <w:rPr>
          <w:rFonts w:eastAsia="Times New Roman"/>
          <w:b/>
          <w:bCs/>
          <w:i/>
          <w:iCs/>
          <w:szCs w:val="20"/>
        </w:rPr>
        <w:t>Midrash</w:t>
      </w:r>
      <w:r w:rsidR="00947382">
        <w:rPr>
          <w:rFonts w:eastAsia="Times New Roman"/>
          <w:b/>
          <w:bCs/>
          <w:i/>
          <w:iCs/>
          <w:szCs w:val="20"/>
        </w:rPr>
        <w:t xml:space="preserve"> </w:t>
      </w:r>
      <w:r w:rsidRPr="00EC14C9">
        <w:rPr>
          <w:rFonts w:eastAsia="Times New Roman"/>
          <w:b/>
          <w:bCs/>
          <w:i/>
          <w:iCs/>
          <w:szCs w:val="20"/>
        </w:rPr>
        <w:t>Rabbah</w:t>
      </w:r>
      <w:r w:rsidR="00947382">
        <w:rPr>
          <w:rFonts w:eastAsia="Times New Roman"/>
          <w:b/>
          <w:bCs/>
          <w:i/>
          <w:iCs/>
          <w:szCs w:val="20"/>
        </w:rPr>
        <w:t xml:space="preserve"> </w:t>
      </w:r>
      <w:r w:rsidRPr="00EC14C9">
        <w:rPr>
          <w:rFonts w:eastAsia="Times New Roman"/>
          <w:b/>
          <w:bCs/>
          <w:i/>
          <w:iCs/>
          <w:szCs w:val="20"/>
        </w:rPr>
        <w:t>-</w:t>
      </w:r>
      <w:r w:rsidR="00947382">
        <w:rPr>
          <w:rFonts w:eastAsia="Times New Roman"/>
          <w:b/>
          <w:bCs/>
          <w:i/>
          <w:iCs/>
          <w:szCs w:val="20"/>
        </w:rPr>
        <w:t xml:space="preserve"> </w:t>
      </w:r>
      <w:r w:rsidRPr="00EC14C9">
        <w:rPr>
          <w:rFonts w:eastAsia="Times New Roman"/>
          <w:b/>
          <w:bCs/>
          <w:i/>
          <w:iCs/>
          <w:szCs w:val="20"/>
        </w:rPr>
        <w:t>Numbers</w:t>
      </w:r>
      <w:r w:rsidR="00947382">
        <w:rPr>
          <w:rFonts w:eastAsia="Times New Roman"/>
          <w:b/>
          <w:bCs/>
          <w:i/>
          <w:iCs/>
          <w:szCs w:val="20"/>
        </w:rPr>
        <w:t xml:space="preserve"> </w:t>
      </w:r>
      <w:r w:rsidRPr="00EC14C9">
        <w:rPr>
          <w:rFonts w:eastAsia="Times New Roman"/>
          <w:b/>
          <w:bCs/>
          <w:i/>
          <w:iCs/>
          <w:szCs w:val="20"/>
        </w:rPr>
        <w:t>XIV:12</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allusion</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years</w:t>
      </w:r>
      <w:r w:rsidR="00947382">
        <w:rPr>
          <w:rFonts w:eastAsia="Times New Roman"/>
          <w:i/>
          <w:iCs/>
          <w:szCs w:val="20"/>
        </w:rPr>
        <w:t xml:space="preserve"> </w:t>
      </w:r>
      <w:r w:rsidRPr="00EC14C9">
        <w:rPr>
          <w:rFonts w:eastAsia="Times New Roman"/>
          <w:i/>
          <w:iCs/>
          <w:szCs w:val="20"/>
        </w:rPr>
        <w:t>which</w:t>
      </w:r>
      <w:r w:rsidR="00947382">
        <w:rPr>
          <w:rFonts w:eastAsia="Times New Roman"/>
          <w:i/>
          <w:iCs/>
          <w:szCs w:val="20"/>
        </w:rPr>
        <w:t xml:space="preserve"> </w:t>
      </w:r>
      <w:r w:rsidRPr="00EC14C9">
        <w:rPr>
          <w:rFonts w:eastAsia="Times New Roman"/>
          <w:i/>
          <w:iCs/>
          <w:szCs w:val="20"/>
        </w:rPr>
        <w:t>Adam</w:t>
      </w:r>
      <w:r w:rsidR="00947382">
        <w:rPr>
          <w:rFonts w:eastAsia="Times New Roman"/>
          <w:i/>
          <w:iCs/>
          <w:szCs w:val="20"/>
        </w:rPr>
        <w:t xml:space="preserve"> </w:t>
      </w:r>
      <w:r w:rsidRPr="00EC14C9">
        <w:rPr>
          <w:rFonts w:eastAsia="Times New Roman"/>
          <w:i/>
          <w:iCs/>
          <w:szCs w:val="20"/>
        </w:rPr>
        <w:t>deducted</w:t>
      </w:r>
      <w:r w:rsidR="00947382">
        <w:rPr>
          <w:rFonts w:eastAsia="Times New Roman"/>
          <w:i/>
          <w:iCs/>
          <w:szCs w:val="20"/>
        </w:rPr>
        <w:t xml:space="preserve"> </w:t>
      </w:r>
      <w:r w:rsidRPr="00EC14C9">
        <w:rPr>
          <w:rFonts w:eastAsia="Times New Roman"/>
          <w:i/>
          <w:iCs/>
          <w:szCs w:val="20"/>
        </w:rPr>
        <w:t>from</w:t>
      </w:r>
      <w:r w:rsidR="00947382">
        <w:rPr>
          <w:rFonts w:eastAsia="Times New Roman"/>
          <w:i/>
          <w:iCs/>
          <w:szCs w:val="20"/>
        </w:rPr>
        <w:t xml:space="preserve"> </w:t>
      </w:r>
      <w:r w:rsidRPr="00EC14C9">
        <w:rPr>
          <w:rFonts w:eastAsia="Times New Roman"/>
          <w:i/>
          <w:iCs/>
          <w:szCs w:val="20"/>
        </w:rPr>
        <w:t>his</w:t>
      </w:r>
      <w:r w:rsidR="00947382">
        <w:rPr>
          <w:rFonts w:eastAsia="Times New Roman"/>
          <w:i/>
          <w:iCs/>
          <w:szCs w:val="20"/>
        </w:rPr>
        <w:t xml:space="preserve"> </w:t>
      </w:r>
      <w:r w:rsidRPr="00EC14C9">
        <w:rPr>
          <w:rFonts w:eastAsia="Times New Roman"/>
          <w:i/>
          <w:iCs/>
          <w:szCs w:val="20"/>
        </w:rPr>
        <w:t>total</w:t>
      </w:r>
      <w:r w:rsidR="00947382">
        <w:rPr>
          <w:rFonts w:eastAsia="Times New Roman"/>
          <w:i/>
          <w:iCs/>
          <w:szCs w:val="20"/>
        </w:rPr>
        <w:t xml:space="preserve"> </w:t>
      </w:r>
      <w:r w:rsidRPr="00EC14C9">
        <w:rPr>
          <w:rFonts w:eastAsia="Times New Roman"/>
          <w:i/>
          <w:iCs/>
          <w:szCs w:val="20"/>
        </w:rPr>
        <w:t>number</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years</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gave</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David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son</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Jesse.</w:t>
      </w:r>
      <w:r w:rsidRPr="00EC14C9">
        <w:rPr>
          <w:rFonts w:eastAsia="Times New Roman"/>
          <w:sz w:val="20"/>
          <w:szCs w:val="20"/>
          <w:vertAlign w:val="superscript"/>
        </w:rPr>
        <w:footnoteReference w:id="100"/>
      </w:r>
      <w:r w:rsidR="00947382">
        <w:rPr>
          <w:rFonts w:eastAsia="Times New Roman"/>
          <w:i/>
          <w:iCs/>
          <w:szCs w:val="20"/>
        </w:rPr>
        <w:t xml:space="preserve"> </w:t>
      </w:r>
      <w:r w:rsidRPr="00EC14C9">
        <w:rPr>
          <w:rFonts w:eastAsia="Times New Roman"/>
          <w:i/>
          <w:iCs/>
          <w:szCs w:val="20"/>
        </w:rPr>
        <w:t>Adam,</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fact,</w:t>
      </w:r>
      <w:r w:rsidR="00947382">
        <w:rPr>
          <w:rFonts w:eastAsia="Times New Roman"/>
          <w:i/>
          <w:iCs/>
          <w:szCs w:val="20"/>
        </w:rPr>
        <w:t xml:space="preserve"> </w:t>
      </w:r>
      <w:r w:rsidRPr="00EC14C9">
        <w:rPr>
          <w:rFonts w:eastAsia="Times New Roman"/>
          <w:i/>
          <w:iCs/>
          <w:szCs w:val="20"/>
        </w:rPr>
        <w:t>should</w:t>
      </w:r>
      <w:r w:rsidR="00947382">
        <w:rPr>
          <w:rFonts w:eastAsia="Times New Roman"/>
          <w:i/>
          <w:iCs/>
          <w:szCs w:val="20"/>
        </w:rPr>
        <w:t xml:space="preserve"> </w:t>
      </w:r>
      <w:r w:rsidRPr="00EC14C9">
        <w:rPr>
          <w:rFonts w:eastAsia="Times New Roman"/>
          <w:i/>
          <w:iCs/>
          <w:szCs w:val="20"/>
        </w:rPr>
        <w:t>by</w:t>
      </w:r>
      <w:r w:rsidR="00947382">
        <w:rPr>
          <w:rFonts w:eastAsia="Times New Roman"/>
          <w:i/>
          <w:iCs/>
          <w:szCs w:val="20"/>
        </w:rPr>
        <w:t xml:space="preserve"> </w:t>
      </w:r>
      <w:r w:rsidRPr="00EC14C9">
        <w:rPr>
          <w:rFonts w:eastAsia="Times New Roman"/>
          <w:i/>
          <w:iCs/>
          <w:szCs w:val="20"/>
        </w:rPr>
        <w:t>right</w:t>
      </w:r>
      <w:r w:rsidR="00947382">
        <w:rPr>
          <w:rFonts w:eastAsia="Times New Roman"/>
          <w:i/>
          <w:iCs/>
          <w:szCs w:val="20"/>
        </w:rPr>
        <w:t xml:space="preserve"> </w:t>
      </w:r>
      <w:r w:rsidRPr="00EC14C9">
        <w:rPr>
          <w:rFonts w:eastAsia="Times New Roman"/>
          <w:i/>
          <w:iCs/>
          <w:szCs w:val="20"/>
        </w:rPr>
        <w:t>have</w:t>
      </w:r>
      <w:r w:rsidR="00947382">
        <w:rPr>
          <w:rFonts w:eastAsia="Times New Roman"/>
          <w:i/>
          <w:iCs/>
          <w:szCs w:val="20"/>
        </w:rPr>
        <w:t xml:space="preserve"> </w:t>
      </w:r>
      <w:r w:rsidRPr="00EC14C9">
        <w:rPr>
          <w:rFonts w:eastAsia="Times New Roman"/>
          <w:i/>
          <w:iCs/>
          <w:szCs w:val="20"/>
        </w:rPr>
        <w:t>lived</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thousand</w:t>
      </w:r>
      <w:r w:rsidR="00947382">
        <w:rPr>
          <w:rFonts w:eastAsia="Times New Roman"/>
          <w:i/>
          <w:iCs/>
          <w:szCs w:val="20"/>
        </w:rPr>
        <w:t xml:space="preserve"> </w:t>
      </w:r>
      <w:r w:rsidRPr="00EC14C9">
        <w:rPr>
          <w:rFonts w:eastAsia="Times New Roman"/>
          <w:i/>
          <w:iCs/>
          <w:szCs w:val="20"/>
        </w:rPr>
        <w:t>years;</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says,</w:t>
      </w:r>
      <w:r w:rsidR="00947382">
        <w:rPr>
          <w:rFonts w:eastAsia="Times New Roman"/>
          <w:i/>
          <w:iCs/>
          <w:szCs w:val="20"/>
        </w:rPr>
        <w:t xml:space="preserve"> </w:t>
      </w:r>
      <w:r w:rsidRPr="00EC14C9">
        <w:rPr>
          <w:rFonts w:eastAsia="Times New Roman"/>
          <w:i/>
          <w:iCs/>
          <w:szCs w:val="20"/>
        </w:rPr>
        <w:t>For</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day</w:t>
      </w:r>
      <w:r w:rsidR="00947382">
        <w:rPr>
          <w:rFonts w:eastAsia="Times New Roman"/>
          <w:i/>
          <w:iCs/>
          <w:szCs w:val="20"/>
        </w:rPr>
        <w:t xml:space="preserve"> </w:t>
      </w:r>
      <w:r w:rsidRPr="00EC14C9">
        <w:rPr>
          <w:rFonts w:eastAsia="Times New Roman"/>
          <w:i/>
          <w:iCs/>
          <w:szCs w:val="20"/>
        </w:rPr>
        <w:t>that</w:t>
      </w:r>
      <w:r w:rsidR="00947382">
        <w:rPr>
          <w:rFonts w:eastAsia="Times New Roman"/>
          <w:i/>
          <w:iCs/>
          <w:szCs w:val="20"/>
        </w:rPr>
        <w:t xml:space="preserve"> </w:t>
      </w:r>
      <w:r w:rsidRPr="00EC14C9">
        <w:rPr>
          <w:rFonts w:eastAsia="Times New Roman"/>
          <w:i/>
          <w:iCs/>
          <w:szCs w:val="20"/>
        </w:rPr>
        <w:t>thou</w:t>
      </w:r>
      <w:r w:rsidR="00947382">
        <w:rPr>
          <w:rFonts w:eastAsia="Times New Roman"/>
          <w:i/>
          <w:iCs/>
          <w:szCs w:val="20"/>
        </w:rPr>
        <w:t xml:space="preserve"> </w:t>
      </w:r>
      <w:r w:rsidRPr="00EC14C9">
        <w:rPr>
          <w:rFonts w:eastAsia="Times New Roman"/>
          <w:i/>
          <w:iCs/>
          <w:szCs w:val="20"/>
        </w:rPr>
        <w:t>eatest</w:t>
      </w:r>
      <w:r w:rsidR="00947382">
        <w:rPr>
          <w:rFonts w:eastAsia="Times New Roman"/>
          <w:i/>
          <w:iCs/>
          <w:szCs w:val="20"/>
        </w:rPr>
        <w:t xml:space="preserve"> </w:t>
      </w:r>
      <w:r w:rsidRPr="00EC14C9">
        <w:rPr>
          <w:rFonts w:eastAsia="Times New Roman"/>
          <w:i/>
          <w:iCs/>
          <w:szCs w:val="20"/>
        </w:rPr>
        <w:t>thereof,</w:t>
      </w:r>
      <w:r w:rsidR="00947382">
        <w:rPr>
          <w:rFonts w:eastAsia="Times New Roman"/>
          <w:i/>
          <w:iCs/>
          <w:szCs w:val="20"/>
        </w:rPr>
        <w:t xml:space="preserve"> </w:t>
      </w:r>
      <w:r w:rsidRPr="00EC14C9">
        <w:rPr>
          <w:rFonts w:eastAsia="Times New Roman"/>
          <w:i/>
          <w:iCs/>
          <w:szCs w:val="20"/>
        </w:rPr>
        <w:t>thou</w:t>
      </w:r>
      <w:r w:rsidR="00947382">
        <w:rPr>
          <w:rFonts w:eastAsia="Times New Roman"/>
          <w:i/>
          <w:iCs/>
          <w:szCs w:val="20"/>
        </w:rPr>
        <w:t xml:space="preserve"> </w:t>
      </w:r>
      <w:r w:rsidRPr="00EC14C9">
        <w:rPr>
          <w:rFonts w:eastAsia="Times New Roman"/>
          <w:i/>
          <w:iCs/>
          <w:szCs w:val="20"/>
        </w:rPr>
        <w:t>shalt</w:t>
      </w:r>
      <w:r w:rsidR="00947382">
        <w:rPr>
          <w:rFonts w:eastAsia="Times New Roman"/>
          <w:i/>
          <w:iCs/>
          <w:szCs w:val="20"/>
        </w:rPr>
        <w:t xml:space="preserve"> </w:t>
      </w:r>
      <w:r w:rsidRPr="00EC14C9">
        <w:rPr>
          <w:rFonts w:eastAsia="Times New Roman"/>
          <w:i/>
          <w:iCs/>
          <w:szCs w:val="20"/>
        </w:rPr>
        <w:t>surely</w:t>
      </w:r>
      <w:r w:rsidR="00947382">
        <w:rPr>
          <w:rFonts w:eastAsia="Times New Roman"/>
          <w:i/>
          <w:iCs/>
          <w:szCs w:val="20"/>
        </w:rPr>
        <w:t xml:space="preserve"> </w:t>
      </w:r>
      <w:r w:rsidRPr="00EC14C9">
        <w:rPr>
          <w:rFonts w:eastAsia="Times New Roman"/>
          <w:i/>
          <w:iCs/>
          <w:szCs w:val="20"/>
        </w:rPr>
        <w:t>die</w:t>
      </w:r>
      <w:r w:rsidRPr="00EC14C9">
        <w:rPr>
          <w:rFonts w:eastAsia="Times New Roman"/>
          <w:sz w:val="20"/>
          <w:szCs w:val="20"/>
          <w:vertAlign w:val="superscript"/>
        </w:rPr>
        <w:footnoteReference w:id="101"/>
      </w:r>
      <w:r w:rsidR="00947382">
        <w:rPr>
          <w:rFonts w:eastAsia="Times New Roman"/>
          <w:i/>
          <w:iCs/>
          <w:szCs w:val="20"/>
        </w:rPr>
        <w:t xml:space="preserve"> </w:t>
      </w:r>
      <w:r w:rsidRPr="00EC14C9">
        <w:rPr>
          <w:rFonts w:eastAsia="Times New Roman"/>
          <w:i/>
          <w:iCs/>
          <w:szCs w:val="20"/>
        </w:rPr>
        <w:t>(ib.</w:t>
      </w:r>
      <w:r w:rsidR="00947382">
        <w:rPr>
          <w:rFonts w:eastAsia="Times New Roman"/>
          <w:i/>
          <w:iCs/>
          <w:szCs w:val="20"/>
        </w:rPr>
        <w:t xml:space="preserve"> </w:t>
      </w:r>
      <w:r w:rsidRPr="00EC14C9">
        <w:rPr>
          <w:rFonts w:eastAsia="Times New Roman"/>
          <w:i/>
          <w:iCs/>
          <w:szCs w:val="20"/>
        </w:rPr>
        <w:t>III,</w:t>
      </w:r>
      <w:r w:rsidR="00947382">
        <w:rPr>
          <w:rFonts w:eastAsia="Times New Roman"/>
          <w:i/>
          <w:iCs/>
          <w:szCs w:val="20"/>
        </w:rPr>
        <w:t xml:space="preserve"> </w:t>
      </w:r>
      <w:r w:rsidRPr="00EC14C9">
        <w:rPr>
          <w:rFonts w:eastAsia="Times New Roman"/>
          <w:i/>
          <w:iCs/>
          <w:szCs w:val="20"/>
        </w:rPr>
        <w:t>17),</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day</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Holy</w:t>
      </w:r>
      <w:r w:rsidR="00947382">
        <w:rPr>
          <w:rFonts w:eastAsia="Times New Roman"/>
          <w:i/>
          <w:iCs/>
          <w:szCs w:val="20"/>
        </w:rPr>
        <w:t xml:space="preserve"> </w:t>
      </w:r>
      <w:r w:rsidRPr="00EC14C9">
        <w:rPr>
          <w:rFonts w:eastAsia="Times New Roman"/>
          <w:i/>
          <w:iCs/>
          <w:szCs w:val="20"/>
        </w:rPr>
        <w:t>One,</w:t>
      </w:r>
      <w:r w:rsidR="00947382">
        <w:rPr>
          <w:rFonts w:eastAsia="Times New Roman"/>
          <w:i/>
          <w:iCs/>
          <w:szCs w:val="20"/>
        </w:rPr>
        <w:t xml:space="preserve"> </w:t>
      </w:r>
      <w:r w:rsidRPr="00EC14C9">
        <w:rPr>
          <w:rFonts w:eastAsia="Times New Roman"/>
          <w:i/>
          <w:iCs/>
          <w:szCs w:val="20"/>
        </w:rPr>
        <w:t>blessed</w:t>
      </w:r>
      <w:r w:rsidR="00947382">
        <w:rPr>
          <w:rFonts w:eastAsia="Times New Roman"/>
          <w:i/>
          <w:iCs/>
          <w:szCs w:val="20"/>
        </w:rPr>
        <w:t xml:space="preserve"> </w:t>
      </w:r>
      <w:r w:rsidRPr="00EC14C9">
        <w:rPr>
          <w:rFonts w:eastAsia="Times New Roman"/>
          <w:i/>
          <w:iCs/>
          <w:szCs w:val="20"/>
        </w:rPr>
        <w:t>be</w:t>
      </w:r>
      <w:r w:rsidR="00947382">
        <w:rPr>
          <w:rFonts w:eastAsia="Times New Roman"/>
          <w:i/>
          <w:iCs/>
          <w:szCs w:val="20"/>
        </w:rPr>
        <w:t xml:space="preserve"> </w:t>
      </w:r>
      <w:r w:rsidRPr="00EC14C9">
        <w:rPr>
          <w:rFonts w:eastAsia="Times New Roman"/>
          <w:i/>
          <w:iCs/>
          <w:szCs w:val="20"/>
        </w:rPr>
        <w:t>He,</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thousand</w:t>
      </w:r>
      <w:r w:rsidR="00947382">
        <w:rPr>
          <w:rFonts w:eastAsia="Times New Roman"/>
          <w:i/>
          <w:iCs/>
          <w:szCs w:val="20"/>
        </w:rPr>
        <w:t xml:space="preserve"> </w:t>
      </w:r>
      <w:r w:rsidRPr="00EC14C9">
        <w:rPr>
          <w:rFonts w:eastAsia="Times New Roman"/>
          <w:i/>
          <w:iCs/>
          <w:szCs w:val="20"/>
        </w:rPr>
        <w:t>years;</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says,</w:t>
      </w:r>
      <w:r w:rsidR="00947382">
        <w:rPr>
          <w:rFonts w:eastAsia="Times New Roman"/>
          <w:i/>
          <w:iCs/>
          <w:szCs w:val="20"/>
        </w:rPr>
        <w:t xml:space="preserve"> </w:t>
      </w:r>
      <w:r w:rsidRPr="00EC14C9">
        <w:rPr>
          <w:rFonts w:eastAsia="Times New Roman"/>
          <w:i/>
          <w:iCs/>
          <w:szCs w:val="20"/>
        </w:rPr>
        <w:t>For</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thousand</w:t>
      </w:r>
      <w:r w:rsidR="00947382">
        <w:rPr>
          <w:rFonts w:eastAsia="Times New Roman"/>
          <w:i/>
          <w:iCs/>
          <w:szCs w:val="20"/>
        </w:rPr>
        <w:t xml:space="preserve"> </w:t>
      </w:r>
      <w:r w:rsidRPr="00EC14C9">
        <w:rPr>
          <w:rFonts w:eastAsia="Times New Roman"/>
          <w:i/>
          <w:iCs/>
          <w:szCs w:val="20"/>
        </w:rPr>
        <w:t>years</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Thy</w:t>
      </w:r>
      <w:r w:rsidR="00947382">
        <w:rPr>
          <w:rFonts w:eastAsia="Times New Roman"/>
          <w:i/>
          <w:iCs/>
          <w:szCs w:val="20"/>
        </w:rPr>
        <w:t xml:space="preserve"> </w:t>
      </w:r>
      <w:r w:rsidRPr="00EC14C9">
        <w:rPr>
          <w:rFonts w:eastAsia="Times New Roman"/>
          <w:i/>
          <w:iCs/>
          <w:szCs w:val="20"/>
        </w:rPr>
        <w:t>sight</w:t>
      </w:r>
      <w:r w:rsidR="00947382">
        <w:rPr>
          <w:rFonts w:eastAsia="Times New Roman"/>
          <w:i/>
          <w:iCs/>
          <w:szCs w:val="20"/>
        </w:rPr>
        <w:t xml:space="preserve"> </w:t>
      </w:r>
      <w:r w:rsidRPr="00EC14C9">
        <w:rPr>
          <w:rFonts w:eastAsia="Times New Roman"/>
          <w:i/>
          <w:iCs/>
          <w:szCs w:val="20"/>
        </w:rPr>
        <w:t>are</w:t>
      </w:r>
      <w:r w:rsidR="00947382">
        <w:rPr>
          <w:rFonts w:eastAsia="Times New Roman"/>
          <w:i/>
          <w:iCs/>
          <w:szCs w:val="20"/>
        </w:rPr>
        <w:t xml:space="preserve"> </w:t>
      </w:r>
      <w:r w:rsidRPr="00EC14C9">
        <w:rPr>
          <w:rFonts w:eastAsia="Times New Roman"/>
          <w:i/>
          <w:iCs/>
          <w:szCs w:val="20"/>
        </w:rPr>
        <w:t>but</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yesterday</w:t>
      </w:r>
      <w:r w:rsidR="00947382">
        <w:rPr>
          <w:rFonts w:eastAsia="Times New Roman"/>
          <w:i/>
          <w:iCs/>
          <w:szCs w:val="20"/>
        </w:rPr>
        <w:t xml:space="preserve"> </w:t>
      </w:r>
      <w:r w:rsidRPr="00EC14C9">
        <w:rPr>
          <w:rFonts w:eastAsia="Times New Roman"/>
          <w:i/>
          <w:iCs/>
          <w:szCs w:val="20"/>
        </w:rPr>
        <w:t>when</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past,</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watch</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night.</w:t>
      </w:r>
      <w:r w:rsidRPr="00EC14C9">
        <w:rPr>
          <w:rFonts w:eastAsia="Times New Roman"/>
          <w:sz w:val="20"/>
          <w:szCs w:val="20"/>
          <w:vertAlign w:val="superscript"/>
        </w:rPr>
        <w:footnoteReference w:id="102"/>
      </w:r>
    </w:p>
    <w:p w14:paraId="08709DA0" w14:textId="77777777" w:rsidR="00EC14C9" w:rsidRPr="00EC14C9" w:rsidRDefault="00EC14C9" w:rsidP="00EC14C9">
      <w:pPr>
        <w:jc w:val="both"/>
        <w:rPr>
          <w:rFonts w:eastAsia="Times New Roman"/>
          <w:szCs w:val="20"/>
        </w:rPr>
      </w:pPr>
    </w:p>
    <w:p w14:paraId="635BC3A3" w14:textId="36F7E357" w:rsidR="00EC14C9" w:rsidRPr="00EC14C9" w:rsidRDefault="00EC14C9" w:rsidP="00EC14C9">
      <w:pPr>
        <w:ind w:left="288" w:right="288"/>
        <w:jc w:val="both"/>
        <w:rPr>
          <w:rFonts w:eastAsia="Times New Roman"/>
          <w:i/>
          <w:iCs/>
          <w:szCs w:val="20"/>
        </w:rPr>
      </w:pPr>
      <w:r w:rsidRPr="00EC14C9">
        <w:rPr>
          <w:rFonts w:eastAsia="Times New Roman"/>
          <w:b/>
          <w:bCs/>
          <w:i/>
          <w:iCs/>
          <w:szCs w:val="20"/>
        </w:rPr>
        <w:t>Soncino</w:t>
      </w:r>
      <w:r w:rsidR="00947382">
        <w:rPr>
          <w:rFonts w:eastAsia="Times New Roman"/>
          <w:b/>
          <w:bCs/>
          <w:i/>
          <w:iCs/>
          <w:szCs w:val="20"/>
        </w:rPr>
        <w:t xml:space="preserve"> </w:t>
      </w:r>
      <w:r w:rsidRPr="00EC14C9">
        <w:rPr>
          <w:rFonts w:eastAsia="Times New Roman"/>
          <w:b/>
          <w:bCs/>
          <w:i/>
          <w:iCs/>
          <w:szCs w:val="20"/>
        </w:rPr>
        <w:t>Zohar,</w:t>
      </w:r>
      <w:r w:rsidR="00947382">
        <w:rPr>
          <w:rFonts w:eastAsia="Times New Roman"/>
          <w:b/>
          <w:bCs/>
          <w:i/>
          <w:iCs/>
          <w:szCs w:val="20"/>
        </w:rPr>
        <w:t xml:space="preserve"> </w:t>
      </w:r>
      <w:r w:rsidRPr="00EC14C9">
        <w:rPr>
          <w:rFonts w:eastAsia="Times New Roman"/>
          <w:b/>
          <w:bCs/>
          <w:i/>
          <w:iCs/>
          <w:szCs w:val="20"/>
        </w:rPr>
        <w:t>Bereshith,</w:t>
      </w:r>
      <w:r w:rsidR="00947382">
        <w:rPr>
          <w:rFonts w:eastAsia="Times New Roman"/>
          <w:b/>
          <w:bCs/>
          <w:i/>
          <w:iCs/>
          <w:szCs w:val="20"/>
        </w:rPr>
        <w:t xml:space="preserve"> </w:t>
      </w:r>
      <w:r w:rsidRPr="00EC14C9">
        <w:rPr>
          <w:rFonts w:eastAsia="Times New Roman"/>
          <w:b/>
          <w:bCs/>
          <w:i/>
          <w:iCs/>
          <w:szCs w:val="20"/>
        </w:rPr>
        <w:t>Section</w:t>
      </w:r>
      <w:r w:rsidR="00947382">
        <w:rPr>
          <w:rFonts w:eastAsia="Times New Roman"/>
          <w:b/>
          <w:bCs/>
          <w:i/>
          <w:iCs/>
          <w:szCs w:val="20"/>
        </w:rPr>
        <w:t xml:space="preserve"> </w:t>
      </w:r>
      <w:r w:rsidRPr="00EC14C9">
        <w:rPr>
          <w:rFonts w:eastAsia="Times New Roman"/>
          <w:b/>
          <w:bCs/>
          <w:i/>
          <w:iCs/>
          <w:szCs w:val="20"/>
        </w:rPr>
        <w:t>1,</w:t>
      </w:r>
      <w:r w:rsidR="00947382">
        <w:rPr>
          <w:rFonts w:eastAsia="Times New Roman"/>
          <w:b/>
          <w:bCs/>
          <w:i/>
          <w:iCs/>
          <w:szCs w:val="20"/>
        </w:rPr>
        <w:t xml:space="preserve"> </w:t>
      </w:r>
      <w:r w:rsidRPr="00EC14C9">
        <w:rPr>
          <w:rFonts w:eastAsia="Times New Roman"/>
          <w:b/>
          <w:bCs/>
          <w:i/>
          <w:iCs/>
          <w:szCs w:val="20"/>
        </w:rPr>
        <w:t>Page</w:t>
      </w:r>
      <w:r w:rsidR="00947382">
        <w:rPr>
          <w:rFonts w:eastAsia="Times New Roman"/>
          <w:b/>
          <w:bCs/>
          <w:i/>
          <w:iCs/>
          <w:szCs w:val="20"/>
        </w:rPr>
        <w:t xml:space="preserve"> </w:t>
      </w:r>
      <w:r w:rsidRPr="00EC14C9">
        <w:rPr>
          <w:rFonts w:eastAsia="Times New Roman"/>
          <w:b/>
          <w:bCs/>
          <w:i/>
          <w:iCs/>
          <w:szCs w:val="20"/>
        </w:rPr>
        <w:t>91b</w:t>
      </w:r>
      <w:r w:rsidR="00947382">
        <w:rPr>
          <w:rFonts w:eastAsia="Times New Roman"/>
          <w:i/>
          <w:iCs/>
          <w:szCs w:val="20"/>
        </w:rPr>
        <w:t xml:space="preserve"> </w:t>
      </w:r>
      <w:r w:rsidRPr="00EC14C9">
        <w:rPr>
          <w:rFonts w:eastAsia="Times New Roman"/>
          <w:i/>
          <w:iCs/>
          <w:szCs w:val="20"/>
        </w:rPr>
        <w:t>When</w:t>
      </w:r>
      <w:r w:rsidR="00947382">
        <w:rPr>
          <w:rFonts w:eastAsia="Times New Roman"/>
          <w:i/>
          <w:iCs/>
          <w:szCs w:val="20"/>
        </w:rPr>
        <w:t xml:space="preserve"> </w:t>
      </w:r>
      <w:r w:rsidRPr="00EC14C9">
        <w:rPr>
          <w:rFonts w:eastAsia="Times New Roman"/>
          <w:i/>
          <w:iCs/>
          <w:szCs w:val="20"/>
        </w:rPr>
        <w:t>God</w:t>
      </w:r>
      <w:r w:rsidR="00947382">
        <w:rPr>
          <w:rFonts w:eastAsia="Times New Roman"/>
          <w:i/>
          <w:iCs/>
          <w:szCs w:val="20"/>
        </w:rPr>
        <w:t xml:space="preserve"> </w:t>
      </w:r>
      <w:r w:rsidRPr="00EC14C9">
        <w:rPr>
          <w:rFonts w:eastAsia="Times New Roman"/>
          <w:i/>
          <w:iCs/>
          <w:szCs w:val="20"/>
        </w:rPr>
        <w:t>showed</w:t>
      </w:r>
      <w:r w:rsidR="00947382">
        <w:rPr>
          <w:rFonts w:eastAsia="Times New Roman"/>
          <w:i/>
          <w:iCs/>
          <w:szCs w:val="20"/>
        </w:rPr>
        <w:t xml:space="preserve"> </w:t>
      </w:r>
      <w:r w:rsidRPr="00EC14C9">
        <w:rPr>
          <w:rFonts w:eastAsia="Times New Roman"/>
          <w:i/>
          <w:iCs/>
          <w:szCs w:val="20"/>
        </w:rPr>
        <w:t>Adam</w:t>
      </w:r>
      <w:r w:rsidR="00947382">
        <w:rPr>
          <w:rFonts w:eastAsia="Times New Roman"/>
          <w:i/>
          <w:iCs/>
          <w:szCs w:val="20"/>
        </w:rPr>
        <w:t xml:space="preserve"> </w:t>
      </w:r>
      <w:r w:rsidRPr="00EC14C9">
        <w:rPr>
          <w:rFonts w:eastAsia="Times New Roman"/>
          <w:i/>
          <w:iCs/>
          <w:szCs w:val="20"/>
        </w:rPr>
        <w:t>all</w:t>
      </w:r>
      <w:r w:rsidR="00947382">
        <w:rPr>
          <w:rFonts w:eastAsia="Times New Roman"/>
          <w:i/>
          <w:iCs/>
          <w:szCs w:val="20"/>
        </w:rPr>
        <w:t xml:space="preserve"> </w:t>
      </w:r>
      <w:r w:rsidRPr="00EC14C9">
        <w:rPr>
          <w:rFonts w:eastAsia="Times New Roman"/>
          <w:i/>
          <w:iCs/>
          <w:szCs w:val="20"/>
        </w:rPr>
        <w:t>future</w:t>
      </w:r>
      <w:r w:rsidR="00947382">
        <w:rPr>
          <w:rFonts w:eastAsia="Times New Roman"/>
          <w:i/>
          <w:iCs/>
          <w:szCs w:val="20"/>
        </w:rPr>
        <w:t xml:space="preserve"> </w:t>
      </w:r>
      <w:r w:rsidRPr="00EC14C9">
        <w:rPr>
          <w:rFonts w:eastAsia="Times New Roman"/>
          <w:i/>
          <w:iCs/>
          <w:szCs w:val="20"/>
        </w:rPr>
        <w:t>generations,</w:t>
      </w:r>
      <w:r w:rsidR="00947382">
        <w:rPr>
          <w:rFonts w:eastAsia="Times New Roman"/>
          <w:i/>
          <w:iCs/>
          <w:szCs w:val="20"/>
        </w:rPr>
        <w:t xml:space="preserve"> </w:t>
      </w:r>
      <w:r w:rsidRPr="00EC14C9">
        <w:rPr>
          <w:rFonts w:eastAsia="Times New Roman"/>
          <w:i/>
          <w:iCs/>
          <w:szCs w:val="20"/>
        </w:rPr>
        <w:t>he</w:t>
      </w:r>
      <w:r w:rsidR="00947382">
        <w:rPr>
          <w:rFonts w:eastAsia="Times New Roman"/>
          <w:i/>
          <w:iCs/>
          <w:szCs w:val="20"/>
        </w:rPr>
        <w:t xml:space="preserve"> </w:t>
      </w:r>
      <w:r w:rsidRPr="00EC14C9">
        <w:rPr>
          <w:rFonts w:eastAsia="Times New Roman"/>
          <w:i/>
          <w:iCs/>
          <w:szCs w:val="20"/>
        </w:rPr>
        <w:t>saw</w:t>
      </w:r>
      <w:r w:rsidR="00947382">
        <w:rPr>
          <w:rFonts w:eastAsia="Times New Roman"/>
          <w:i/>
          <w:iCs/>
          <w:szCs w:val="20"/>
        </w:rPr>
        <w:t xml:space="preserve"> </w:t>
      </w:r>
      <w:r w:rsidRPr="00EC14C9">
        <w:rPr>
          <w:rFonts w:eastAsia="Times New Roman"/>
          <w:i/>
          <w:iCs/>
          <w:szCs w:val="20"/>
        </w:rPr>
        <w:t>them</w:t>
      </w:r>
      <w:r w:rsidR="00947382">
        <w:rPr>
          <w:rFonts w:eastAsia="Times New Roman"/>
          <w:i/>
          <w:iCs/>
          <w:szCs w:val="20"/>
        </w:rPr>
        <w:t xml:space="preserve"> </w:t>
      </w:r>
      <w:r w:rsidRPr="00EC14C9">
        <w:rPr>
          <w:rFonts w:eastAsia="Times New Roman"/>
          <w:i/>
          <w:iCs/>
          <w:szCs w:val="20"/>
        </w:rPr>
        <w:t>all</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Garden</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Eden</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form</w:t>
      </w:r>
      <w:r w:rsidR="00947382">
        <w:rPr>
          <w:rFonts w:eastAsia="Times New Roman"/>
          <w:i/>
          <w:iCs/>
          <w:szCs w:val="20"/>
        </w:rPr>
        <w:t xml:space="preserve"> </w:t>
      </w:r>
      <w:r w:rsidRPr="00EC14C9">
        <w:rPr>
          <w:rFonts w:eastAsia="Times New Roman"/>
          <w:i/>
          <w:iCs/>
          <w:szCs w:val="20"/>
        </w:rPr>
        <w:t>which</w:t>
      </w:r>
      <w:r w:rsidR="00947382">
        <w:rPr>
          <w:rFonts w:eastAsia="Times New Roman"/>
          <w:i/>
          <w:iCs/>
          <w:szCs w:val="20"/>
        </w:rPr>
        <w:t xml:space="preserve"> </w:t>
      </w:r>
      <w:r w:rsidRPr="00EC14C9">
        <w:rPr>
          <w:rFonts w:eastAsia="Times New Roman"/>
          <w:i/>
          <w:iCs/>
          <w:szCs w:val="20"/>
        </w:rPr>
        <w:t>they</w:t>
      </w:r>
      <w:r w:rsidR="00947382">
        <w:rPr>
          <w:rFonts w:eastAsia="Times New Roman"/>
          <w:i/>
          <w:iCs/>
          <w:szCs w:val="20"/>
        </w:rPr>
        <w:t xml:space="preserve"> </w:t>
      </w:r>
      <w:r w:rsidRPr="00EC14C9">
        <w:rPr>
          <w:rFonts w:eastAsia="Times New Roman"/>
          <w:i/>
          <w:iCs/>
          <w:szCs w:val="20"/>
        </w:rPr>
        <w:t>were</w:t>
      </w:r>
      <w:r w:rsidR="00947382">
        <w:rPr>
          <w:rFonts w:eastAsia="Times New Roman"/>
          <w:i/>
          <w:iCs/>
          <w:szCs w:val="20"/>
        </w:rPr>
        <w:t xml:space="preserve"> </w:t>
      </w:r>
      <w:r w:rsidRPr="00EC14C9">
        <w:rPr>
          <w:rFonts w:eastAsia="Times New Roman"/>
          <w:i/>
          <w:iCs/>
          <w:szCs w:val="20"/>
        </w:rPr>
        <w:t>destined</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assume</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this</w:t>
      </w:r>
      <w:r w:rsidR="00947382">
        <w:rPr>
          <w:rFonts w:eastAsia="Times New Roman"/>
          <w:i/>
          <w:iCs/>
          <w:szCs w:val="20"/>
        </w:rPr>
        <w:t xml:space="preserve"> </w:t>
      </w:r>
      <w:r w:rsidRPr="00EC14C9">
        <w:rPr>
          <w:rFonts w:eastAsia="Times New Roman"/>
          <w:i/>
          <w:iCs/>
          <w:szCs w:val="20"/>
        </w:rPr>
        <w:t>world.</w:t>
      </w:r>
      <w:r w:rsidR="00947382">
        <w:rPr>
          <w:rFonts w:eastAsia="Times New Roman"/>
          <w:i/>
          <w:iCs/>
          <w:szCs w:val="20"/>
        </w:rPr>
        <w:t xml:space="preserve"> </w:t>
      </w:r>
      <w:r w:rsidRPr="00EC14C9">
        <w:rPr>
          <w:rFonts w:eastAsia="Times New Roman"/>
          <w:i/>
          <w:iCs/>
          <w:szCs w:val="20"/>
        </w:rPr>
        <w:t>When</w:t>
      </w:r>
      <w:r w:rsidR="00947382">
        <w:rPr>
          <w:rFonts w:eastAsia="Times New Roman"/>
          <w:i/>
          <w:iCs/>
          <w:szCs w:val="20"/>
        </w:rPr>
        <w:t xml:space="preserve"> </w:t>
      </w:r>
      <w:r w:rsidRPr="00EC14C9">
        <w:rPr>
          <w:rFonts w:eastAsia="Times New Roman"/>
          <w:i/>
          <w:iCs/>
          <w:szCs w:val="20"/>
        </w:rPr>
        <w:t>he</w:t>
      </w:r>
      <w:r w:rsidR="00947382">
        <w:rPr>
          <w:rFonts w:eastAsia="Times New Roman"/>
          <w:i/>
          <w:iCs/>
          <w:szCs w:val="20"/>
        </w:rPr>
        <w:t xml:space="preserve"> </w:t>
      </w:r>
      <w:r w:rsidRPr="00EC14C9">
        <w:rPr>
          <w:rFonts w:eastAsia="Times New Roman"/>
          <w:i/>
          <w:iCs/>
          <w:szCs w:val="20"/>
        </w:rPr>
        <w:t>saw</w:t>
      </w:r>
      <w:r w:rsidR="00947382">
        <w:rPr>
          <w:rFonts w:eastAsia="Times New Roman"/>
          <w:i/>
          <w:iCs/>
          <w:szCs w:val="20"/>
        </w:rPr>
        <w:t xml:space="preserve"> </w:t>
      </w:r>
      <w:r w:rsidRPr="00EC14C9">
        <w:rPr>
          <w:rFonts w:eastAsia="Times New Roman"/>
          <w:i/>
          <w:iCs/>
          <w:szCs w:val="20"/>
        </w:rPr>
        <w:t>David-so</w:t>
      </w:r>
      <w:r w:rsidR="00947382">
        <w:rPr>
          <w:rFonts w:eastAsia="Times New Roman"/>
          <w:i/>
          <w:iCs/>
          <w:szCs w:val="20"/>
        </w:rPr>
        <w:t xml:space="preserve"> </w:t>
      </w:r>
      <w:r w:rsidRPr="00EC14C9">
        <w:rPr>
          <w:rFonts w:eastAsia="Times New Roman"/>
          <w:i/>
          <w:iCs/>
          <w:szCs w:val="20"/>
        </w:rPr>
        <w:t>we</w:t>
      </w:r>
      <w:r w:rsidR="00947382">
        <w:rPr>
          <w:rFonts w:eastAsia="Times New Roman"/>
          <w:i/>
          <w:iCs/>
          <w:szCs w:val="20"/>
        </w:rPr>
        <w:t xml:space="preserve"> </w:t>
      </w:r>
      <w:r w:rsidRPr="00EC14C9">
        <w:rPr>
          <w:rFonts w:eastAsia="Times New Roman"/>
          <w:i/>
          <w:iCs/>
          <w:szCs w:val="20"/>
        </w:rPr>
        <w:t>have</w:t>
      </w:r>
      <w:r w:rsidR="00947382">
        <w:rPr>
          <w:rFonts w:eastAsia="Times New Roman"/>
          <w:i/>
          <w:iCs/>
          <w:szCs w:val="20"/>
        </w:rPr>
        <w:t xml:space="preserve"> </w:t>
      </w:r>
      <w:r w:rsidRPr="00EC14C9">
        <w:rPr>
          <w:rFonts w:eastAsia="Times New Roman"/>
          <w:i/>
          <w:iCs/>
          <w:szCs w:val="20"/>
        </w:rPr>
        <w:t>been</w:t>
      </w:r>
      <w:r w:rsidR="00947382">
        <w:rPr>
          <w:rFonts w:eastAsia="Times New Roman"/>
          <w:i/>
          <w:iCs/>
          <w:szCs w:val="20"/>
        </w:rPr>
        <w:t xml:space="preserve"> </w:t>
      </w:r>
      <w:r w:rsidRPr="00EC14C9">
        <w:rPr>
          <w:rFonts w:eastAsia="Times New Roman"/>
          <w:i/>
          <w:iCs/>
          <w:szCs w:val="20"/>
        </w:rPr>
        <w:t>told-with</w:t>
      </w:r>
      <w:r w:rsidR="00947382">
        <w:rPr>
          <w:rFonts w:eastAsia="Times New Roman"/>
          <w:i/>
          <w:iCs/>
          <w:szCs w:val="20"/>
        </w:rPr>
        <w:t xml:space="preserve"> </w:t>
      </w:r>
      <w:r w:rsidRPr="00EC14C9">
        <w:rPr>
          <w:rFonts w:eastAsia="Times New Roman"/>
          <w:i/>
          <w:iCs/>
          <w:szCs w:val="20"/>
        </w:rPr>
        <w:t>no</w:t>
      </w:r>
      <w:r w:rsidR="00947382">
        <w:rPr>
          <w:rFonts w:eastAsia="Times New Roman"/>
          <w:i/>
          <w:iCs/>
          <w:szCs w:val="20"/>
        </w:rPr>
        <w:t xml:space="preserve"> </w:t>
      </w:r>
      <w:r w:rsidRPr="00EC14C9">
        <w:rPr>
          <w:rFonts w:eastAsia="Times New Roman"/>
          <w:i/>
          <w:iCs/>
          <w:szCs w:val="20"/>
        </w:rPr>
        <w:t>span</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life</w:t>
      </w:r>
      <w:r w:rsidR="00947382">
        <w:rPr>
          <w:rFonts w:eastAsia="Times New Roman"/>
          <w:i/>
          <w:iCs/>
          <w:szCs w:val="20"/>
        </w:rPr>
        <w:t xml:space="preserve"> </w:t>
      </w:r>
      <w:r w:rsidRPr="00EC14C9">
        <w:rPr>
          <w:rFonts w:eastAsia="Times New Roman"/>
          <w:i/>
          <w:iCs/>
          <w:szCs w:val="20"/>
        </w:rPr>
        <w:t>at</w:t>
      </w:r>
      <w:r w:rsidR="00947382">
        <w:rPr>
          <w:rFonts w:eastAsia="Times New Roman"/>
          <w:i/>
          <w:iCs/>
          <w:szCs w:val="20"/>
        </w:rPr>
        <w:t xml:space="preserve"> </w:t>
      </w:r>
      <w:r w:rsidRPr="00EC14C9">
        <w:rPr>
          <w:rFonts w:eastAsia="Times New Roman"/>
          <w:i/>
          <w:iCs/>
          <w:szCs w:val="20"/>
        </w:rPr>
        <w:t>all</w:t>
      </w:r>
      <w:r w:rsidR="00947382">
        <w:rPr>
          <w:rFonts w:eastAsia="Times New Roman"/>
          <w:i/>
          <w:iCs/>
          <w:szCs w:val="20"/>
        </w:rPr>
        <w:t xml:space="preserve"> </w:t>
      </w:r>
      <w:r w:rsidRPr="00EC14C9">
        <w:rPr>
          <w:rFonts w:eastAsia="Times New Roman"/>
          <w:i/>
          <w:iCs/>
          <w:szCs w:val="20"/>
        </w:rPr>
        <w:t>apportioned</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him,</w:t>
      </w:r>
      <w:r w:rsidR="00947382">
        <w:rPr>
          <w:rFonts w:eastAsia="Times New Roman"/>
          <w:i/>
          <w:iCs/>
          <w:szCs w:val="20"/>
        </w:rPr>
        <w:t xml:space="preserve"> </w:t>
      </w:r>
      <w:r w:rsidRPr="00EC14C9">
        <w:rPr>
          <w:rFonts w:eastAsia="Times New Roman"/>
          <w:i/>
          <w:iCs/>
          <w:szCs w:val="20"/>
        </w:rPr>
        <w:t>he</w:t>
      </w:r>
      <w:r w:rsidR="00947382">
        <w:rPr>
          <w:rFonts w:eastAsia="Times New Roman"/>
          <w:i/>
          <w:iCs/>
          <w:szCs w:val="20"/>
        </w:rPr>
        <w:t xml:space="preserve"> </w:t>
      </w:r>
      <w:r w:rsidRPr="00EC14C9">
        <w:rPr>
          <w:rFonts w:eastAsia="Times New Roman"/>
          <w:i/>
          <w:iCs/>
          <w:szCs w:val="20"/>
        </w:rPr>
        <w:t>was</w:t>
      </w:r>
      <w:r w:rsidR="00947382">
        <w:rPr>
          <w:rFonts w:eastAsia="Times New Roman"/>
          <w:i/>
          <w:iCs/>
          <w:szCs w:val="20"/>
        </w:rPr>
        <w:t xml:space="preserve"> </w:t>
      </w:r>
      <w:r w:rsidRPr="00EC14C9">
        <w:rPr>
          <w:rFonts w:eastAsia="Times New Roman"/>
          <w:i/>
          <w:iCs/>
          <w:szCs w:val="20"/>
        </w:rPr>
        <w:t>grieved,</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gave</w:t>
      </w:r>
      <w:r w:rsidR="00947382">
        <w:rPr>
          <w:rFonts w:eastAsia="Times New Roman"/>
          <w:i/>
          <w:iCs/>
          <w:szCs w:val="20"/>
        </w:rPr>
        <w:t xml:space="preserve"> </w:t>
      </w:r>
      <w:r w:rsidRPr="00EC14C9">
        <w:rPr>
          <w:rFonts w:eastAsia="Times New Roman"/>
          <w:i/>
          <w:iCs/>
          <w:szCs w:val="20"/>
        </w:rPr>
        <w:t>him</w:t>
      </w:r>
      <w:r w:rsidR="00947382">
        <w:rPr>
          <w:rFonts w:eastAsia="Times New Roman"/>
          <w:i/>
          <w:iCs/>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years</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his</w:t>
      </w:r>
      <w:r w:rsidR="00947382">
        <w:rPr>
          <w:rFonts w:eastAsia="Times New Roman"/>
          <w:i/>
          <w:iCs/>
          <w:szCs w:val="20"/>
        </w:rPr>
        <w:t xml:space="preserve"> </w:t>
      </w:r>
      <w:r w:rsidRPr="00EC14C9">
        <w:rPr>
          <w:rFonts w:eastAsia="Times New Roman"/>
          <w:i/>
          <w:iCs/>
          <w:szCs w:val="20"/>
        </w:rPr>
        <w:t>own;</w:t>
      </w:r>
      <w:r w:rsidR="00947382">
        <w:rPr>
          <w:rFonts w:eastAsia="Times New Roman"/>
          <w:i/>
          <w:iCs/>
          <w:szCs w:val="20"/>
        </w:rPr>
        <w:t xml:space="preserve"> </w:t>
      </w:r>
      <w:r w:rsidRPr="00EC14C9">
        <w:rPr>
          <w:rFonts w:eastAsia="Times New Roman"/>
          <w:i/>
          <w:iCs/>
          <w:szCs w:val="20"/>
        </w:rPr>
        <w:t>that</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why</w:t>
      </w:r>
      <w:r w:rsidR="00947382">
        <w:rPr>
          <w:rFonts w:eastAsia="Times New Roman"/>
          <w:i/>
          <w:iCs/>
          <w:szCs w:val="20"/>
        </w:rPr>
        <w:t xml:space="preserve"> </w:t>
      </w:r>
      <w:r w:rsidRPr="00EC14C9">
        <w:rPr>
          <w:rFonts w:eastAsia="Times New Roman"/>
          <w:i/>
          <w:iCs/>
          <w:szCs w:val="20"/>
        </w:rPr>
        <w:t>Adam</w:t>
      </w:r>
      <w:r w:rsidR="00947382">
        <w:rPr>
          <w:rFonts w:eastAsia="Times New Roman"/>
          <w:i/>
          <w:iCs/>
          <w:szCs w:val="20"/>
        </w:rPr>
        <w:t xml:space="preserve"> </w:t>
      </w:r>
      <w:r w:rsidRPr="00EC14C9">
        <w:rPr>
          <w:rFonts w:eastAsia="Times New Roman"/>
          <w:i/>
          <w:iCs/>
          <w:szCs w:val="20"/>
        </w:rPr>
        <w:t>lived</w:t>
      </w:r>
      <w:r w:rsidR="00947382">
        <w:rPr>
          <w:rFonts w:eastAsia="Times New Roman"/>
          <w:i/>
          <w:iCs/>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years</w:t>
      </w:r>
      <w:r w:rsidR="00947382">
        <w:rPr>
          <w:rFonts w:eastAsia="Times New Roman"/>
          <w:i/>
          <w:iCs/>
          <w:szCs w:val="20"/>
        </w:rPr>
        <w:t xml:space="preserve"> </w:t>
      </w:r>
      <w:r w:rsidRPr="00EC14C9">
        <w:rPr>
          <w:rFonts w:eastAsia="Times New Roman"/>
          <w:i/>
          <w:iCs/>
          <w:szCs w:val="20"/>
        </w:rPr>
        <w:t>short</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thousand,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rest</w:t>
      </w:r>
      <w:r w:rsidR="00947382">
        <w:rPr>
          <w:rFonts w:eastAsia="Times New Roman"/>
          <w:i/>
          <w:iCs/>
          <w:szCs w:val="20"/>
        </w:rPr>
        <w:t xml:space="preserve"> </w:t>
      </w:r>
      <w:r w:rsidRPr="00EC14C9">
        <w:rPr>
          <w:rFonts w:eastAsia="Times New Roman"/>
          <w:i/>
          <w:iCs/>
          <w:szCs w:val="20"/>
        </w:rPr>
        <w:t>being</w:t>
      </w:r>
      <w:r w:rsidR="00947382">
        <w:rPr>
          <w:rFonts w:eastAsia="Times New Roman"/>
          <w:i/>
          <w:iCs/>
          <w:szCs w:val="20"/>
        </w:rPr>
        <w:t xml:space="preserve"> </w:t>
      </w:r>
      <w:r w:rsidRPr="00EC14C9">
        <w:rPr>
          <w:rFonts w:eastAsia="Times New Roman"/>
          <w:i/>
          <w:iCs/>
          <w:szCs w:val="20"/>
        </w:rPr>
        <w:t>given</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David.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fact</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David's</w:t>
      </w:r>
      <w:r w:rsidR="00947382">
        <w:rPr>
          <w:rFonts w:eastAsia="Times New Roman"/>
          <w:i/>
          <w:iCs/>
          <w:szCs w:val="20"/>
        </w:rPr>
        <w:t xml:space="preserve"> </w:t>
      </w:r>
      <w:r w:rsidRPr="00EC14C9">
        <w:rPr>
          <w:rFonts w:eastAsia="Times New Roman"/>
          <w:i/>
          <w:iCs/>
          <w:szCs w:val="20"/>
        </w:rPr>
        <w:t>only</w:t>
      </w:r>
      <w:r w:rsidR="00947382">
        <w:rPr>
          <w:rFonts w:eastAsia="Times New Roman"/>
          <w:i/>
          <w:iCs/>
          <w:szCs w:val="20"/>
        </w:rPr>
        <w:t xml:space="preserve"> </w:t>
      </w:r>
      <w:r w:rsidRPr="00EC14C9">
        <w:rPr>
          <w:rFonts w:eastAsia="Times New Roman"/>
          <w:i/>
          <w:iCs/>
          <w:szCs w:val="20"/>
        </w:rPr>
        <w:t>having</w:t>
      </w:r>
      <w:r w:rsidR="00947382">
        <w:rPr>
          <w:rFonts w:eastAsia="Times New Roman"/>
          <w:i/>
          <w:iCs/>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years</w:t>
      </w:r>
      <w:r w:rsidR="00947382">
        <w:rPr>
          <w:rFonts w:eastAsia="Times New Roman"/>
          <w:i/>
          <w:iCs/>
          <w:szCs w:val="20"/>
        </w:rPr>
        <w:t xml:space="preserve"> </w:t>
      </w:r>
      <w:r w:rsidRPr="00EC14C9">
        <w:rPr>
          <w:rFonts w:eastAsia="Times New Roman"/>
          <w:i/>
          <w:iCs/>
          <w:szCs w:val="20"/>
        </w:rPr>
        <w:t>from</w:t>
      </w:r>
      <w:r w:rsidR="00947382">
        <w:rPr>
          <w:rFonts w:eastAsia="Times New Roman"/>
          <w:i/>
          <w:iCs/>
          <w:szCs w:val="20"/>
        </w:rPr>
        <w:t xml:space="preserve"> </w:t>
      </w:r>
      <w:r w:rsidRPr="00EC14C9">
        <w:rPr>
          <w:rFonts w:eastAsia="Times New Roman"/>
          <w:i/>
          <w:iCs/>
          <w:szCs w:val="20"/>
        </w:rPr>
        <w:t>Adam,</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first</w:t>
      </w:r>
      <w:r w:rsidR="00947382">
        <w:rPr>
          <w:rFonts w:eastAsia="Times New Roman"/>
          <w:i/>
          <w:iCs/>
          <w:szCs w:val="20"/>
        </w:rPr>
        <w:t xml:space="preserve"> </w:t>
      </w:r>
      <w:r w:rsidRPr="00EC14C9">
        <w:rPr>
          <w:rFonts w:eastAsia="Times New Roman"/>
          <w:i/>
          <w:iCs/>
          <w:szCs w:val="20"/>
        </w:rPr>
        <w:t>man,</w:t>
      </w:r>
      <w:r w:rsidR="00947382">
        <w:rPr>
          <w:rFonts w:eastAsia="Times New Roman"/>
          <w:i/>
          <w:iCs/>
          <w:szCs w:val="20"/>
        </w:rPr>
        <w:t xml:space="preserve"> </w:t>
      </w:r>
      <w:r w:rsidRPr="00EC14C9">
        <w:rPr>
          <w:rFonts w:eastAsia="Times New Roman"/>
          <w:i/>
          <w:iCs/>
          <w:szCs w:val="20"/>
        </w:rPr>
        <w:t>symbolises</w:t>
      </w:r>
      <w:r w:rsidR="00947382">
        <w:rPr>
          <w:rFonts w:eastAsia="Times New Roman"/>
          <w:i/>
          <w:iCs/>
          <w:szCs w:val="20"/>
        </w:rPr>
        <w:t xml:space="preserve"> </w:t>
      </w:r>
      <w:r w:rsidRPr="00EC14C9">
        <w:rPr>
          <w:rFonts w:eastAsia="Times New Roman"/>
          <w:i/>
          <w:iCs/>
          <w:szCs w:val="20"/>
        </w:rPr>
        <w:t>something</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higher</w:t>
      </w:r>
      <w:r w:rsidR="00947382">
        <w:rPr>
          <w:rFonts w:eastAsia="Times New Roman"/>
          <w:i/>
          <w:iCs/>
          <w:szCs w:val="20"/>
        </w:rPr>
        <w:t xml:space="preserve"> </w:t>
      </w:r>
      <w:r w:rsidRPr="00EC14C9">
        <w:rPr>
          <w:rFonts w:eastAsia="Times New Roman"/>
          <w:i/>
          <w:iCs/>
          <w:szCs w:val="20"/>
        </w:rPr>
        <w:t>world,</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does</w:t>
      </w:r>
      <w:r w:rsidR="00947382">
        <w:rPr>
          <w:rFonts w:eastAsia="Times New Roman"/>
          <w:i/>
          <w:iCs/>
          <w:szCs w:val="20"/>
        </w:rPr>
        <w:t xml:space="preserve"> </w:t>
      </w:r>
      <w:r w:rsidRPr="00EC14C9">
        <w:rPr>
          <w:rFonts w:eastAsia="Times New Roman"/>
          <w:i/>
          <w:iCs/>
          <w:szCs w:val="20"/>
        </w:rPr>
        <w:t>everything</w:t>
      </w:r>
      <w:r w:rsidR="00947382">
        <w:rPr>
          <w:rFonts w:eastAsia="Times New Roman"/>
          <w:i/>
          <w:iCs/>
          <w:szCs w:val="20"/>
        </w:rPr>
        <w:t xml:space="preserve"> </w:t>
      </w:r>
      <w:r w:rsidRPr="00EC14C9">
        <w:rPr>
          <w:rFonts w:eastAsia="Times New Roman"/>
          <w:i/>
          <w:iCs/>
          <w:szCs w:val="20"/>
        </w:rPr>
        <w:t>here</w:t>
      </w:r>
      <w:r w:rsidR="00947382">
        <w:rPr>
          <w:rFonts w:eastAsia="Times New Roman"/>
          <w:i/>
          <w:iCs/>
          <w:szCs w:val="20"/>
        </w:rPr>
        <w:t xml:space="preserve"> </w:t>
      </w:r>
      <w:r w:rsidRPr="00EC14C9">
        <w:rPr>
          <w:rFonts w:eastAsia="Times New Roman"/>
          <w:i/>
          <w:iCs/>
          <w:szCs w:val="20"/>
        </w:rPr>
        <w:t>below.</w:t>
      </w:r>
    </w:p>
    <w:p w14:paraId="526D2D1D" w14:textId="77777777" w:rsidR="00EC14C9" w:rsidRPr="00EC14C9" w:rsidRDefault="00EC14C9" w:rsidP="00EC14C9">
      <w:pPr>
        <w:jc w:val="both"/>
        <w:rPr>
          <w:rFonts w:eastAsia="Times New Roman"/>
          <w:szCs w:val="20"/>
        </w:rPr>
      </w:pPr>
    </w:p>
    <w:p w14:paraId="416896C3" w14:textId="74278AAC" w:rsidR="00EC14C9" w:rsidRPr="00EC14C9" w:rsidRDefault="00EC14C9" w:rsidP="00EC14C9">
      <w:pPr>
        <w:jc w:val="both"/>
        <w:rPr>
          <w:rFonts w:eastAsia="Times New Roman"/>
          <w:szCs w:val="20"/>
        </w:rPr>
      </w:pPr>
      <w:r w:rsidRPr="00EC14C9">
        <w:rPr>
          <w:rFonts w:eastAsia="Times New Roman"/>
          <w:szCs w:val="20"/>
        </w:rPr>
        <w:t>In</w:t>
      </w:r>
      <w:r w:rsidR="00947382">
        <w:rPr>
          <w:rFonts w:eastAsia="Times New Roman"/>
          <w:szCs w:val="20"/>
        </w:rPr>
        <w:t xml:space="preserve"> </w:t>
      </w:r>
      <w:r w:rsidRPr="00EC14C9">
        <w:rPr>
          <w:rFonts w:eastAsia="Times New Roman"/>
          <w:szCs w:val="20"/>
        </w:rPr>
        <w:t>Kabbalah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Midrash,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letters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‘Adam</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rtl/>
          <w:lang w:bidi="he-IL"/>
        </w:rPr>
        <w:t>אדם</w:t>
      </w:r>
      <w:r w:rsidRPr="00EC14C9">
        <w:rPr>
          <w:rFonts w:eastAsia="Times New Roman"/>
        </w:rPr>
        <w:t>’</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man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all-inclusive</w:t>
      </w:r>
      <w:r w:rsidR="00947382">
        <w:rPr>
          <w:rFonts w:eastAsia="Times New Roman"/>
          <w:szCs w:val="20"/>
        </w:rPr>
        <w:t xml:space="preserve"> </w:t>
      </w:r>
      <w:r w:rsidRPr="00EC14C9">
        <w:rPr>
          <w:rFonts w:eastAsia="Times New Roman"/>
          <w:szCs w:val="20"/>
        </w:rPr>
        <w:t>soul-root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mankind,</w:t>
      </w:r>
      <w:r w:rsidR="00947382">
        <w:rPr>
          <w:rFonts w:eastAsia="Times New Roman"/>
          <w:szCs w:val="20"/>
        </w:rPr>
        <w:t xml:space="preserve"> </w:t>
      </w:r>
      <w:r w:rsidRPr="00EC14C9">
        <w:rPr>
          <w:rFonts w:eastAsia="Times New Roman"/>
          <w:szCs w:val="20"/>
        </w:rPr>
        <w:t>stand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rtl/>
          <w:lang w:bidi="he-IL"/>
        </w:rPr>
        <w:t>א</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b/>
          <w:bCs/>
          <w:szCs w:val="20"/>
        </w:rPr>
        <w:t>A</w:t>
      </w:r>
      <w:r w:rsidRPr="00EC14C9">
        <w:rPr>
          <w:rFonts w:eastAsia="Times New Roman"/>
          <w:szCs w:val="20"/>
        </w:rPr>
        <w:t>dam,</w:t>
      </w:r>
      <w:r w:rsidR="00947382">
        <w:rPr>
          <w:rFonts w:eastAsia="Times New Roman"/>
          <w:szCs w:val="20"/>
        </w:rPr>
        <w:t xml:space="preserve"> </w:t>
      </w:r>
      <w:r w:rsidRPr="00EC14C9">
        <w:rPr>
          <w:rFonts w:eastAsia="Times New Roman"/>
          <w:rtl/>
          <w:lang w:bidi="he-IL"/>
        </w:rPr>
        <w:t>ד</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b/>
          <w:bCs/>
          <w:szCs w:val="20"/>
        </w:rPr>
        <w:t>D</w:t>
      </w:r>
      <w:r w:rsidRPr="00EC14C9">
        <w:rPr>
          <w:rFonts w:eastAsia="Times New Roman"/>
          <w:szCs w:val="20"/>
        </w:rPr>
        <w:t>avid,</w:t>
      </w:r>
      <w:r w:rsidR="00947382">
        <w:rPr>
          <w:rFonts w:eastAsia="Times New Roman"/>
          <w:szCs w:val="20"/>
        </w:rPr>
        <w:t xml:space="preserve"> </w:t>
      </w:r>
      <w:r w:rsidRPr="00EC14C9">
        <w:rPr>
          <w:rFonts w:eastAsia="Times New Roman"/>
          <w:rtl/>
          <w:lang w:bidi="he-IL"/>
        </w:rPr>
        <w:t>ם</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b/>
          <w:bCs/>
          <w:szCs w:val="20"/>
        </w:rPr>
        <w:t>M</w:t>
      </w:r>
      <w:r w:rsidRPr="00EC14C9">
        <w:rPr>
          <w:rFonts w:eastAsia="Times New Roman"/>
          <w:szCs w:val="20"/>
        </w:rPr>
        <w:t>ashiach.</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aside,</w:t>
      </w:r>
      <w:r w:rsidR="00947382">
        <w:rPr>
          <w:rFonts w:eastAsia="Times New Roman"/>
          <w:szCs w:val="20"/>
        </w:rPr>
        <w:t xml:space="preserve"> </w:t>
      </w:r>
      <w:r w:rsidRPr="00EC14C9">
        <w:rPr>
          <w:rFonts w:eastAsia="Times New Roman"/>
          <w:szCs w:val="20"/>
        </w:rPr>
        <w:t>note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order</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i/>
          <w:iCs/>
          <w:szCs w:val="20"/>
        </w:rPr>
        <w:t>Adam</w:t>
      </w:r>
      <w:r w:rsidR="00947382">
        <w:rPr>
          <w:rFonts w:eastAsia="Times New Roman"/>
          <w:szCs w:val="20"/>
        </w:rPr>
        <w:t xml:space="preserve"> </w:t>
      </w:r>
      <w:r w:rsidRPr="00EC14C9">
        <w:rPr>
          <w:rFonts w:eastAsia="Times New Roman"/>
          <w:szCs w:val="20"/>
        </w:rPr>
        <w:t>then</w:t>
      </w:r>
      <w:r w:rsidR="00947382">
        <w:rPr>
          <w:rFonts w:eastAsia="Times New Roman"/>
          <w:szCs w:val="20"/>
        </w:rPr>
        <w:t xml:space="preserve"> </w:t>
      </w:r>
      <w:r w:rsidRPr="00EC14C9">
        <w:rPr>
          <w:rFonts w:eastAsia="Times New Roman"/>
          <w:i/>
          <w:iCs/>
          <w:szCs w:val="20"/>
        </w:rPr>
        <w:t>David</w:t>
      </w:r>
      <w:r w:rsidRPr="00EC14C9">
        <w:rPr>
          <w:rFonts w:eastAsia="Times New Roman"/>
          <w:szCs w:val="20"/>
        </w:rPr>
        <w:t>,</w:t>
      </w:r>
      <w:r w:rsidR="00947382">
        <w:rPr>
          <w:rFonts w:eastAsia="Times New Roman"/>
          <w:szCs w:val="20"/>
        </w:rPr>
        <w:t xml:space="preserve"> </w:t>
      </w:r>
      <w:r w:rsidRPr="00EC14C9">
        <w:rPr>
          <w:rFonts w:eastAsia="Times New Roman"/>
          <w:szCs w:val="20"/>
        </w:rPr>
        <w:t>followed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i/>
          <w:iCs/>
          <w:szCs w:val="20"/>
        </w:rPr>
        <w:t>Mashiach</w:t>
      </w:r>
      <w:r w:rsidRPr="00EC14C9">
        <w:rPr>
          <w:rFonts w:eastAsia="Times New Roman"/>
          <w:szCs w:val="20"/>
        </w:rPr>
        <w:t>.</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wise,</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well</w:t>
      </w:r>
      <w:r w:rsidR="00947382">
        <w:rPr>
          <w:rFonts w:eastAsia="Times New Roman"/>
          <w:szCs w:val="20"/>
        </w:rPr>
        <w:t xml:space="preserve"> </w:t>
      </w:r>
      <w:r w:rsidRPr="00EC14C9">
        <w:rPr>
          <w:rFonts w:eastAsia="Times New Roman"/>
          <w:szCs w:val="20"/>
        </w:rPr>
        <w:t>known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Adam</w:t>
      </w:r>
      <w:r w:rsidR="00947382">
        <w:rPr>
          <w:rFonts w:eastAsia="Times New Roman"/>
          <w:szCs w:val="20"/>
        </w:rPr>
        <w:t xml:space="preserve"> </w:t>
      </w:r>
      <w:r w:rsidRPr="00EC14C9">
        <w:rPr>
          <w:rFonts w:eastAsia="Times New Roman"/>
          <w:szCs w:val="20"/>
        </w:rPr>
        <w:t>came</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beginning,</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standpoint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Mashiach</w:t>
      </w:r>
      <w:r w:rsidR="00947382">
        <w:rPr>
          <w:rFonts w:eastAsia="Times New Roman"/>
          <w:szCs w:val="20"/>
        </w:rPr>
        <w:t xml:space="preserve"> </w:t>
      </w:r>
      <w:r w:rsidRPr="00EC14C9">
        <w:rPr>
          <w:rFonts w:eastAsia="Times New Roman"/>
          <w:szCs w:val="20"/>
        </w:rPr>
        <w:t>comes</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suggests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comes</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middle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interesting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note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middle,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terms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life,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2889</w:t>
      </w:r>
      <w:r w:rsidR="00947382">
        <w:rPr>
          <w:rFonts w:eastAsia="Times New Roman"/>
          <w:szCs w:val="20"/>
        </w:rPr>
        <w:t xml:space="preserve"> </w:t>
      </w:r>
      <w:r w:rsidRPr="00EC14C9">
        <w:rPr>
          <w:rFonts w:eastAsia="Times New Roman"/>
          <w:szCs w:val="20"/>
        </w:rPr>
        <w:t>AM.</w:t>
      </w:r>
      <w:r w:rsidRPr="00EC14C9">
        <w:rPr>
          <w:rFonts w:eastAsia="Times New Roman"/>
          <w:sz w:val="20"/>
          <w:szCs w:val="20"/>
          <w:vertAlign w:val="superscript"/>
        </w:rPr>
        <w:footnoteReference w:id="103"/>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2889</w:t>
      </w:r>
      <w:r w:rsidR="00947382">
        <w:rPr>
          <w:rFonts w:eastAsia="Times New Roman"/>
          <w:szCs w:val="20"/>
        </w:rPr>
        <w:t xml:space="preserve"> </w:t>
      </w:r>
      <w:r w:rsidRPr="00EC14C9">
        <w:rPr>
          <w:rFonts w:eastAsia="Times New Roman"/>
          <w:szCs w:val="20"/>
        </w:rPr>
        <w:t>AM</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thirty-five</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old,</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midpoint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life.</w:t>
      </w:r>
      <w:r w:rsidRPr="00EC14C9">
        <w:rPr>
          <w:rFonts w:eastAsia="Times New Roman"/>
          <w:sz w:val="20"/>
          <w:szCs w:val="20"/>
          <w:vertAlign w:val="superscript"/>
        </w:rPr>
        <w:footnoteReference w:id="104"/>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Adam</w:t>
      </w:r>
      <w:r w:rsidR="00947382">
        <w:rPr>
          <w:rFonts w:eastAsia="Times New Roman"/>
          <w:szCs w:val="20"/>
        </w:rPr>
        <w:t xml:space="preserve"> </w:t>
      </w:r>
      <w:r w:rsidRPr="00EC14C9">
        <w:rPr>
          <w:rFonts w:eastAsia="Times New Roman"/>
          <w:szCs w:val="20"/>
        </w:rPr>
        <w:t>came</w:t>
      </w:r>
      <w:r w:rsidR="00947382">
        <w:rPr>
          <w:rFonts w:eastAsia="Times New Roman"/>
          <w:szCs w:val="20"/>
        </w:rPr>
        <w:t xml:space="preserve"> </w:t>
      </w:r>
      <w:r w:rsidRPr="00EC14C9">
        <w:rPr>
          <w:rFonts w:eastAsia="Times New Roman"/>
          <w:szCs w:val="20"/>
        </w:rPr>
        <w:t>2889</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Mashiach</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come</w:t>
      </w:r>
      <w:r w:rsidR="00947382">
        <w:rPr>
          <w:rFonts w:eastAsia="Times New Roman"/>
          <w:szCs w:val="20"/>
        </w:rPr>
        <w:t xml:space="preserve"> </w:t>
      </w:r>
      <w:r w:rsidRPr="00EC14C9">
        <w:rPr>
          <w:rFonts w:eastAsia="Times New Roman"/>
          <w:szCs w:val="20"/>
        </w:rPr>
        <w:t>2889</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David.</w:t>
      </w:r>
      <w:r w:rsidRPr="00EC14C9">
        <w:rPr>
          <w:rFonts w:eastAsia="Times New Roman"/>
          <w:sz w:val="20"/>
          <w:szCs w:val="20"/>
          <w:vertAlign w:val="superscript"/>
        </w:rPr>
        <w:footnoteReference w:id="105"/>
      </w:r>
      <w:r w:rsidR="00947382">
        <w:rPr>
          <w:rFonts w:eastAsia="Times New Roman"/>
          <w:szCs w:val="20"/>
        </w:rPr>
        <w:t xml:space="preserve"> </w:t>
      </w:r>
      <w:r w:rsidRPr="00EC14C9">
        <w:rPr>
          <w:rFonts w:eastAsia="Times New Roman"/>
          <w:szCs w:val="20"/>
        </w:rPr>
        <w:t>Curiously,</w:t>
      </w:r>
      <w:r w:rsidR="00947382">
        <w:rPr>
          <w:rFonts w:eastAsia="Times New Roman"/>
          <w:szCs w:val="20"/>
        </w:rPr>
        <w:t xml:space="preserve"> </w:t>
      </w:r>
      <w:r w:rsidRPr="00EC14C9">
        <w:rPr>
          <w:rFonts w:eastAsia="Times New Roman"/>
          <w:szCs w:val="20"/>
        </w:rPr>
        <w:t>2889</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midpoint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David’s</w:t>
      </w:r>
      <w:r w:rsidR="00947382">
        <w:rPr>
          <w:rFonts w:eastAsia="Times New Roman"/>
          <w:szCs w:val="20"/>
        </w:rPr>
        <w:t xml:space="preserve"> </w:t>
      </w:r>
      <w:r w:rsidRPr="00EC14C9">
        <w:rPr>
          <w:rFonts w:eastAsia="Times New Roman"/>
          <w:szCs w:val="20"/>
        </w:rPr>
        <w:t>life,</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years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formation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state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5708.</w:t>
      </w:r>
      <w:r w:rsidR="00947382">
        <w:rPr>
          <w:rFonts w:eastAsia="Times New Roman"/>
          <w:szCs w:val="20"/>
        </w:rPr>
        <w:t xml:space="preserve"> </w:t>
      </w:r>
      <w:r w:rsidRPr="00EC14C9">
        <w:rPr>
          <w:rFonts w:eastAsia="Times New Roman"/>
          <w:szCs w:val="20"/>
        </w:rPr>
        <w:t>2889</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5778!</w:t>
      </w:r>
    </w:p>
    <w:p w14:paraId="646C9FE3" w14:textId="77777777" w:rsidR="00EC14C9" w:rsidRPr="00EC14C9" w:rsidRDefault="00EC14C9" w:rsidP="00EC14C9">
      <w:pPr>
        <w:jc w:val="both"/>
        <w:rPr>
          <w:rFonts w:eastAsia="Times New Roman"/>
          <w:szCs w:val="20"/>
        </w:rPr>
      </w:pPr>
    </w:p>
    <w:p w14:paraId="363EBAA1" w14:textId="2D0D062A"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signifies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primary</w:t>
      </w:r>
      <w:r w:rsidR="00947382">
        <w:rPr>
          <w:rFonts w:eastAsia="Times New Roman"/>
          <w:szCs w:val="20"/>
        </w:rPr>
        <w:t xml:space="preserve"> </w:t>
      </w:r>
      <w:r w:rsidRPr="00EC14C9">
        <w:rPr>
          <w:rFonts w:eastAsia="Times New Roman"/>
          <w:szCs w:val="20"/>
        </w:rPr>
        <w:t>way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establishing</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building</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normally</w:t>
      </w:r>
      <w:r w:rsidR="00947382">
        <w:rPr>
          <w:rFonts w:eastAsia="Times New Roman"/>
          <w:szCs w:val="20"/>
        </w:rPr>
        <w:t xml:space="preserve"> </w:t>
      </w:r>
      <w:r w:rsidRPr="00EC14C9">
        <w:rPr>
          <w:rFonts w:eastAsia="Times New Roman"/>
          <w:szCs w:val="20"/>
        </w:rPr>
        <w:t>appears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situations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judgment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establishment,</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rendering,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nearly</w:t>
      </w:r>
      <w:r w:rsidR="00947382">
        <w:rPr>
          <w:rFonts w:eastAsia="Times New Roman"/>
          <w:szCs w:val="20"/>
        </w:rPr>
        <w:t xml:space="preserve"> </w:t>
      </w:r>
      <w:r w:rsidRPr="00EC14C9">
        <w:rPr>
          <w:rFonts w:eastAsia="Times New Roman"/>
          <w:szCs w:val="20"/>
        </w:rPr>
        <w:t>always</w:t>
      </w:r>
      <w:r w:rsidR="00947382">
        <w:rPr>
          <w:rFonts w:eastAsia="Times New Roman"/>
          <w:szCs w:val="20"/>
        </w:rPr>
        <w:t xml:space="preserve"> </w:t>
      </w:r>
      <w:r w:rsidRPr="00EC14C9">
        <w:rPr>
          <w:rFonts w:eastAsia="Times New Roman"/>
          <w:szCs w:val="20"/>
        </w:rPr>
        <w:t>appears</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szCs w:val="20"/>
        </w:rPr>
        <w:t>surrounding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iCs/>
          <w:szCs w:val="20"/>
        </w:rPr>
        <w:t>one</w:t>
      </w:r>
      <w:r w:rsidRPr="00EC14C9">
        <w:rPr>
          <w:rFonts w:eastAsia="Times New Roman"/>
          <w:szCs w:val="20"/>
        </w:rPr>
        <w: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sense,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often</w:t>
      </w:r>
      <w:r w:rsidR="00947382">
        <w:rPr>
          <w:rFonts w:eastAsia="Times New Roman"/>
          <w:szCs w:val="20"/>
        </w:rPr>
        <w:t xml:space="preserve"> </w:t>
      </w:r>
      <w:r w:rsidRPr="00EC14C9">
        <w:rPr>
          <w:rFonts w:eastAsia="Times New Roman"/>
          <w:szCs w:val="20"/>
        </w:rPr>
        <w:t>appear</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establish</w:t>
      </w:r>
      <w:r w:rsidR="00947382">
        <w:rPr>
          <w:rFonts w:eastAsia="Times New Roman"/>
          <w:szCs w:val="20"/>
        </w:rPr>
        <w:t xml:space="preserve"> </w:t>
      </w:r>
      <w:r w:rsidRPr="00EC14C9">
        <w:rPr>
          <w:rFonts w:eastAsia="Times New Roman"/>
          <w:szCs w:val="20"/>
        </w:rPr>
        <w:t>justice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contrasted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exceptional</w:t>
      </w:r>
      <w:r w:rsidR="00947382">
        <w:rPr>
          <w:rFonts w:eastAsia="Times New Roman"/>
          <w:szCs w:val="20"/>
        </w:rPr>
        <w:t xml:space="preserve"> </w:t>
      </w:r>
      <w:r w:rsidRPr="00EC14C9">
        <w:rPr>
          <w:rFonts w:eastAsia="Times New Roman"/>
          <w:szCs w:val="20"/>
        </w:rPr>
        <w:t>one.</w:t>
      </w:r>
    </w:p>
    <w:p w14:paraId="1F8A934C" w14:textId="77777777" w:rsidR="00EC14C9" w:rsidRPr="00EC14C9" w:rsidRDefault="00EC14C9" w:rsidP="00EC14C9">
      <w:pPr>
        <w:jc w:val="both"/>
        <w:rPr>
          <w:rFonts w:eastAsia="Times New Roman"/>
          <w:szCs w:val="20"/>
        </w:rPr>
      </w:pPr>
    </w:p>
    <w:p w14:paraId="2241982A" w14:textId="7C254A0D"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speaks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i/>
          <w:iCs/>
          <w:szCs w:val="20"/>
          <w:highlight w:val="yellow"/>
          <w:u w:val="single"/>
        </w:rPr>
        <w:t>elevated</w:t>
      </w:r>
      <w:r w:rsidR="00947382">
        <w:rPr>
          <w:rFonts w:eastAsia="Times New Roman"/>
          <w:i/>
          <w:iCs/>
          <w:szCs w:val="20"/>
          <w:highlight w:val="yellow"/>
          <w:u w:val="single"/>
        </w:rPr>
        <w:t xml:space="preserve"> </w:t>
      </w:r>
      <w:r w:rsidRPr="00EC14C9">
        <w:rPr>
          <w:rFonts w:eastAsia="Times New Roman"/>
          <w:i/>
          <w:iCs/>
          <w:szCs w:val="20"/>
          <w:highlight w:val="yellow"/>
        </w:rPr>
        <w:t>connection</w:t>
      </w:r>
      <w:r w:rsidRPr="00EC14C9">
        <w:rPr>
          <w:rFonts w:eastAsia="Times New Roman"/>
          <w:i/>
          <w:iCs/>
          <w:szCs w:val="20"/>
          <w:highlight w:val="yellow"/>
          <w:u w:val="single"/>
        </w:rPr>
        <w:t>,</w:t>
      </w:r>
      <w:r w:rsidR="00947382">
        <w:rPr>
          <w:rFonts w:eastAsia="Times New Roman"/>
          <w:i/>
          <w:iCs/>
          <w:szCs w:val="20"/>
          <w:highlight w:val="yellow"/>
          <w:u w:val="single"/>
        </w:rPr>
        <w:t xml:space="preserve"> </w:t>
      </w:r>
      <w:r w:rsidRPr="00EC14C9">
        <w:rPr>
          <w:rFonts w:eastAsia="Times New Roman"/>
          <w:i/>
          <w:iCs/>
          <w:szCs w:val="20"/>
          <w:highlight w:val="yellow"/>
          <w:u w:val="single"/>
        </w:rPr>
        <w:t>of</w:t>
      </w:r>
      <w:r w:rsidR="00947382">
        <w:rPr>
          <w:rFonts w:eastAsia="Times New Roman"/>
          <w:i/>
          <w:iCs/>
          <w:szCs w:val="20"/>
          <w:highlight w:val="yellow"/>
          <w:u w:val="single"/>
        </w:rPr>
        <w:t xml:space="preserve"> </w:t>
      </w:r>
      <w:r w:rsidRPr="00EC14C9">
        <w:rPr>
          <w:rFonts w:eastAsia="Times New Roman"/>
          <w:i/>
          <w:iCs/>
          <w:szCs w:val="20"/>
          <w:highlight w:val="yellow"/>
          <w:u w:val="single"/>
        </w:rPr>
        <w:t>building</w:t>
      </w:r>
      <w:r w:rsidR="00947382">
        <w:rPr>
          <w:rFonts w:eastAsia="Times New Roman"/>
          <w:i/>
          <w:iCs/>
          <w:szCs w:val="20"/>
          <w:highlight w:val="yellow"/>
          <w:u w:val="single"/>
        </w:rPr>
        <w:t xml:space="preserve"> </w:t>
      </w:r>
      <w:r w:rsidRPr="00EC14C9">
        <w:rPr>
          <w:rFonts w:eastAsia="Times New Roman"/>
          <w:i/>
          <w:iCs/>
          <w:szCs w:val="20"/>
          <w:highlight w:val="yellow"/>
          <w:u w:val="single"/>
        </w:rPr>
        <w:t>a</w:t>
      </w:r>
      <w:r w:rsidR="00947382">
        <w:rPr>
          <w:rFonts w:eastAsia="Times New Roman"/>
          <w:i/>
          <w:iCs/>
          <w:szCs w:val="20"/>
          <w:highlight w:val="yellow"/>
          <w:u w:val="single"/>
        </w:rPr>
        <w:t xml:space="preserve"> </w:t>
      </w:r>
      <w:r w:rsidRPr="00EC14C9">
        <w:rPr>
          <w:rFonts w:eastAsia="Times New Roman"/>
          <w:i/>
          <w:iCs/>
          <w:szCs w:val="20"/>
          <w:highlight w:val="yellow"/>
        </w:rPr>
        <w:t>community</w:t>
      </w:r>
      <w:r w:rsidRPr="00EC14C9">
        <w:rPr>
          <w:rFonts w:eastAsia="Times New Roman"/>
          <w:szCs w:val="20"/>
        </w:rPr>
        <w:t>.</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Adam</w:t>
      </w:r>
      <w:r w:rsidR="00947382">
        <w:rPr>
          <w:rFonts w:eastAsia="Times New Roman"/>
          <w:szCs w:val="20"/>
        </w:rPr>
        <w:t xml:space="preserve"> </w:t>
      </w:r>
      <w:r w:rsidRPr="00EC14C9">
        <w:rPr>
          <w:rFonts w:eastAsia="Times New Roman"/>
          <w:szCs w:val="20"/>
        </w:rPr>
        <w:t>gave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signal</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both</w:t>
      </w:r>
      <w:r w:rsidR="00947382">
        <w:rPr>
          <w:rFonts w:eastAsia="Times New Roman"/>
          <w:szCs w:val="20"/>
        </w:rPr>
        <w:t xml:space="preserve"> </w:t>
      </w:r>
      <w:r w:rsidRPr="00EC14C9">
        <w:rPr>
          <w:rFonts w:eastAsia="Times New Roman"/>
          <w:szCs w:val="20"/>
        </w:rPr>
        <w:t>Adam</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responsible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building</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Adam</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basis</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mankind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King</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kingdom</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restored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Mashiach.</w:t>
      </w:r>
    </w:p>
    <w:p w14:paraId="497736A9" w14:textId="77777777" w:rsidR="00EC14C9" w:rsidRPr="00EC14C9" w:rsidRDefault="00EC14C9" w:rsidP="00EC14C9">
      <w:pPr>
        <w:jc w:val="both"/>
        <w:rPr>
          <w:rFonts w:eastAsia="Times New Roman"/>
          <w:szCs w:val="20"/>
        </w:rPr>
      </w:pPr>
    </w:p>
    <w:p w14:paraId="7D78BC18" w14:textId="77777777" w:rsidR="00EC14C9" w:rsidRPr="00EC14C9" w:rsidRDefault="00EC14C9" w:rsidP="00EC14C9">
      <w:pPr>
        <w:keepNext/>
        <w:keepLines/>
        <w:jc w:val="center"/>
        <w:outlineLvl w:val="0"/>
        <w:rPr>
          <w:rFonts w:eastAsia="Times New Roman" w:cstheme="majorBidi"/>
          <w:b/>
          <w:szCs w:val="32"/>
        </w:rPr>
      </w:pPr>
      <w:bookmarkStart w:id="99" w:name="_Toc346695533"/>
      <w:bookmarkStart w:id="100" w:name="_Toc71575500"/>
      <w:bookmarkStart w:id="101" w:name="_Toc150221279"/>
      <w:bookmarkStart w:id="102" w:name="_Toc150382275"/>
      <w:bookmarkStart w:id="103" w:name="_Toc151088211"/>
      <w:r w:rsidRPr="00EC14C9">
        <w:rPr>
          <w:rFonts w:eastAsia="Times New Roman" w:cstheme="majorBidi"/>
          <w:b/>
          <w:szCs w:val="32"/>
        </w:rPr>
        <w:t>Exile</w:t>
      </w:r>
      <w:bookmarkEnd w:id="99"/>
      <w:bookmarkEnd w:id="100"/>
      <w:bookmarkEnd w:id="101"/>
      <w:bookmarkEnd w:id="102"/>
      <w:bookmarkEnd w:id="103"/>
    </w:p>
    <w:p w14:paraId="1BD4E898" w14:textId="77777777" w:rsidR="00EC14C9" w:rsidRPr="00EC14C9" w:rsidRDefault="00EC14C9" w:rsidP="00EC14C9">
      <w:pPr>
        <w:keepNext/>
        <w:keepLines/>
        <w:jc w:val="both"/>
        <w:rPr>
          <w:rFonts w:eastAsia="Times New Roman"/>
          <w:szCs w:val="20"/>
        </w:rPr>
      </w:pPr>
    </w:p>
    <w:p w14:paraId="51EBDD12" w14:textId="5287C9DD" w:rsidR="00EC14C9" w:rsidRPr="00EC14C9" w:rsidRDefault="00EC14C9" w:rsidP="00EC14C9">
      <w:pPr>
        <w:jc w:val="both"/>
        <w:rPr>
          <w:rFonts w:eastAsia="Times New Roman"/>
          <w:szCs w:val="20"/>
        </w:rPr>
      </w:pPr>
      <w:r w:rsidRPr="00EC14C9">
        <w:rPr>
          <w:rFonts w:eastAsia="Times New Roman"/>
          <w:szCs w:val="20"/>
        </w:rPr>
        <w:t>Seventy</w:t>
      </w:r>
      <w:r w:rsidR="00947382">
        <w:rPr>
          <w:rFonts w:eastAsia="Times New Roman"/>
          <w:szCs w:val="20"/>
        </w:rPr>
        <w:t xml:space="preserve"> </w:t>
      </w:r>
      <w:r w:rsidRPr="00EC14C9">
        <w:rPr>
          <w:rFonts w:eastAsia="Times New Roman"/>
          <w:szCs w:val="20"/>
        </w:rPr>
        <w:t>seems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significance</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regard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numeric</w:t>
      </w:r>
      <w:r w:rsidR="00947382">
        <w:rPr>
          <w:rFonts w:eastAsia="Times New Roman"/>
          <w:szCs w:val="20"/>
        </w:rPr>
        <w:t xml:space="preserve"> </w:t>
      </w:r>
      <w:r w:rsidRPr="00EC14C9">
        <w:rPr>
          <w:rFonts w:eastAsia="Times New Roman"/>
          <w:szCs w:val="20"/>
        </w:rPr>
        <w:t>quantity,</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relates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quantification</w:t>
      </w:r>
      <w:r w:rsidR="00947382">
        <w:rPr>
          <w:rFonts w:eastAsia="Times New Roman"/>
          <w:szCs w:val="20"/>
        </w:rPr>
        <w:t xml:space="preserve"> </w:t>
      </w:r>
      <w:r w:rsidRPr="00EC14C9">
        <w:rPr>
          <w:rFonts w:eastAsia="Times New Roman"/>
          <w:szCs w:val="20"/>
        </w:rPr>
        <w:t>such</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Babylonian</w:t>
      </w:r>
      <w:r w:rsidR="00947382">
        <w:rPr>
          <w:rFonts w:eastAsia="Times New Roman"/>
          <w:szCs w:val="20"/>
        </w:rPr>
        <w:t xml:space="preserve"> </w:t>
      </w:r>
      <w:r w:rsidRPr="00EC14C9">
        <w:rPr>
          <w:rFonts w:eastAsia="Times New Roman"/>
          <w:szCs w:val="20"/>
        </w:rPr>
        <w:t>exile:</w:t>
      </w:r>
    </w:p>
    <w:p w14:paraId="608CCAD0" w14:textId="5359A67B" w:rsidR="00EC14C9" w:rsidRPr="00EC14C9" w:rsidRDefault="00947382" w:rsidP="00EC14C9">
      <w:pPr>
        <w:jc w:val="both"/>
        <w:rPr>
          <w:rFonts w:eastAsia="Times New Roman"/>
          <w:szCs w:val="20"/>
        </w:rPr>
      </w:pPr>
      <w:r>
        <w:rPr>
          <w:rFonts w:eastAsia="Times New Roman"/>
          <w:szCs w:val="20"/>
        </w:rPr>
        <w:t xml:space="preserve"> </w:t>
      </w:r>
    </w:p>
    <w:p w14:paraId="144D6E26" w14:textId="18113EE9" w:rsidR="00EC14C9" w:rsidRPr="00EC14C9" w:rsidRDefault="00EC14C9" w:rsidP="00EC14C9">
      <w:pPr>
        <w:ind w:left="288" w:right="288"/>
        <w:jc w:val="both"/>
        <w:rPr>
          <w:rFonts w:eastAsia="Times New Roman"/>
          <w:i/>
          <w:szCs w:val="20"/>
        </w:rPr>
      </w:pPr>
      <w:r w:rsidRPr="00EC14C9">
        <w:rPr>
          <w:rFonts w:eastAsia="Times New Roman"/>
          <w:b/>
          <w:i/>
          <w:szCs w:val="20"/>
        </w:rPr>
        <w:t>Yeremiyahu</w:t>
      </w:r>
      <w:r w:rsidR="00947382">
        <w:rPr>
          <w:rFonts w:eastAsia="Times New Roman"/>
          <w:b/>
          <w:i/>
          <w:szCs w:val="20"/>
        </w:rPr>
        <w:t xml:space="preserve"> </w:t>
      </w:r>
      <w:r w:rsidRPr="00EC14C9">
        <w:rPr>
          <w:rFonts w:eastAsia="Times New Roman"/>
          <w:b/>
          <w:i/>
          <w:szCs w:val="20"/>
        </w:rPr>
        <w:t>(Jeremiah)</w:t>
      </w:r>
      <w:r w:rsidR="00947382">
        <w:rPr>
          <w:rFonts w:eastAsia="Times New Roman"/>
          <w:b/>
          <w:i/>
          <w:szCs w:val="20"/>
        </w:rPr>
        <w:t xml:space="preserve"> </w:t>
      </w:r>
      <w:r w:rsidRPr="00EC14C9">
        <w:rPr>
          <w:rFonts w:eastAsia="Times New Roman"/>
          <w:b/>
          <w:i/>
          <w:szCs w:val="20"/>
        </w:rPr>
        <w:t>25:11</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this</w:t>
      </w:r>
      <w:r w:rsidR="00947382">
        <w:rPr>
          <w:rFonts w:eastAsia="Times New Roman"/>
          <w:i/>
          <w:szCs w:val="20"/>
        </w:rPr>
        <w:t xml:space="preserve"> </w:t>
      </w:r>
      <w:r w:rsidRPr="00EC14C9">
        <w:rPr>
          <w:rFonts w:eastAsia="Times New Roman"/>
          <w:i/>
          <w:szCs w:val="20"/>
        </w:rPr>
        <w:t>whole</w:t>
      </w:r>
      <w:r w:rsidR="00947382">
        <w:rPr>
          <w:rFonts w:eastAsia="Times New Roman"/>
          <w:i/>
          <w:szCs w:val="20"/>
        </w:rPr>
        <w:t xml:space="preserve"> </w:t>
      </w:r>
      <w:r w:rsidRPr="00EC14C9">
        <w:rPr>
          <w:rFonts w:eastAsia="Times New Roman"/>
          <w:i/>
          <w:szCs w:val="20"/>
        </w:rPr>
        <w:t>land</w:t>
      </w:r>
      <w:r w:rsidR="00947382">
        <w:rPr>
          <w:rFonts w:eastAsia="Times New Roman"/>
          <w:i/>
          <w:szCs w:val="20"/>
        </w:rPr>
        <w:t xml:space="preserve"> </w:t>
      </w:r>
      <w:r w:rsidRPr="00EC14C9">
        <w:rPr>
          <w:rFonts w:eastAsia="Times New Roman"/>
          <w:i/>
          <w:szCs w:val="20"/>
        </w:rPr>
        <w:t>shall</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desolation,</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an</w:t>
      </w:r>
      <w:r w:rsidR="00947382">
        <w:rPr>
          <w:rFonts w:eastAsia="Times New Roman"/>
          <w:i/>
          <w:szCs w:val="20"/>
        </w:rPr>
        <w:t xml:space="preserve"> </w:t>
      </w:r>
      <w:r w:rsidRPr="00EC14C9">
        <w:rPr>
          <w:rFonts w:eastAsia="Times New Roman"/>
          <w:i/>
          <w:szCs w:val="20"/>
        </w:rPr>
        <w:t>astonishment;</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these</w:t>
      </w:r>
      <w:r w:rsidR="00947382">
        <w:rPr>
          <w:rFonts w:eastAsia="Times New Roman"/>
          <w:i/>
          <w:szCs w:val="20"/>
        </w:rPr>
        <w:t xml:space="preserve"> </w:t>
      </w:r>
      <w:r w:rsidRPr="00EC14C9">
        <w:rPr>
          <w:rFonts w:eastAsia="Times New Roman"/>
          <w:i/>
          <w:szCs w:val="20"/>
        </w:rPr>
        <w:t>nations</w:t>
      </w:r>
      <w:r w:rsidR="00947382">
        <w:rPr>
          <w:rFonts w:eastAsia="Times New Roman"/>
          <w:i/>
          <w:szCs w:val="20"/>
        </w:rPr>
        <w:t xml:space="preserve"> </w:t>
      </w:r>
      <w:r w:rsidRPr="00EC14C9">
        <w:rPr>
          <w:rFonts w:eastAsia="Times New Roman"/>
          <w:i/>
          <w:szCs w:val="20"/>
        </w:rPr>
        <w:t>shall</w:t>
      </w:r>
      <w:r w:rsidR="00947382">
        <w:rPr>
          <w:rFonts w:eastAsia="Times New Roman"/>
          <w:i/>
          <w:szCs w:val="20"/>
        </w:rPr>
        <w:t xml:space="preserve"> </w:t>
      </w:r>
      <w:r w:rsidRPr="00EC14C9">
        <w:rPr>
          <w:rFonts w:eastAsia="Times New Roman"/>
          <w:i/>
          <w:szCs w:val="20"/>
        </w:rPr>
        <w:t>serve</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king</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Babylon</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years.</w:t>
      </w:r>
    </w:p>
    <w:p w14:paraId="79876073" w14:textId="77777777" w:rsidR="00EC14C9" w:rsidRPr="00EC14C9" w:rsidRDefault="00EC14C9" w:rsidP="00EC14C9">
      <w:pPr>
        <w:jc w:val="both"/>
        <w:rPr>
          <w:rFonts w:eastAsia="Times New Roman"/>
          <w:szCs w:val="20"/>
        </w:rPr>
      </w:pPr>
    </w:p>
    <w:p w14:paraId="598C01E7" w14:textId="527982EA" w:rsidR="00EC14C9" w:rsidRPr="00EC14C9" w:rsidRDefault="00EC14C9" w:rsidP="00EC14C9">
      <w:pPr>
        <w:jc w:val="both"/>
        <w:rPr>
          <w:rFonts w:eastAsia="Times New Roman"/>
          <w:szCs w:val="20"/>
        </w:rPr>
      </w:pPr>
      <w:r w:rsidRPr="00EC14C9">
        <w:rPr>
          <w:rFonts w:eastAsia="Times New Roman"/>
          <w:szCs w:val="20"/>
        </w:rPr>
        <w:t>Each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main</w:t>
      </w:r>
      <w:r w:rsidR="00947382">
        <w:rPr>
          <w:rFonts w:eastAsia="Times New Roman"/>
          <w:szCs w:val="20"/>
        </w:rPr>
        <w:t xml:space="preserve"> </w:t>
      </w:r>
      <w:r w:rsidRPr="00EC14C9">
        <w:rPr>
          <w:rFonts w:eastAsia="Times New Roman"/>
          <w:szCs w:val="20"/>
        </w:rPr>
        <w:t>exiles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linked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Children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numbered</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came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remained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Babylonian</w:t>
      </w:r>
      <w:r w:rsidR="00947382">
        <w:rPr>
          <w:rFonts w:eastAsia="Times New Roman"/>
          <w:szCs w:val="20"/>
        </w:rPr>
        <w:t xml:space="preserve"> </w:t>
      </w:r>
      <w:r w:rsidRPr="00EC14C9">
        <w:rPr>
          <w:rFonts w:eastAsia="Times New Roman"/>
          <w:szCs w:val="20"/>
        </w:rPr>
        <w:t>exile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current</w:t>
      </w:r>
      <w:r w:rsidR="00947382">
        <w:rPr>
          <w:rFonts w:eastAsia="Times New Roman"/>
          <w:szCs w:val="20"/>
        </w:rPr>
        <w:t xml:space="preserve"> </w:t>
      </w:r>
      <w:r w:rsidRPr="00EC14C9">
        <w:rPr>
          <w:rFonts w:eastAsia="Times New Roman"/>
          <w:szCs w:val="20"/>
        </w:rPr>
        <w:t>exile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cast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mercy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p>
    <w:p w14:paraId="6B31EAEF" w14:textId="77777777" w:rsidR="00EC14C9" w:rsidRPr="00EC14C9" w:rsidRDefault="00EC14C9" w:rsidP="00EC14C9">
      <w:pPr>
        <w:jc w:val="both"/>
        <w:rPr>
          <w:rFonts w:eastAsia="Times New Roman"/>
          <w:szCs w:val="20"/>
        </w:rPr>
      </w:pPr>
    </w:p>
    <w:p w14:paraId="750EC1DD" w14:textId="219E36BC" w:rsidR="00EC14C9" w:rsidRPr="00EC14C9" w:rsidRDefault="00EC14C9" w:rsidP="00EC14C9">
      <w:pPr>
        <w:jc w:val="both"/>
        <w:rPr>
          <w:rFonts w:eastAsia="Times New Roman"/>
          <w:szCs w:val="20"/>
        </w:rPr>
      </w:pP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numerical</w:t>
      </w:r>
      <w:r w:rsidR="00947382">
        <w:rPr>
          <w:rFonts w:eastAsia="Times New Roman"/>
          <w:szCs w:val="20"/>
        </w:rPr>
        <w:t xml:space="preserve"> </w:t>
      </w:r>
      <w:r w:rsidRPr="00EC14C9">
        <w:rPr>
          <w:rFonts w:eastAsia="Times New Roman"/>
          <w:szCs w:val="20"/>
        </w:rPr>
        <w:t>value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phrase</w:t>
      </w:r>
      <w:r w:rsidR="00947382">
        <w:rPr>
          <w:rFonts w:eastAsia="Times New Roman"/>
          <w:szCs w:val="20"/>
        </w:rPr>
        <w:t xml:space="preserve"> </w:t>
      </w:r>
      <w:r w:rsidRPr="00EC14C9">
        <w:rPr>
          <w:rFonts w:eastAsia="Times New Roman"/>
          <w:szCs w:val="20"/>
        </w:rPr>
        <w:t>“Gog</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Magog”.)</w:t>
      </w:r>
    </w:p>
    <w:p w14:paraId="523042FB" w14:textId="77777777" w:rsidR="00EC14C9" w:rsidRPr="00EC14C9" w:rsidRDefault="00EC14C9" w:rsidP="00EC14C9">
      <w:pPr>
        <w:jc w:val="both"/>
        <w:rPr>
          <w:rFonts w:eastAsia="Times New Roman"/>
          <w:szCs w:val="20"/>
        </w:rPr>
      </w:pPr>
    </w:p>
    <w:p w14:paraId="20866F3A" w14:textId="651C6481" w:rsidR="00EC14C9" w:rsidRPr="00EC14C9" w:rsidRDefault="00EC14C9" w:rsidP="00EC14C9">
      <w:pPr>
        <w:jc w:val="both"/>
        <w:rPr>
          <w:rFonts w:eastAsia="Times New Roman"/>
          <w:szCs w:val="20"/>
        </w:rPr>
      </w:pPr>
      <w:r w:rsidRPr="00EC14C9">
        <w:rPr>
          <w:rFonts w:eastAsia="Times New Roman"/>
          <w:szCs w:val="20"/>
        </w:rPr>
        <w:t>Failing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let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land</w:t>
      </w:r>
      <w:r w:rsidR="00947382">
        <w:rPr>
          <w:rFonts w:eastAsia="Times New Roman"/>
          <w:szCs w:val="20"/>
        </w:rPr>
        <w:t xml:space="preserve"> </w:t>
      </w:r>
      <w:r w:rsidRPr="00EC14C9">
        <w:rPr>
          <w:rFonts w:eastAsia="Times New Roman"/>
          <w:szCs w:val="20"/>
        </w:rPr>
        <w:t>keep</w:t>
      </w:r>
      <w:r w:rsidR="00947382">
        <w:rPr>
          <w:rFonts w:eastAsia="Times New Roman"/>
          <w:szCs w:val="20"/>
        </w:rPr>
        <w:t xml:space="preserve"> </w:t>
      </w:r>
      <w:r w:rsidRPr="00EC14C9">
        <w:rPr>
          <w:rFonts w:eastAsia="Times New Roman"/>
          <w:szCs w:val="20"/>
        </w:rPr>
        <w:t>its</w:t>
      </w:r>
      <w:r w:rsidR="00947382">
        <w:rPr>
          <w:rFonts w:eastAsia="Times New Roman"/>
          <w:szCs w:val="20"/>
        </w:rPr>
        <w:t xml:space="preserve"> </w:t>
      </w:r>
      <w:r w:rsidRPr="00EC14C9">
        <w:rPr>
          <w:rFonts w:eastAsia="Times New Roman"/>
          <w:szCs w:val="20"/>
        </w:rPr>
        <w:t>Sabbath</w:t>
      </w:r>
      <w:r w:rsidR="00947382">
        <w:rPr>
          <w:rFonts w:eastAsia="Times New Roman"/>
          <w:szCs w:val="20"/>
        </w:rPr>
        <w:t xml:space="preserve"> </w:t>
      </w:r>
      <w:r w:rsidRPr="00EC14C9">
        <w:rPr>
          <w:rFonts w:eastAsia="Times New Roman"/>
          <w:szCs w:val="20"/>
        </w:rPr>
        <w:t>automatically</w:t>
      </w:r>
      <w:r w:rsidR="00947382">
        <w:rPr>
          <w:rFonts w:eastAsia="Times New Roman"/>
          <w:szCs w:val="20"/>
        </w:rPr>
        <w:t xml:space="preserve"> </w:t>
      </w:r>
      <w:r w:rsidRPr="00EC14C9">
        <w:rPr>
          <w:rFonts w:eastAsia="Times New Roman"/>
          <w:szCs w:val="20"/>
        </w:rPr>
        <w:t>incurs</w:t>
      </w:r>
      <w:r w:rsidR="00947382">
        <w:rPr>
          <w:rFonts w:eastAsia="Times New Roman"/>
          <w:szCs w:val="20"/>
        </w:rPr>
        <w:t xml:space="preserve"> </w:t>
      </w:r>
      <w:r w:rsidRPr="00EC14C9">
        <w:rPr>
          <w:rFonts w:eastAsia="Times New Roman"/>
          <w:szCs w:val="20"/>
        </w:rPr>
        <w:t>exile:</w:t>
      </w:r>
    </w:p>
    <w:p w14:paraId="6065C7F4" w14:textId="77777777" w:rsidR="00EC14C9" w:rsidRPr="00EC14C9" w:rsidRDefault="00EC14C9" w:rsidP="00EC14C9">
      <w:pPr>
        <w:jc w:val="both"/>
        <w:rPr>
          <w:rFonts w:eastAsia="Times New Roman"/>
          <w:szCs w:val="20"/>
        </w:rPr>
      </w:pPr>
    </w:p>
    <w:p w14:paraId="3BB4CB36" w14:textId="46EFEFCD" w:rsidR="00EC14C9" w:rsidRPr="00EC14C9" w:rsidRDefault="00EC14C9" w:rsidP="00EC14C9">
      <w:pPr>
        <w:ind w:left="288" w:right="288"/>
        <w:jc w:val="both"/>
        <w:rPr>
          <w:rFonts w:eastAsia="Times New Roman"/>
          <w:i/>
          <w:iCs/>
          <w:szCs w:val="20"/>
        </w:rPr>
      </w:pPr>
      <w:r w:rsidRPr="00EC14C9">
        <w:rPr>
          <w:rFonts w:eastAsia="Times New Roman"/>
          <w:b/>
          <w:bCs/>
          <w:i/>
          <w:iCs/>
          <w:szCs w:val="20"/>
        </w:rPr>
        <w:t>Vayikra</w:t>
      </w:r>
      <w:r w:rsidR="00947382">
        <w:rPr>
          <w:rFonts w:eastAsia="Times New Roman"/>
          <w:b/>
          <w:bCs/>
          <w:i/>
          <w:iCs/>
          <w:szCs w:val="20"/>
        </w:rPr>
        <w:t xml:space="preserve"> </w:t>
      </w:r>
      <w:r w:rsidRPr="00EC14C9">
        <w:rPr>
          <w:rFonts w:eastAsia="Times New Roman"/>
          <w:b/>
          <w:bCs/>
          <w:i/>
          <w:iCs/>
          <w:szCs w:val="20"/>
        </w:rPr>
        <w:t>(Leviticus)</w:t>
      </w:r>
      <w:r w:rsidR="00947382">
        <w:rPr>
          <w:rFonts w:eastAsia="Times New Roman"/>
          <w:b/>
          <w:bCs/>
          <w:i/>
          <w:iCs/>
          <w:szCs w:val="20"/>
        </w:rPr>
        <w:t xml:space="preserve"> </w:t>
      </w:r>
      <w:r w:rsidRPr="00EC14C9">
        <w:rPr>
          <w:rFonts w:eastAsia="Times New Roman"/>
          <w:b/>
          <w:bCs/>
          <w:i/>
          <w:iCs/>
          <w:szCs w:val="20"/>
        </w:rPr>
        <w:t>26:37</w:t>
      </w:r>
      <w:r w:rsidR="00947382">
        <w:rPr>
          <w:rFonts w:eastAsia="Times New Roman"/>
          <w:i/>
          <w:iCs/>
          <w:szCs w:val="20"/>
        </w:rPr>
        <w:t xml:space="preserve"> </w:t>
      </w:r>
      <w:r w:rsidRPr="00EC14C9">
        <w:rPr>
          <w:rFonts w:eastAsia="Times New Roman"/>
          <w:i/>
          <w:iCs/>
          <w:szCs w:val="20"/>
        </w:rPr>
        <w:t>Then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land</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be</w:t>
      </w:r>
      <w:r w:rsidR="00947382">
        <w:rPr>
          <w:rFonts w:eastAsia="Times New Roman"/>
          <w:i/>
          <w:iCs/>
          <w:szCs w:val="20"/>
        </w:rPr>
        <w:t xml:space="preserve"> </w:t>
      </w:r>
      <w:r w:rsidRPr="00EC14C9">
        <w:rPr>
          <w:rFonts w:eastAsia="Times New Roman"/>
          <w:i/>
          <w:iCs/>
          <w:szCs w:val="20"/>
        </w:rPr>
        <w:t>appeased</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its</w:t>
      </w:r>
      <w:r w:rsidR="00947382">
        <w:rPr>
          <w:rFonts w:eastAsia="Times New Roman"/>
          <w:i/>
          <w:iCs/>
          <w:szCs w:val="20"/>
        </w:rPr>
        <w:t xml:space="preserve"> </w:t>
      </w:r>
      <w:r w:rsidRPr="00EC14C9">
        <w:rPr>
          <w:rFonts w:eastAsia="Times New Roman"/>
          <w:i/>
          <w:iCs/>
          <w:szCs w:val="20"/>
        </w:rPr>
        <w:t>sabbaticals,</w:t>
      </w:r>
      <w:r w:rsidR="00947382">
        <w:rPr>
          <w:rFonts w:eastAsia="Times New Roman"/>
          <w:i/>
          <w:iCs/>
          <w:szCs w:val="20"/>
        </w:rPr>
        <w:t xml:space="preserve"> </w:t>
      </w:r>
      <w:r w:rsidRPr="00EC14C9">
        <w:rPr>
          <w:rFonts w:eastAsia="Times New Roman"/>
          <w:i/>
          <w:iCs/>
          <w:szCs w:val="20"/>
        </w:rPr>
        <w:t>all</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days</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desolation,</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are</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land</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your</w:t>
      </w:r>
      <w:r w:rsidR="00947382">
        <w:rPr>
          <w:rFonts w:eastAsia="Times New Roman"/>
          <w:i/>
          <w:iCs/>
          <w:szCs w:val="20"/>
        </w:rPr>
        <w:t xml:space="preserve"> </w:t>
      </w:r>
      <w:r w:rsidRPr="00EC14C9">
        <w:rPr>
          <w:rFonts w:eastAsia="Times New Roman"/>
          <w:i/>
          <w:iCs/>
          <w:szCs w:val="20"/>
        </w:rPr>
        <w:t>enemies,</w:t>
      </w:r>
      <w:r w:rsidR="00947382">
        <w:rPr>
          <w:rFonts w:eastAsia="Times New Roman"/>
          <w:i/>
          <w:iCs/>
          <w:szCs w:val="20"/>
        </w:rPr>
        <w:t xml:space="preserve"> </w:t>
      </w:r>
      <w:r w:rsidRPr="00EC14C9">
        <w:rPr>
          <w:rFonts w:eastAsia="Times New Roman"/>
          <w:i/>
          <w:iCs/>
          <w:szCs w:val="20"/>
        </w:rPr>
        <w:t>then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land</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rest,</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be</w:t>
      </w:r>
      <w:r w:rsidR="00947382">
        <w:rPr>
          <w:rFonts w:eastAsia="Times New Roman"/>
          <w:i/>
          <w:iCs/>
          <w:szCs w:val="20"/>
        </w:rPr>
        <w:t xml:space="preserve"> </w:t>
      </w:r>
      <w:r w:rsidRPr="00EC14C9">
        <w:rPr>
          <w:rFonts w:eastAsia="Times New Roman"/>
          <w:i/>
          <w:iCs/>
          <w:szCs w:val="20"/>
        </w:rPr>
        <w:t>appeased</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its</w:t>
      </w:r>
      <w:r w:rsidR="00947382">
        <w:rPr>
          <w:rFonts w:eastAsia="Times New Roman"/>
          <w:i/>
          <w:iCs/>
          <w:szCs w:val="20"/>
        </w:rPr>
        <w:t xml:space="preserve"> </w:t>
      </w:r>
      <w:r w:rsidRPr="00EC14C9">
        <w:rPr>
          <w:rFonts w:eastAsia="Times New Roman"/>
          <w:i/>
          <w:iCs/>
          <w:szCs w:val="20"/>
        </w:rPr>
        <w:t>sabbaticals.</w:t>
      </w:r>
    </w:p>
    <w:p w14:paraId="21E49BDA" w14:textId="77777777" w:rsidR="00EC14C9" w:rsidRPr="00EC14C9" w:rsidRDefault="00EC14C9" w:rsidP="00EC14C9">
      <w:pPr>
        <w:jc w:val="both"/>
        <w:rPr>
          <w:rFonts w:eastAsia="Times New Roman"/>
          <w:szCs w:val="20"/>
        </w:rPr>
      </w:pPr>
    </w:p>
    <w:p w14:paraId="5A3BCDBD" w14:textId="73C7F176" w:rsidR="00EC14C9" w:rsidRPr="00EC14C9" w:rsidRDefault="00EC14C9" w:rsidP="00EC14C9">
      <w:pPr>
        <w:jc w:val="both"/>
        <w:rPr>
          <w:rFonts w:eastAsia="Times New Roman"/>
          <w:b/>
          <w:bCs/>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Galut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lasted</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x</w:t>
      </w:r>
      <w:r w:rsidR="00947382">
        <w:rPr>
          <w:rFonts w:eastAsia="Times New Roman"/>
          <w:szCs w:val="20"/>
        </w:rPr>
        <w:t xml:space="preserve"> </w:t>
      </w:r>
      <w:r w:rsidRPr="00EC14C9">
        <w:rPr>
          <w:rFonts w:eastAsia="Times New Roman"/>
          <w:szCs w:val="20"/>
        </w:rPr>
        <w:t>3</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210</w:t>
      </w:r>
      <w:r w:rsidR="00947382">
        <w:rPr>
          <w:rFonts w:eastAsia="Times New Roman"/>
          <w:szCs w:val="20"/>
        </w:rPr>
        <w:t xml:space="preserve"> </w:t>
      </w:r>
      <w:r w:rsidRPr="00EC14C9">
        <w:rPr>
          <w:rFonts w:eastAsia="Times New Roman"/>
          <w:szCs w:val="20"/>
        </w:rPr>
        <w:t>years.</w:t>
      </w:r>
    </w:p>
    <w:p w14:paraId="4350B9CE" w14:textId="1604DFAF"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Galut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Bavel</w:t>
      </w:r>
      <w:r w:rsidR="00947382">
        <w:rPr>
          <w:rFonts w:eastAsia="Times New Roman"/>
          <w:szCs w:val="20"/>
        </w:rPr>
        <w:t xml:space="preserve"> </w:t>
      </w:r>
      <w:r w:rsidRPr="00EC14C9">
        <w:rPr>
          <w:rFonts w:eastAsia="Times New Roman"/>
          <w:szCs w:val="20"/>
        </w:rPr>
        <w:t>lasted</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x</w:t>
      </w:r>
      <w:r w:rsidR="00947382">
        <w:rPr>
          <w:rFonts w:eastAsia="Times New Roman"/>
          <w:szCs w:val="20"/>
        </w:rPr>
        <w:t xml:space="preserve"> </w:t>
      </w:r>
      <w:r w:rsidRPr="00EC14C9">
        <w:rPr>
          <w:rFonts w:eastAsia="Times New Roman"/>
          <w:szCs w:val="20"/>
        </w:rPr>
        <w:t>1</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years.</w:t>
      </w:r>
    </w:p>
    <w:p w14:paraId="0AF4EE21" w14:textId="77777777" w:rsidR="00EC14C9" w:rsidRPr="00EC14C9" w:rsidRDefault="00EC14C9" w:rsidP="00EC14C9">
      <w:pPr>
        <w:jc w:val="both"/>
        <w:rPr>
          <w:rFonts w:eastAsia="Times New Roman"/>
          <w:szCs w:val="20"/>
        </w:rPr>
      </w:pPr>
    </w:p>
    <w:p w14:paraId="716016BE" w14:textId="57C5D9A9" w:rsidR="00EC14C9" w:rsidRPr="00EC14C9" w:rsidRDefault="00EC14C9" w:rsidP="00EC14C9">
      <w:pPr>
        <w:jc w:val="both"/>
        <w:rPr>
          <w:rFonts w:eastAsia="Times New Roman"/>
          <w:szCs w:val="20"/>
        </w:rPr>
      </w:pP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period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kings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Babylonians</w:t>
      </w:r>
      <w:r w:rsidR="00947382">
        <w:rPr>
          <w:rFonts w:eastAsia="Times New Roman"/>
          <w:szCs w:val="20"/>
        </w:rPr>
        <w:t xml:space="preserve"> </w:t>
      </w:r>
      <w:r w:rsidRPr="00EC14C9">
        <w:rPr>
          <w:rFonts w:eastAsia="Times New Roman"/>
          <w:szCs w:val="20"/>
        </w:rPr>
        <w:t>came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took</w:t>
      </w:r>
      <w:r w:rsidR="00947382">
        <w:rPr>
          <w:rFonts w:eastAsia="Times New Roman"/>
          <w:szCs w:val="20"/>
        </w:rPr>
        <w:t xml:space="preserve"> </w:t>
      </w:r>
      <w:r w:rsidRPr="00EC14C9">
        <w:rPr>
          <w:rFonts w:eastAsia="Times New Roman"/>
          <w:szCs w:val="20"/>
        </w:rPr>
        <w:t>most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captivity.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captivity</w:t>
      </w:r>
      <w:r w:rsidR="00947382">
        <w:rPr>
          <w:rFonts w:eastAsia="Times New Roman"/>
          <w:szCs w:val="20"/>
        </w:rPr>
        <w:t xml:space="preserve"> </w:t>
      </w:r>
      <w:r w:rsidRPr="00EC14C9">
        <w:rPr>
          <w:rFonts w:eastAsia="Times New Roman"/>
          <w:szCs w:val="20"/>
        </w:rPr>
        <w:t>lasted</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p>
    <w:p w14:paraId="0E555E0E" w14:textId="77777777" w:rsidR="00EC14C9" w:rsidRPr="00EC14C9" w:rsidRDefault="00EC14C9" w:rsidP="00EC14C9">
      <w:pPr>
        <w:jc w:val="both"/>
        <w:rPr>
          <w:rFonts w:eastAsia="Times New Roman"/>
          <w:szCs w:val="20"/>
        </w:rPr>
      </w:pPr>
    </w:p>
    <w:p w14:paraId="7C05E944" w14:textId="35CFE62D" w:rsidR="00EC14C9" w:rsidRPr="00EC14C9" w:rsidRDefault="00EC14C9" w:rsidP="00EC14C9">
      <w:pPr>
        <w:ind w:left="288" w:right="288"/>
        <w:jc w:val="both"/>
        <w:rPr>
          <w:rFonts w:eastAsia="Times New Roman"/>
          <w:bCs/>
          <w:szCs w:val="20"/>
        </w:rPr>
      </w:pPr>
      <w:r w:rsidRPr="00EC14C9">
        <w:rPr>
          <w:rFonts w:eastAsia="Times New Roman"/>
          <w:b/>
          <w:bCs/>
          <w:szCs w:val="20"/>
        </w:rPr>
        <w:t>Yirmeyahu</w:t>
      </w:r>
      <w:r w:rsidR="00947382">
        <w:rPr>
          <w:rFonts w:eastAsia="Times New Roman"/>
          <w:b/>
          <w:bCs/>
          <w:szCs w:val="20"/>
        </w:rPr>
        <w:t xml:space="preserve"> </w:t>
      </w:r>
      <w:r w:rsidRPr="00EC14C9">
        <w:rPr>
          <w:rFonts w:eastAsia="Times New Roman"/>
          <w:b/>
          <w:bCs/>
          <w:szCs w:val="20"/>
        </w:rPr>
        <w:t>(Jeremiah)</w:t>
      </w:r>
      <w:r w:rsidR="00947382">
        <w:rPr>
          <w:rFonts w:eastAsia="Times New Roman"/>
          <w:b/>
          <w:bCs/>
          <w:szCs w:val="20"/>
        </w:rPr>
        <w:t xml:space="preserve"> </w:t>
      </w:r>
      <w:r w:rsidRPr="00EC14C9">
        <w:rPr>
          <w:rFonts w:eastAsia="Times New Roman"/>
          <w:b/>
          <w:bCs/>
          <w:szCs w:val="20"/>
        </w:rPr>
        <w:t>29:10</w:t>
      </w:r>
      <w:r w:rsidR="00947382">
        <w:rPr>
          <w:rFonts w:eastAsia="Times New Roman"/>
          <w:b/>
          <w:bCs/>
          <w:szCs w:val="20"/>
        </w:rPr>
        <w:t xml:space="preserve"> </w:t>
      </w:r>
      <w:r w:rsidRPr="00EC14C9">
        <w:rPr>
          <w:rFonts w:eastAsia="Times New Roman"/>
          <w:bCs/>
          <w:i/>
          <w:iCs/>
          <w:szCs w:val="20"/>
        </w:rPr>
        <w:t>So</w:t>
      </w:r>
      <w:r w:rsidR="00947382">
        <w:rPr>
          <w:rFonts w:eastAsia="Times New Roman"/>
          <w:bCs/>
          <w:i/>
          <w:iCs/>
          <w:szCs w:val="20"/>
        </w:rPr>
        <w:t xml:space="preserve"> </w:t>
      </w:r>
      <w:r w:rsidRPr="00EC14C9">
        <w:rPr>
          <w:rFonts w:eastAsia="Times New Roman"/>
          <w:bCs/>
          <w:i/>
          <w:iCs/>
          <w:szCs w:val="20"/>
        </w:rPr>
        <w:t>says</w:t>
      </w:r>
      <w:r w:rsidR="00947382">
        <w:rPr>
          <w:rFonts w:eastAsia="Times New Roman"/>
          <w:bCs/>
          <w:i/>
          <w:iCs/>
          <w:szCs w:val="20"/>
        </w:rPr>
        <w:t xml:space="preserve"> </w:t>
      </w:r>
      <w:r w:rsidRPr="00EC14C9">
        <w:rPr>
          <w:rFonts w:eastAsia="Times New Roman"/>
          <w:bCs/>
          <w:i/>
          <w:iCs/>
          <w:szCs w:val="20"/>
        </w:rPr>
        <w:t>HaShem:</w:t>
      </w:r>
      <w:r w:rsidR="00947382">
        <w:rPr>
          <w:rFonts w:eastAsia="Times New Roman"/>
          <w:bCs/>
          <w:i/>
          <w:iCs/>
          <w:szCs w:val="20"/>
        </w:rPr>
        <w:t xml:space="preserve"> </w:t>
      </w:r>
      <w:r w:rsidRPr="00EC14C9">
        <w:rPr>
          <w:rFonts w:eastAsia="Times New Roman"/>
          <w:bCs/>
          <w:i/>
          <w:iCs/>
          <w:szCs w:val="20"/>
        </w:rPr>
        <w:t>After</w:t>
      </w:r>
      <w:r w:rsidR="00947382">
        <w:rPr>
          <w:rFonts w:eastAsia="Times New Roman"/>
          <w:bCs/>
          <w:i/>
          <w:iCs/>
          <w:szCs w:val="20"/>
        </w:rPr>
        <w:t xml:space="preserve"> </w:t>
      </w:r>
      <w:r w:rsidRPr="00EC14C9">
        <w:rPr>
          <w:rFonts w:eastAsia="Times New Roman"/>
          <w:bCs/>
          <w:i/>
          <w:iCs/>
          <w:szCs w:val="20"/>
        </w:rPr>
        <w:t>seventy</w:t>
      </w:r>
      <w:r w:rsidR="00947382">
        <w:rPr>
          <w:rFonts w:eastAsia="Times New Roman"/>
          <w:bCs/>
          <w:i/>
          <w:iCs/>
          <w:szCs w:val="20"/>
        </w:rPr>
        <w:t xml:space="preserve"> </w:t>
      </w:r>
      <w:r w:rsidRPr="00EC14C9">
        <w:rPr>
          <w:rFonts w:eastAsia="Times New Roman"/>
          <w:bCs/>
          <w:i/>
          <w:iCs/>
          <w:szCs w:val="20"/>
        </w:rPr>
        <w:t>years</w:t>
      </w:r>
      <w:r w:rsidR="00947382">
        <w:rPr>
          <w:rFonts w:eastAsia="Times New Roman"/>
          <w:bCs/>
          <w:i/>
          <w:iCs/>
          <w:szCs w:val="20"/>
        </w:rPr>
        <w:t xml:space="preserve"> </w:t>
      </w:r>
      <w:r w:rsidRPr="00EC14C9">
        <w:rPr>
          <w:rFonts w:eastAsia="Times New Roman"/>
          <w:bCs/>
          <w:i/>
          <w:iCs/>
          <w:szCs w:val="20"/>
        </w:rPr>
        <w:t>of</w:t>
      </w:r>
      <w:r w:rsidR="00947382">
        <w:rPr>
          <w:rFonts w:eastAsia="Times New Roman"/>
          <w:bCs/>
          <w:i/>
          <w:iCs/>
          <w:szCs w:val="20"/>
        </w:rPr>
        <w:t xml:space="preserve"> </w:t>
      </w:r>
      <w:r w:rsidRPr="00EC14C9">
        <w:rPr>
          <w:rFonts w:eastAsia="Times New Roman"/>
          <w:bCs/>
          <w:i/>
          <w:iCs/>
          <w:szCs w:val="20"/>
        </w:rPr>
        <w:t>Bavel</w:t>
      </w:r>
      <w:r w:rsidR="00947382">
        <w:rPr>
          <w:rFonts w:eastAsia="Times New Roman"/>
          <w:bCs/>
          <w:i/>
          <w:iCs/>
          <w:szCs w:val="20"/>
        </w:rPr>
        <w:t xml:space="preserve"> </w:t>
      </w:r>
      <w:r w:rsidRPr="00EC14C9">
        <w:rPr>
          <w:rFonts w:eastAsia="Times New Roman"/>
          <w:bCs/>
          <w:i/>
          <w:iCs/>
          <w:szCs w:val="20"/>
        </w:rPr>
        <w:t>are</w:t>
      </w:r>
      <w:r w:rsidR="00947382">
        <w:rPr>
          <w:rFonts w:eastAsia="Times New Roman"/>
          <w:bCs/>
          <w:i/>
          <w:iCs/>
          <w:szCs w:val="20"/>
        </w:rPr>
        <w:t xml:space="preserve"> </w:t>
      </w:r>
      <w:r w:rsidRPr="00EC14C9">
        <w:rPr>
          <w:rFonts w:eastAsia="Times New Roman"/>
          <w:bCs/>
          <w:i/>
          <w:iCs/>
          <w:szCs w:val="20"/>
        </w:rPr>
        <w:t>completed,</w:t>
      </w:r>
      <w:r w:rsidR="00947382">
        <w:rPr>
          <w:rFonts w:eastAsia="Times New Roman"/>
          <w:bCs/>
          <w:i/>
          <w:iCs/>
          <w:szCs w:val="20"/>
        </w:rPr>
        <w:t xml:space="preserve"> </w:t>
      </w:r>
      <w:r w:rsidRPr="00EC14C9">
        <w:rPr>
          <w:rFonts w:eastAsia="Times New Roman"/>
          <w:bCs/>
          <w:i/>
          <w:iCs/>
          <w:szCs w:val="20"/>
        </w:rPr>
        <w:t>I</w:t>
      </w:r>
      <w:r w:rsidR="00947382">
        <w:rPr>
          <w:rFonts w:eastAsia="Times New Roman"/>
          <w:bCs/>
          <w:i/>
          <w:iCs/>
          <w:szCs w:val="20"/>
        </w:rPr>
        <w:t xml:space="preserve"> </w:t>
      </w:r>
      <w:r w:rsidRPr="00EC14C9">
        <w:rPr>
          <w:rFonts w:eastAsia="Times New Roman"/>
          <w:bCs/>
          <w:i/>
          <w:iCs/>
          <w:szCs w:val="20"/>
        </w:rPr>
        <w:t>will</w:t>
      </w:r>
      <w:r w:rsidR="00947382">
        <w:rPr>
          <w:rFonts w:eastAsia="Times New Roman"/>
          <w:bCs/>
          <w:i/>
          <w:iCs/>
          <w:szCs w:val="20"/>
        </w:rPr>
        <w:t xml:space="preserve"> </w:t>
      </w:r>
      <w:r w:rsidRPr="00EC14C9">
        <w:rPr>
          <w:rFonts w:eastAsia="Times New Roman"/>
          <w:bCs/>
          <w:i/>
          <w:iCs/>
          <w:szCs w:val="20"/>
        </w:rPr>
        <w:t>remember</w:t>
      </w:r>
      <w:r w:rsidR="00947382">
        <w:rPr>
          <w:rFonts w:eastAsia="Times New Roman"/>
          <w:bCs/>
          <w:i/>
          <w:iCs/>
          <w:szCs w:val="20"/>
        </w:rPr>
        <w:t xml:space="preserve"> </w:t>
      </w:r>
      <w:r w:rsidRPr="00EC14C9">
        <w:rPr>
          <w:rFonts w:eastAsia="Times New Roman"/>
          <w:bCs/>
          <w:i/>
          <w:iCs/>
          <w:szCs w:val="20"/>
        </w:rPr>
        <w:t>you</w:t>
      </w:r>
      <w:r w:rsidR="00947382">
        <w:rPr>
          <w:rFonts w:eastAsia="Times New Roman"/>
          <w:bCs/>
          <w:i/>
          <w:iCs/>
          <w:szCs w:val="20"/>
        </w:rPr>
        <w:t xml:space="preserve"> </w:t>
      </w:r>
      <w:r w:rsidRPr="00EC14C9">
        <w:rPr>
          <w:rFonts w:eastAsia="Times New Roman"/>
          <w:bCs/>
          <w:i/>
          <w:iCs/>
          <w:szCs w:val="20"/>
        </w:rPr>
        <w:t>and</w:t>
      </w:r>
      <w:r w:rsidR="00947382">
        <w:rPr>
          <w:rFonts w:eastAsia="Times New Roman"/>
          <w:bCs/>
          <w:i/>
          <w:iCs/>
          <w:szCs w:val="20"/>
        </w:rPr>
        <w:t xml:space="preserve"> </w:t>
      </w:r>
      <w:r w:rsidRPr="00EC14C9">
        <w:rPr>
          <w:rFonts w:eastAsia="Times New Roman"/>
          <w:bCs/>
          <w:i/>
          <w:iCs/>
          <w:szCs w:val="20"/>
        </w:rPr>
        <w:t>fulfill</w:t>
      </w:r>
      <w:r w:rsidR="00947382">
        <w:rPr>
          <w:rFonts w:eastAsia="Times New Roman"/>
          <w:bCs/>
          <w:i/>
          <w:iCs/>
          <w:szCs w:val="20"/>
        </w:rPr>
        <w:t xml:space="preserve"> </w:t>
      </w:r>
      <w:r w:rsidRPr="00EC14C9">
        <w:rPr>
          <w:rFonts w:eastAsia="Times New Roman"/>
          <w:bCs/>
          <w:i/>
          <w:iCs/>
          <w:szCs w:val="20"/>
        </w:rPr>
        <w:t>My</w:t>
      </w:r>
      <w:r w:rsidR="00947382">
        <w:rPr>
          <w:rFonts w:eastAsia="Times New Roman"/>
          <w:bCs/>
          <w:i/>
          <w:iCs/>
          <w:szCs w:val="20"/>
        </w:rPr>
        <w:t xml:space="preserve"> </w:t>
      </w:r>
      <w:r w:rsidRPr="00EC14C9">
        <w:rPr>
          <w:rFonts w:eastAsia="Times New Roman"/>
          <w:bCs/>
          <w:i/>
          <w:iCs/>
          <w:szCs w:val="20"/>
        </w:rPr>
        <w:t>good</w:t>
      </w:r>
      <w:r w:rsidR="00947382">
        <w:rPr>
          <w:rFonts w:eastAsia="Times New Roman"/>
          <w:bCs/>
          <w:i/>
          <w:iCs/>
          <w:szCs w:val="20"/>
        </w:rPr>
        <w:t xml:space="preserve"> </w:t>
      </w:r>
      <w:r w:rsidRPr="00EC14C9">
        <w:rPr>
          <w:rFonts w:eastAsia="Times New Roman"/>
          <w:bCs/>
          <w:i/>
          <w:iCs/>
          <w:szCs w:val="20"/>
        </w:rPr>
        <w:t>word</w:t>
      </w:r>
      <w:r w:rsidR="00947382">
        <w:rPr>
          <w:rFonts w:eastAsia="Times New Roman"/>
          <w:bCs/>
          <w:i/>
          <w:iCs/>
          <w:szCs w:val="20"/>
        </w:rPr>
        <w:t xml:space="preserve"> </w:t>
      </w:r>
      <w:r w:rsidRPr="00EC14C9">
        <w:rPr>
          <w:rFonts w:eastAsia="Times New Roman"/>
          <w:bCs/>
          <w:i/>
          <w:iCs/>
          <w:szCs w:val="20"/>
        </w:rPr>
        <w:t>concerning</w:t>
      </w:r>
      <w:r w:rsidR="00947382">
        <w:rPr>
          <w:rFonts w:eastAsia="Times New Roman"/>
          <w:bCs/>
          <w:i/>
          <w:iCs/>
          <w:szCs w:val="20"/>
        </w:rPr>
        <w:t xml:space="preserve"> </w:t>
      </w:r>
      <w:r w:rsidRPr="00EC14C9">
        <w:rPr>
          <w:rFonts w:eastAsia="Times New Roman"/>
          <w:bCs/>
          <w:i/>
          <w:iCs/>
          <w:szCs w:val="20"/>
        </w:rPr>
        <w:t>you,</w:t>
      </w:r>
      <w:r w:rsidR="00947382">
        <w:rPr>
          <w:rFonts w:eastAsia="Times New Roman"/>
          <w:bCs/>
          <w:i/>
          <w:iCs/>
          <w:szCs w:val="20"/>
        </w:rPr>
        <w:t xml:space="preserve"> </w:t>
      </w:r>
      <w:r w:rsidRPr="00EC14C9">
        <w:rPr>
          <w:rFonts w:eastAsia="Times New Roman"/>
          <w:bCs/>
          <w:i/>
          <w:iCs/>
          <w:szCs w:val="20"/>
        </w:rPr>
        <w:t>to</w:t>
      </w:r>
      <w:r w:rsidR="00947382">
        <w:rPr>
          <w:rFonts w:eastAsia="Times New Roman"/>
          <w:bCs/>
          <w:i/>
          <w:iCs/>
          <w:szCs w:val="20"/>
        </w:rPr>
        <w:t xml:space="preserve"> </w:t>
      </w:r>
      <w:r w:rsidRPr="00EC14C9">
        <w:rPr>
          <w:rFonts w:eastAsia="Times New Roman"/>
          <w:bCs/>
          <w:i/>
          <w:iCs/>
          <w:szCs w:val="20"/>
        </w:rPr>
        <w:t>return</w:t>
      </w:r>
      <w:r w:rsidR="00947382">
        <w:rPr>
          <w:rFonts w:eastAsia="Times New Roman"/>
          <w:bCs/>
          <w:i/>
          <w:iCs/>
          <w:szCs w:val="20"/>
        </w:rPr>
        <w:t xml:space="preserve"> </w:t>
      </w:r>
      <w:r w:rsidRPr="00EC14C9">
        <w:rPr>
          <w:rFonts w:eastAsia="Times New Roman"/>
          <w:bCs/>
          <w:i/>
          <w:iCs/>
          <w:szCs w:val="20"/>
        </w:rPr>
        <w:t>you</w:t>
      </w:r>
      <w:r w:rsidR="00947382">
        <w:rPr>
          <w:rFonts w:eastAsia="Times New Roman"/>
          <w:bCs/>
          <w:i/>
          <w:iCs/>
          <w:szCs w:val="20"/>
        </w:rPr>
        <w:t xml:space="preserve"> </w:t>
      </w:r>
      <w:r w:rsidRPr="00EC14C9">
        <w:rPr>
          <w:rFonts w:eastAsia="Times New Roman"/>
          <w:bCs/>
          <w:i/>
          <w:iCs/>
          <w:szCs w:val="20"/>
        </w:rPr>
        <w:t>to</w:t>
      </w:r>
      <w:r w:rsidR="00947382">
        <w:rPr>
          <w:rFonts w:eastAsia="Times New Roman"/>
          <w:bCs/>
          <w:i/>
          <w:iCs/>
          <w:szCs w:val="20"/>
        </w:rPr>
        <w:t xml:space="preserve"> </w:t>
      </w:r>
      <w:r w:rsidRPr="00EC14C9">
        <w:rPr>
          <w:rFonts w:eastAsia="Times New Roman"/>
          <w:bCs/>
          <w:i/>
          <w:iCs/>
          <w:szCs w:val="20"/>
        </w:rPr>
        <w:t>this</w:t>
      </w:r>
      <w:r w:rsidR="00947382">
        <w:rPr>
          <w:rFonts w:eastAsia="Times New Roman"/>
          <w:bCs/>
          <w:i/>
          <w:iCs/>
          <w:szCs w:val="20"/>
        </w:rPr>
        <w:t xml:space="preserve"> </w:t>
      </w:r>
      <w:r w:rsidRPr="00EC14C9">
        <w:rPr>
          <w:rFonts w:eastAsia="Times New Roman"/>
          <w:bCs/>
          <w:i/>
          <w:iCs/>
          <w:szCs w:val="20"/>
        </w:rPr>
        <w:t>place.</w:t>
      </w:r>
    </w:p>
    <w:p w14:paraId="09D2E006" w14:textId="77777777" w:rsidR="00EC14C9" w:rsidRPr="00EC14C9" w:rsidRDefault="00EC14C9" w:rsidP="00EC14C9">
      <w:pPr>
        <w:jc w:val="both"/>
        <w:rPr>
          <w:rFonts w:eastAsia="Times New Roman"/>
          <w:b/>
          <w:bCs/>
          <w:szCs w:val="20"/>
        </w:rPr>
      </w:pPr>
    </w:p>
    <w:p w14:paraId="79E905A4" w14:textId="43871B31" w:rsidR="00EC14C9" w:rsidRPr="00EC14C9" w:rsidRDefault="00EC14C9" w:rsidP="00EC14C9">
      <w:pPr>
        <w:ind w:left="288" w:right="288"/>
        <w:jc w:val="both"/>
        <w:rPr>
          <w:rFonts w:eastAsia="Times New Roman"/>
          <w:bCs/>
          <w:szCs w:val="20"/>
        </w:rPr>
      </w:pPr>
      <w:bookmarkStart w:id="104" w:name="P21_1028"/>
      <w:bookmarkEnd w:id="104"/>
      <w:r w:rsidRPr="00EC14C9">
        <w:rPr>
          <w:rFonts w:eastAsia="Times New Roman"/>
          <w:b/>
          <w:bCs/>
          <w:szCs w:val="20"/>
        </w:rPr>
        <w:t>Daniel</w:t>
      </w:r>
      <w:r w:rsidR="00947382">
        <w:rPr>
          <w:rFonts w:eastAsia="Times New Roman"/>
          <w:b/>
          <w:bCs/>
          <w:szCs w:val="20"/>
        </w:rPr>
        <w:t xml:space="preserve"> </w:t>
      </w:r>
      <w:r w:rsidRPr="00EC14C9">
        <w:rPr>
          <w:rFonts w:eastAsia="Times New Roman"/>
          <w:b/>
          <w:bCs/>
          <w:szCs w:val="20"/>
        </w:rPr>
        <w:t>9:2</w:t>
      </w:r>
      <w:r w:rsidR="00947382">
        <w:rPr>
          <w:rFonts w:eastAsia="Times New Roman"/>
          <w:b/>
          <w:bCs/>
          <w:szCs w:val="20"/>
        </w:rPr>
        <w:t xml:space="preserve"> </w:t>
      </w:r>
      <w:r w:rsidRPr="00EC14C9">
        <w:rPr>
          <w:rFonts w:eastAsia="Times New Roman"/>
          <w:bCs/>
          <w:i/>
          <w:iCs/>
          <w:szCs w:val="20"/>
        </w:rPr>
        <w:t>I,</w:t>
      </w:r>
      <w:r w:rsidR="00947382">
        <w:rPr>
          <w:rFonts w:eastAsia="Times New Roman"/>
          <w:bCs/>
          <w:i/>
          <w:iCs/>
          <w:szCs w:val="20"/>
        </w:rPr>
        <w:t xml:space="preserve"> </w:t>
      </w:r>
      <w:r w:rsidRPr="00EC14C9">
        <w:rPr>
          <w:rFonts w:eastAsia="Times New Roman"/>
          <w:bCs/>
          <w:i/>
          <w:iCs/>
          <w:szCs w:val="20"/>
        </w:rPr>
        <w:t>Daniel,</w:t>
      </w:r>
      <w:r w:rsidR="00947382">
        <w:rPr>
          <w:rFonts w:eastAsia="Times New Roman"/>
          <w:bCs/>
          <w:i/>
          <w:iCs/>
          <w:szCs w:val="20"/>
        </w:rPr>
        <w:t xml:space="preserve"> </w:t>
      </w:r>
      <w:r w:rsidRPr="00EC14C9">
        <w:rPr>
          <w:rFonts w:eastAsia="Times New Roman"/>
          <w:bCs/>
          <w:i/>
          <w:iCs/>
          <w:szCs w:val="20"/>
        </w:rPr>
        <w:t>pondered</w:t>
      </w:r>
      <w:r w:rsidR="00947382">
        <w:rPr>
          <w:rFonts w:eastAsia="Times New Roman"/>
          <w:bCs/>
          <w:i/>
          <w:iCs/>
          <w:szCs w:val="20"/>
        </w:rPr>
        <w:t xml:space="preserve"> </w:t>
      </w:r>
      <w:r w:rsidRPr="00EC14C9">
        <w:rPr>
          <w:rFonts w:eastAsia="Times New Roman"/>
          <w:bCs/>
          <w:i/>
          <w:iCs/>
          <w:szCs w:val="20"/>
        </w:rPr>
        <w:t>in</w:t>
      </w:r>
      <w:r w:rsidR="00947382">
        <w:rPr>
          <w:rFonts w:eastAsia="Times New Roman"/>
          <w:bCs/>
          <w:i/>
          <w:iCs/>
          <w:szCs w:val="20"/>
        </w:rPr>
        <w:t xml:space="preserve"> </w:t>
      </w:r>
      <w:r w:rsidRPr="00EC14C9">
        <w:rPr>
          <w:rFonts w:eastAsia="Times New Roman"/>
          <w:bCs/>
          <w:i/>
          <w:iCs/>
          <w:szCs w:val="20"/>
        </w:rPr>
        <w:t>the</w:t>
      </w:r>
      <w:r w:rsidR="00947382">
        <w:rPr>
          <w:rFonts w:eastAsia="Times New Roman"/>
          <w:bCs/>
          <w:i/>
          <w:iCs/>
          <w:szCs w:val="20"/>
        </w:rPr>
        <w:t xml:space="preserve"> </w:t>
      </w:r>
      <w:r w:rsidRPr="00EC14C9">
        <w:rPr>
          <w:rFonts w:eastAsia="Times New Roman"/>
          <w:bCs/>
          <w:i/>
          <w:iCs/>
          <w:szCs w:val="20"/>
        </w:rPr>
        <w:t>books</w:t>
      </w:r>
      <w:r w:rsidR="00947382">
        <w:rPr>
          <w:rFonts w:eastAsia="Times New Roman"/>
          <w:bCs/>
          <w:i/>
          <w:iCs/>
          <w:szCs w:val="20"/>
        </w:rPr>
        <w:t xml:space="preserve"> </w:t>
      </w:r>
      <w:r w:rsidRPr="00EC14C9">
        <w:rPr>
          <w:rFonts w:eastAsia="Times New Roman"/>
          <w:bCs/>
          <w:i/>
          <w:iCs/>
          <w:szCs w:val="20"/>
        </w:rPr>
        <w:t>the</w:t>
      </w:r>
      <w:r w:rsidR="00947382">
        <w:rPr>
          <w:rFonts w:eastAsia="Times New Roman"/>
          <w:bCs/>
          <w:i/>
          <w:iCs/>
          <w:szCs w:val="20"/>
        </w:rPr>
        <w:t xml:space="preserve"> </w:t>
      </w:r>
      <w:r w:rsidRPr="00EC14C9">
        <w:rPr>
          <w:rFonts w:eastAsia="Times New Roman"/>
          <w:bCs/>
          <w:i/>
          <w:iCs/>
          <w:szCs w:val="20"/>
        </w:rPr>
        <w:t>number</w:t>
      </w:r>
      <w:r w:rsidR="00947382">
        <w:rPr>
          <w:rFonts w:eastAsia="Times New Roman"/>
          <w:bCs/>
          <w:i/>
          <w:iCs/>
          <w:szCs w:val="20"/>
        </w:rPr>
        <w:t xml:space="preserve"> </w:t>
      </w:r>
      <w:r w:rsidRPr="00EC14C9">
        <w:rPr>
          <w:rFonts w:eastAsia="Times New Roman"/>
          <w:bCs/>
          <w:i/>
          <w:iCs/>
          <w:szCs w:val="20"/>
        </w:rPr>
        <w:t>of</w:t>
      </w:r>
      <w:r w:rsidR="00947382">
        <w:rPr>
          <w:rFonts w:eastAsia="Times New Roman"/>
          <w:bCs/>
          <w:i/>
          <w:iCs/>
          <w:szCs w:val="20"/>
        </w:rPr>
        <w:t xml:space="preserve"> </w:t>
      </w:r>
      <w:r w:rsidRPr="00EC14C9">
        <w:rPr>
          <w:rFonts w:eastAsia="Times New Roman"/>
          <w:bCs/>
          <w:i/>
          <w:iCs/>
          <w:szCs w:val="20"/>
        </w:rPr>
        <w:t>years</w:t>
      </w:r>
      <w:r w:rsidR="00947382">
        <w:rPr>
          <w:rFonts w:eastAsia="Times New Roman"/>
          <w:bCs/>
          <w:i/>
          <w:iCs/>
          <w:szCs w:val="20"/>
        </w:rPr>
        <w:t xml:space="preserve"> </w:t>
      </w:r>
      <w:r w:rsidRPr="00EC14C9">
        <w:rPr>
          <w:rFonts w:eastAsia="Times New Roman"/>
          <w:bCs/>
          <w:i/>
          <w:iCs/>
          <w:szCs w:val="20"/>
        </w:rPr>
        <w:t>of</w:t>
      </w:r>
      <w:r w:rsidR="00947382">
        <w:rPr>
          <w:rFonts w:eastAsia="Times New Roman"/>
          <w:bCs/>
          <w:i/>
          <w:iCs/>
          <w:szCs w:val="20"/>
        </w:rPr>
        <w:t xml:space="preserve"> </w:t>
      </w:r>
      <w:r w:rsidRPr="00EC14C9">
        <w:rPr>
          <w:rFonts w:eastAsia="Times New Roman"/>
          <w:bCs/>
          <w:i/>
          <w:iCs/>
          <w:szCs w:val="20"/>
        </w:rPr>
        <w:t>the</w:t>
      </w:r>
      <w:r w:rsidR="00947382">
        <w:rPr>
          <w:rFonts w:eastAsia="Times New Roman"/>
          <w:bCs/>
          <w:i/>
          <w:iCs/>
          <w:szCs w:val="20"/>
        </w:rPr>
        <w:t xml:space="preserve"> </w:t>
      </w:r>
      <w:r w:rsidRPr="00EC14C9">
        <w:rPr>
          <w:rFonts w:eastAsia="Times New Roman"/>
          <w:bCs/>
          <w:i/>
          <w:iCs/>
          <w:szCs w:val="20"/>
        </w:rPr>
        <w:t>word</w:t>
      </w:r>
      <w:r w:rsidR="00947382">
        <w:rPr>
          <w:rFonts w:eastAsia="Times New Roman"/>
          <w:bCs/>
          <w:i/>
          <w:iCs/>
          <w:szCs w:val="20"/>
        </w:rPr>
        <w:t xml:space="preserve"> </w:t>
      </w:r>
      <w:r w:rsidRPr="00EC14C9">
        <w:rPr>
          <w:rFonts w:eastAsia="Times New Roman"/>
          <w:bCs/>
          <w:i/>
          <w:iCs/>
          <w:szCs w:val="20"/>
        </w:rPr>
        <w:t>of</w:t>
      </w:r>
      <w:r w:rsidR="00947382">
        <w:rPr>
          <w:rFonts w:eastAsia="Times New Roman"/>
          <w:bCs/>
          <w:i/>
          <w:iCs/>
          <w:szCs w:val="20"/>
        </w:rPr>
        <w:t xml:space="preserve"> </w:t>
      </w:r>
      <w:r w:rsidRPr="00EC14C9">
        <w:rPr>
          <w:rFonts w:eastAsia="Times New Roman"/>
          <w:bCs/>
          <w:i/>
          <w:iCs/>
          <w:szCs w:val="20"/>
        </w:rPr>
        <w:t>God</w:t>
      </w:r>
      <w:r w:rsidR="00947382">
        <w:rPr>
          <w:rFonts w:eastAsia="Times New Roman"/>
          <w:bCs/>
          <w:i/>
          <w:iCs/>
          <w:szCs w:val="20"/>
        </w:rPr>
        <w:t xml:space="preserve"> </w:t>
      </w:r>
      <w:r w:rsidRPr="00EC14C9">
        <w:rPr>
          <w:rFonts w:eastAsia="Times New Roman"/>
          <w:bCs/>
          <w:i/>
          <w:iCs/>
          <w:szCs w:val="20"/>
        </w:rPr>
        <w:t>that</w:t>
      </w:r>
      <w:r w:rsidR="00947382">
        <w:rPr>
          <w:rFonts w:eastAsia="Times New Roman"/>
          <w:bCs/>
          <w:i/>
          <w:iCs/>
          <w:szCs w:val="20"/>
        </w:rPr>
        <w:t xml:space="preserve"> </w:t>
      </w:r>
      <w:r w:rsidRPr="00EC14C9">
        <w:rPr>
          <w:rFonts w:eastAsia="Times New Roman"/>
          <w:bCs/>
          <w:i/>
          <w:iCs/>
          <w:szCs w:val="20"/>
        </w:rPr>
        <w:t>came</w:t>
      </w:r>
      <w:r w:rsidR="00947382">
        <w:rPr>
          <w:rFonts w:eastAsia="Times New Roman"/>
          <w:bCs/>
          <w:i/>
          <w:iCs/>
          <w:szCs w:val="20"/>
        </w:rPr>
        <w:t xml:space="preserve"> </w:t>
      </w:r>
      <w:r w:rsidRPr="00EC14C9">
        <w:rPr>
          <w:rFonts w:eastAsia="Times New Roman"/>
          <w:bCs/>
          <w:i/>
          <w:iCs/>
          <w:szCs w:val="20"/>
        </w:rPr>
        <w:t>to</w:t>
      </w:r>
      <w:r w:rsidR="00947382">
        <w:rPr>
          <w:rFonts w:eastAsia="Times New Roman"/>
          <w:bCs/>
          <w:i/>
          <w:iCs/>
          <w:szCs w:val="20"/>
        </w:rPr>
        <w:t xml:space="preserve"> </w:t>
      </w:r>
      <w:r w:rsidRPr="00EC14C9">
        <w:rPr>
          <w:rFonts w:eastAsia="Times New Roman"/>
          <w:bCs/>
          <w:i/>
          <w:iCs/>
          <w:szCs w:val="20"/>
        </w:rPr>
        <w:t>Yirmeyahu</w:t>
      </w:r>
      <w:r w:rsidR="00947382">
        <w:rPr>
          <w:rFonts w:eastAsia="Times New Roman"/>
          <w:bCs/>
          <w:i/>
          <w:iCs/>
          <w:szCs w:val="20"/>
        </w:rPr>
        <w:t xml:space="preserve"> </w:t>
      </w:r>
      <w:r w:rsidRPr="00EC14C9">
        <w:rPr>
          <w:rFonts w:eastAsia="Times New Roman"/>
          <w:bCs/>
          <w:i/>
          <w:iCs/>
          <w:szCs w:val="20"/>
        </w:rPr>
        <w:t>the</w:t>
      </w:r>
      <w:r w:rsidR="00947382">
        <w:rPr>
          <w:rFonts w:eastAsia="Times New Roman"/>
          <w:bCs/>
          <w:i/>
          <w:iCs/>
          <w:szCs w:val="20"/>
        </w:rPr>
        <w:t xml:space="preserve"> </w:t>
      </w:r>
      <w:r w:rsidRPr="00EC14C9">
        <w:rPr>
          <w:rFonts w:eastAsia="Times New Roman"/>
          <w:bCs/>
          <w:i/>
          <w:iCs/>
          <w:szCs w:val="20"/>
        </w:rPr>
        <w:t>prophet</w:t>
      </w:r>
      <w:r w:rsidR="00947382">
        <w:rPr>
          <w:rFonts w:eastAsia="Times New Roman"/>
          <w:bCs/>
          <w:i/>
          <w:iCs/>
          <w:szCs w:val="20"/>
        </w:rPr>
        <w:t xml:space="preserve"> </w:t>
      </w:r>
      <w:r w:rsidRPr="00EC14C9">
        <w:rPr>
          <w:rFonts w:eastAsia="Times New Roman"/>
          <w:bCs/>
          <w:i/>
          <w:iCs/>
          <w:szCs w:val="20"/>
        </w:rPr>
        <w:t>regarding</w:t>
      </w:r>
      <w:r w:rsidR="00947382">
        <w:rPr>
          <w:rFonts w:eastAsia="Times New Roman"/>
          <w:bCs/>
          <w:i/>
          <w:iCs/>
          <w:szCs w:val="20"/>
        </w:rPr>
        <w:t xml:space="preserve"> </w:t>
      </w:r>
      <w:r w:rsidRPr="00EC14C9">
        <w:rPr>
          <w:rFonts w:eastAsia="Times New Roman"/>
          <w:bCs/>
          <w:i/>
          <w:iCs/>
          <w:szCs w:val="20"/>
        </w:rPr>
        <w:t>the</w:t>
      </w:r>
      <w:r w:rsidR="00947382">
        <w:rPr>
          <w:rFonts w:eastAsia="Times New Roman"/>
          <w:bCs/>
          <w:i/>
          <w:iCs/>
          <w:szCs w:val="20"/>
        </w:rPr>
        <w:t xml:space="preserve"> </w:t>
      </w:r>
      <w:r w:rsidRPr="00EC14C9">
        <w:rPr>
          <w:rFonts w:eastAsia="Times New Roman"/>
          <w:bCs/>
          <w:i/>
          <w:iCs/>
          <w:szCs w:val="20"/>
        </w:rPr>
        <w:t>completion</w:t>
      </w:r>
      <w:r w:rsidR="00947382">
        <w:rPr>
          <w:rFonts w:eastAsia="Times New Roman"/>
          <w:bCs/>
          <w:i/>
          <w:iCs/>
          <w:szCs w:val="20"/>
        </w:rPr>
        <w:t xml:space="preserve"> </w:t>
      </w:r>
      <w:r w:rsidRPr="00EC14C9">
        <w:rPr>
          <w:rFonts w:eastAsia="Times New Roman"/>
          <w:bCs/>
          <w:i/>
          <w:iCs/>
          <w:szCs w:val="20"/>
        </w:rPr>
        <w:t>of</w:t>
      </w:r>
      <w:r w:rsidR="00947382">
        <w:rPr>
          <w:rFonts w:eastAsia="Times New Roman"/>
          <w:bCs/>
          <w:i/>
          <w:iCs/>
          <w:szCs w:val="20"/>
        </w:rPr>
        <w:t xml:space="preserve"> </w:t>
      </w:r>
      <w:r w:rsidRPr="00EC14C9">
        <w:rPr>
          <w:rFonts w:eastAsia="Times New Roman"/>
          <w:bCs/>
          <w:i/>
          <w:iCs/>
          <w:szCs w:val="20"/>
        </w:rPr>
        <w:t>the</w:t>
      </w:r>
      <w:r w:rsidR="00947382">
        <w:rPr>
          <w:rFonts w:eastAsia="Times New Roman"/>
          <w:bCs/>
          <w:i/>
          <w:iCs/>
          <w:szCs w:val="20"/>
        </w:rPr>
        <w:t xml:space="preserve"> </w:t>
      </w:r>
      <w:r w:rsidRPr="00EC14C9">
        <w:rPr>
          <w:rFonts w:eastAsia="Times New Roman"/>
          <w:bCs/>
          <w:i/>
          <w:iCs/>
          <w:szCs w:val="20"/>
        </w:rPr>
        <w:t>destruction</w:t>
      </w:r>
      <w:r w:rsidR="00947382">
        <w:rPr>
          <w:rFonts w:eastAsia="Times New Roman"/>
          <w:bCs/>
          <w:i/>
          <w:iCs/>
          <w:szCs w:val="20"/>
        </w:rPr>
        <w:t xml:space="preserve"> </w:t>
      </w:r>
      <w:r w:rsidRPr="00EC14C9">
        <w:rPr>
          <w:rFonts w:eastAsia="Times New Roman"/>
          <w:bCs/>
          <w:i/>
          <w:iCs/>
          <w:szCs w:val="20"/>
        </w:rPr>
        <w:t>of</w:t>
      </w:r>
      <w:r w:rsidR="00947382">
        <w:rPr>
          <w:rFonts w:eastAsia="Times New Roman"/>
          <w:bCs/>
          <w:i/>
          <w:iCs/>
          <w:szCs w:val="20"/>
        </w:rPr>
        <w:t xml:space="preserve"> </w:t>
      </w:r>
      <w:r w:rsidRPr="00EC14C9">
        <w:rPr>
          <w:rFonts w:eastAsia="Times New Roman"/>
          <w:bCs/>
          <w:i/>
          <w:iCs/>
          <w:szCs w:val="20"/>
        </w:rPr>
        <w:t>Yerushalayim:</w:t>
      </w:r>
      <w:r w:rsidR="00947382">
        <w:rPr>
          <w:rFonts w:eastAsia="Times New Roman"/>
          <w:bCs/>
          <w:i/>
          <w:iCs/>
          <w:szCs w:val="20"/>
        </w:rPr>
        <w:t xml:space="preserve"> </w:t>
      </w:r>
      <w:r w:rsidRPr="00EC14C9">
        <w:rPr>
          <w:rFonts w:eastAsia="Times New Roman"/>
          <w:bCs/>
          <w:i/>
          <w:iCs/>
          <w:szCs w:val="20"/>
        </w:rPr>
        <w:t>seventy</w:t>
      </w:r>
      <w:r w:rsidR="00947382">
        <w:rPr>
          <w:rFonts w:eastAsia="Times New Roman"/>
          <w:bCs/>
          <w:i/>
          <w:iCs/>
          <w:szCs w:val="20"/>
        </w:rPr>
        <w:t xml:space="preserve"> </w:t>
      </w:r>
      <w:r w:rsidRPr="00EC14C9">
        <w:rPr>
          <w:rFonts w:eastAsia="Times New Roman"/>
          <w:bCs/>
          <w:i/>
          <w:iCs/>
          <w:szCs w:val="20"/>
        </w:rPr>
        <w:t>years.</w:t>
      </w:r>
    </w:p>
    <w:p w14:paraId="7B8A5F02" w14:textId="77777777" w:rsidR="00EC14C9" w:rsidRPr="00EC14C9" w:rsidRDefault="00EC14C9" w:rsidP="00EC14C9">
      <w:pPr>
        <w:jc w:val="both"/>
        <w:rPr>
          <w:rFonts w:eastAsia="Times New Roman"/>
          <w:b/>
          <w:bCs/>
          <w:szCs w:val="20"/>
        </w:rPr>
      </w:pPr>
    </w:p>
    <w:p w14:paraId="066BC871" w14:textId="4498543A" w:rsidR="00EC14C9" w:rsidRPr="00EC14C9" w:rsidRDefault="00EC14C9" w:rsidP="00EC14C9">
      <w:pPr>
        <w:jc w:val="both"/>
        <w:rPr>
          <w:rFonts w:eastAsia="Times New Roman"/>
          <w:szCs w:val="20"/>
        </w:rPr>
      </w:pPr>
      <w:r w:rsidRPr="00EC14C9">
        <w:rPr>
          <w:rFonts w:eastAsia="Times New Roman"/>
          <w:szCs w:val="20"/>
        </w:rPr>
        <w:t>To</w:t>
      </w:r>
      <w:r w:rsidR="00947382">
        <w:rPr>
          <w:rFonts w:eastAsia="Times New Roman"/>
          <w:szCs w:val="20"/>
        </w:rPr>
        <w:t xml:space="preserve"> </w:t>
      </w:r>
      <w:r w:rsidRPr="00EC14C9">
        <w:rPr>
          <w:rFonts w:eastAsia="Times New Roman"/>
          <w:szCs w:val="20"/>
        </w:rPr>
        <w:t>begin</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important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point</w:t>
      </w:r>
      <w:r w:rsidR="00947382">
        <w:rPr>
          <w:rFonts w:eastAsia="Times New Roman"/>
          <w:szCs w:val="20"/>
        </w:rPr>
        <w:t xml:space="preserve"> </w:t>
      </w:r>
      <w:r w:rsidRPr="00EC14C9">
        <w:rPr>
          <w:rFonts w:eastAsia="Times New Roman"/>
          <w:szCs w:val="20"/>
        </w:rPr>
        <w:t>out</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seventy-year</w:t>
      </w:r>
      <w:r w:rsidR="00947382">
        <w:rPr>
          <w:rFonts w:eastAsia="Times New Roman"/>
          <w:szCs w:val="20"/>
        </w:rPr>
        <w:t xml:space="preserve"> </w:t>
      </w:r>
      <w:r w:rsidRPr="00EC14C9">
        <w:rPr>
          <w:rFonts w:eastAsia="Times New Roman"/>
          <w:szCs w:val="20"/>
        </w:rPr>
        <w:t>exile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long</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reason.</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warned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response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disobedience:</w:t>
      </w:r>
    </w:p>
    <w:p w14:paraId="6FF53C23" w14:textId="77777777" w:rsidR="00EC14C9" w:rsidRPr="00EC14C9" w:rsidRDefault="00EC14C9" w:rsidP="00EC14C9">
      <w:pPr>
        <w:jc w:val="both"/>
        <w:rPr>
          <w:rFonts w:eastAsia="Times New Roman"/>
          <w:szCs w:val="20"/>
        </w:rPr>
      </w:pPr>
    </w:p>
    <w:p w14:paraId="2E11078C" w14:textId="50EF715F" w:rsidR="00EC14C9" w:rsidRPr="00EC14C9" w:rsidRDefault="00EC14C9" w:rsidP="00EC14C9">
      <w:pPr>
        <w:ind w:left="288" w:right="288"/>
        <w:jc w:val="both"/>
        <w:rPr>
          <w:rFonts w:eastAsia="Times New Roman"/>
          <w:szCs w:val="20"/>
        </w:rPr>
      </w:pPr>
      <w:r w:rsidRPr="00EC14C9">
        <w:rPr>
          <w:rFonts w:eastAsia="Times New Roman"/>
          <w:b/>
          <w:bCs/>
          <w:i/>
          <w:iCs/>
          <w:szCs w:val="20"/>
        </w:rPr>
        <w:t>Vayikra</w:t>
      </w:r>
      <w:r w:rsidR="00947382">
        <w:rPr>
          <w:rFonts w:eastAsia="Times New Roman"/>
          <w:b/>
          <w:bCs/>
          <w:i/>
          <w:iCs/>
          <w:szCs w:val="20"/>
        </w:rPr>
        <w:t xml:space="preserve"> </w:t>
      </w:r>
      <w:r w:rsidRPr="00EC14C9">
        <w:rPr>
          <w:rFonts w:eastAsia="Times New Roman"/>
          <w:b/>
          <w:bCs/>
          <w:i/>
          <w:iCs/>
          <w:szCs w:val="20"/>
        </w:rPr>
        <w:t>(Leviticus)</w:t>
      </w:r>
      <w:r w:rsidR="00947382">
        <w:rPr>
          <w:rFonts w:eastAsia="Times New Roman"/>
          <w:b/>
          <w:bCs/>
          <w:i/>
          <w:iCs/>
          <w:szCs w:val="20"/>
        </w:rPr>
        <w:t xml:space="preserve"> </w:t>
      </w:r>
      <w:r w:rsidRPr="00EC14C9">
        <w:rPr>
          <w:rFonts w:eastAsia="Times New Roman"/>
          <w:b/>
          <w:bCs/>
          <w:i/>
          <w:iCs/>
          <w:szCs w:val="20"/>
        </w:rPr>
        <w:t>26:33-34</w:t>
      </w:r>
      <w:r w:rsidR="00947382">
        <w:rPr>
          <w:rFonts w:eastAsia="Times New Roman"/>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disperse</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among</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nations,</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draw</w:t>
      </w:r>
      <w:r w:rsidR="00947382">
        <w:rPr>
          <w:rFonts w:eastAsia="Times New Roman"/>
          <w:i/>
          <w:iCs/>
          <w:szCs w:val="20"/>
        </w:rPr>
        <w:t xml:space="preserve"> </w:t>
      </w:r>
      <w:r w:rsidRPr="00EC14C9">
        <w:rPr>
          <w:rFonts w:eastAsia="Times New Roman"/>
          <w:i/>
          <w:iCs/>
          <w:szCs w:val="20"/>
        </w:rPr>
        <w:t>out</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sword</w:t>
      </w:r>
      <w:r w:rsidR="00947382">
        <w:rPr>
          <w:rFonts w:eastAsia="Times New Roman"/>
          <w:i/>
          <w:iCs/>
          <w:szCs w:val="20"/>
        </w:rPr>
        <w:t xml:space="preserve"> </w:t>
      </w:r>
      <w:r w:rsidRPr="00EC14C9">
        <w:rPr>
          <w:rFonts w:eastAsia="Times New Roman"/>
          <w:i/>
          <w:iCs/>
          <w:szCs w:val="20"/>
        </w:rPr>
        <w:t>after</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your</w:t>
      </w:r>
      <w:r w:rsidR="00947382">
        <w:rPr>
          <w:rFonts w:eastAsia="Times New Roman"/>
          <w:i/>
          <w:iCs/>
          <w:szCs w:val="20"/>
        </w:rPr>
        <w:t xml:space="preserve"> </w:t>
      </w:r>
      <w:r w:rsidRPr="00EC14C9">
        <w:rPr>
          <w:rFonts w:eastAsia="Times New Roman"/>
          <w:i/>
          <w:iCs/>
          <w:szCs w:val="20"/>
        </w:rPr>
        <w:t>land</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be</w:t>
      </w:r>
      <w:r w:rsidR="00947382">
        <w:rPr>
          <w:rFonts w:eastAsia="Times New Roman"/>
          <w:i/>
          <w:iCs/>
          <w:szCs w:val="20"/>
        </w:rPr>
        <w:t xml:space="preserve"> </w:t>
      </w:r>
      <w:r w:rsidRPr="00EC14C9">
        <w:rPr>
          <w:rFonts w:eastAsia="Times New Roman"/>
          <w:i/>
          <w:iCs/>
          <w:szCs w:val="20"/>
        </w:rPr>
        <w:t>desolate</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your</w:t>
      </w:r>
      <w:r w:rsidR="00947382">
        <w:rPr>
          <w:rFonts w:eastAsia="Times New Roman"/>
          <w:i/>
          <w:iCs/>
          <w:szCs w:val="20"/>
        </w:rPr>
        <w:t xml:space="preserve"> </w:t>
      </w:r>
      <w:r w:rsidRPr="00EC14C9">
        <w:rPr>
          <w:rFonts w:eastAsia="Times New Roman"/>
          <w:i/>
          <w:iCs/>
          <w:szCs w:val="20"/>
        </w:rPr>
        <w:t>cities</w:t>
      </w:r>
      <w:r w:rsidR="00947382">
        <w:rPr>
          <w:rFonts w:eastAsia="Times New Roman"/>
          <w:i/>
          <w:iCs/>
          <w:szCs w:val="20"/>
        </w:rPr>
        <w:t xml:space="preserve"> </w:t>
      </w:r>
      <w:r w:rsidRPr="00EC14C9">
        <w:rPr>
          <w:rFonts w:eastAsia="Times New Roman"/>
          <w:i/>
          <w:iCs/>
          <w:szCs w:val="20"/>
        </w:rPr>
        <w:t>destroyed.</w:t>
      </w:r>
      <w:r w:rsidR="00947382">
        <w:rPr>
          <w:rFonts w:eastAsia="Times New Roman"/>
          <w:i/>
          <w:iCs/>
          <w:szCs w:val="20"/>
        </w:rPr>
        <w:t xml:space="preserve"> </w:t>
      </w:r>
      <w:r w:rsidRPr="00EC14C9">
        <w:rPr>
          <w:rFonts w:eastAsia="Times New Roman"/>
          <w:i/>
          <w:iCs/>
          <w:szCs w:val="20"/>
        </w:rPr>
        <w:t>Then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land</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enjoy</w:t>
      </w:r>
      <w:r w:rsidR="00947382">
        <w:rPr>
          <w:rFonts w:eastAsia="Times New Roman"/>
          <w:i/>
          <w:iCs/>
          <w:szCs w:val="20"/>
        </w:rPr>
        <w:t xml:space="preserve"> </w:t>
      </w:r>
      <w:r w:rsidRPr="00EC14C9">
        <w:rPr>
          <w:rFonts w:eastAsia="Times New Roman"/>
          <w:i/>
          <w:iCs/>
          <w:szCs w:val="20"/>
        </w:rPr>
        <w:t>her</w:t>
      </w:r>
      <w:r w:rsidR="00947382">
        <w:rPr>
          <w:rFonts w:eastAsia="Times New Roman"/>
          <w:i/>
          <w:iCs/>
          <w:szCs w:val="20"/>
        </w:rPr>
        <w:t xml:space="preserve"> </w:t>
      </w:r>
      <w:r w:rsidRPr="00EC14C9">
        <w:rPr>
          <w:rFonts w:eastAsia="Times New Roman"/>
          <w:i/>
          <w:iCs/>
          <w:szCs w:val="20"/>
        </w:rPr>
        <w:t>rests,</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long</w:t>
      </w:r>
      <w:r w:rsidR="00947382">
        <w:rPr>
          <w:rFonts w:eastAsia="Times New Roman"/>
          <w:i/>
          <w:iCs/>
          <w:szCs w:val="20"/>
        </w:rPr>
        <w:t xml:space="preserve"> </w:t>
      </w:r>
      <w:r w:rsidRPr="00EC14C9">
        <w:rPr>
          <w:rFonts w:eastAsia="Times New Roman"/>
          <w:i/>
          <w:iCs/>
          <w:szCs w:val="20"/>
        </w:rPr>
        <w:t>as</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remains</w:t>
      </w:r>
      <w:r w:rsidR="00947382">
        <w:rPr>
          <w:rFonts w:eastAsia="Times New Roman"/>
          <w:i/>
          <w:iCs/>
          <w:szCs w:val="20"/>
        </w:rPr>
        <w:t xml:space="preserve"> </w:t>
      </w:r>
      <w:r w:rsidRPr="00EC14C9">
        <w:rPr>
          <w:rFonts w:eastAsia="Times New Roman"/>
          <w:i/>
          <w:iCs/>
          <w:szCs w:val="20"/>
        </w:rPr>
        <w:t>desolate.</w:t>
      </w:r>
    </w:p>
    <w:p w14:paraId="5E5B5103" w14:textId="77777777" w:rsidR="00EC14C9" w:rsidRPr="00EC14C9" w:rsidRDefault="00EC14C9" w:rsidP="00EC14C9">
      <w:pPr>
        <w:jc w:val="both"/>
        <w:rPr>
          <w:rFonts w:eastAsia="Times New Roman"/>
          <w:szCs w:val="20"/>
        </w:rPr>
      </w:pPr>
    </w:p>
    <w:p w14:paraId="703FC10B" w14:textId="6A076094"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land</w:t>
      </w:r>
      <w:r w:rsidR="00947382">
        <w:rPr>
          <w:rFonts w:eastAsia="Times New Roman"/>
          <w:szCs w:val="20"/>
        </w:rPr>
        <w:t xml:space="preserve"> </w:t>
      </w:r>
      <w:r w:rsidRPr="00EC14C9">
        <w:rPr>
          <w:rFonts w:eastAsia="Times New Roman"/>
          <w:szCs w:val="20"/>
        </w:rPr>
        <w:t>remained</w:t>
      </w:r>
      <w:r w:rsidR="00947382">
        <w:rPr>
          <w:rFonts w:eastAsia="Times New Roman"/>
          <w:szCs w:val="20"/>
        </w:rPr>
        <w:t xml:space="preserve"> </w:t>
      </w:r>
      <w:r w:rsidRPr="00EC14C9">
        <w:rPr>
          <w:rFonts w:eastAsia="Times New Roman"/>
          <w:szCs w:val="20"/>
        </w:rPr>
        <w:t>desolate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corresponding</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Shmita</w:t>
      </w:r>
      <w:r w:rsidR="00947382">
        <w:rPr>
          <w:rFonts w:eastAsia="Times New Roman"/>
          <w:szCs w:val="20"/>
        </w:rPr>
        <w:t xml:space="preserve"> </w:t>
      </w:r>
      <w:r w:rsidRPr="00EC14C9">
        <w:rPr>
          <w:rFonts w:eastAsia="Times New Roman"/>
          <w:szCs w:val="20"/>
        </w:rPr>
        <w:t>cycles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went</w:t>
      </w:r>
      <w:r w:rsidR="00947382">
        <w:rPr>
          <w:rFonts w:eastAsia="Times New Roman"/>
          <w:szCs w:val="20"/>
        </w:rPr>
        <w:t xml:space="preserve"> </w:t>
      </w:r>
      <w:r w:rsidRPr="00EC14C9">
        <w:rPr>
          <w:rFonts w:eastAsia="Times New Roman"/>
          <w:szCs w:val="20"/>
        </w:rPr>
        <w:t>unobserved</w:t>
      </w:r>
      <w:r w:rsidR="00947382">
        <w:rPr>
          <w:rFonts w:eastAsia="Times New Roman"/>
          <w:szCs w:val="20"/>
        </w:rPr>
        <w:t xml:space="preserve"> </w:t>
      </w:r>
      <w:r w:rsidRPr="00EC14C9">
        <w:rPr>
          <w:rFonts w:eastAsia="Times New Roman"/>
          <w:szCs w:val="20"/>
        </w:rPr>
        <w:t>prior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destruction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exile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states</w:t>
      </w:r>
      <w:r w:rsidR="00947382">
        <w:rPr>
          <w:rFonts w:eastAsia="Times New Roman"/>
          <w:szCs w:val="20"/>
        </w:rPr>
        <w:t xml:space="preserve"> </w:t>
      </w:r>
      <w:r w:rsidRPr="00EC14C9">
        <w:rPr>
          <w:rFonts w:eastAsia="Times New Roman"/>
          <w:szCs w:val="20"/>
        </w:rPr>
        <w:t>that:</w:t>
      </w:r>
    </w:p>
    <w:p w14:paraId="58DDC4D8" w14:textId="77777777" w:rsidR="00EC14C9" w:rsidRPr="00EC14C9" w:rsidRDefault="00EC14C9" w:rsidP="00EC14C9">
      <w:pPr>
        <w:jc w:val="both"/>
        <w:rPr>
          <w:rFonts w:eastAsia="Times New Roman"/>
          <w:szCs w:val="20"/>
        </w:rPr>
      </w:pPr>
    </w:p>
    <w:p w14:paraId="4ED58A6E" w14:textId="18720156" w:rsidR="00EC14C9" w:rsidRPr="00EC14C9" w:rsidRDefault="00EC14C9" w:rsidP="00EC14C9">
      <w:pPr>
        <w:ind w:left="288" w:right="288"/>
        <w:jc w:val="both"/>
        <w:rPr>
          <w:rFonts w:eastAsia="Times New Roman"/>
          <w:i/>
          <w:iCs/>
          <w:szCs w:val="20"/>
        </w:rPr>
      </w:pPr>
      <w:r w:rsidRPr="00EC14C9">
        <w:rPr>
          <w:rFonts w:eastAsia="Times New Roman"/>
          <w:b/>
          <w:bCs/>
          <w:i/>
          <w:iCs/>
          <w:szCs w:val="20"/>
        </w:rPr>
        <w:t>Vayikra</w:t>
      </w:r>
      <w:r w:rsidR="00947382">
        <w:rPr>
          <w:rFonts w:eastAsia="Times New Roman"/>
          <w:b/>
          <w:bCs/>
          <w:i/>
          <w:iCs/>
          <w:szCs w:val="20"/>
        </w:rPr>
        <w:t xml:space="preserve"> </w:t>
      </w:r>
      <w:r w:rsidRPr="00EC14C9">
        <w:rPr>
          <w:rFonts w:eastAsia="Times New Roman"/>
          <w:b/>
          <w:bCs/>
          <w:i/>
          <w:iCs/>
          <w:szCs w:val="20"/>
        </w:rPr>
        <w:t>(Leviticus)</w:t>
      </w:r>
      <w:r w:rsidR="00947382">
        <w:rPr>
          <w:rFonts w:eastAsia="Times New Roman"/>
          <w:b/>
          <w:bCs/>
          <w:i/>
          <w:iCs/>
          <w:szCs w:val="20"/>
        </w:rPr>
        <w:t xml:space="preserve"> </w:t>
      </w:r>
      <w:r w:rsidRPr="00EC14C9">
        <w:rPr>
          <w:rFonts w:eastAsia="Times New Roman"/>
          <w:b/>
          <w:bCs/>
          <w:i/>
          <w:iCs/>
          <w:szCs w:val="20"/>
        </w:rPr>
        <w:t>25:2-4</w:t>
      </w:r>
      <w:r w:rsidR="00947382">
        <w:rPr>
          <w:rFonts w:eastAsia="Times New Roman"/>
          <w:b/>
          <w:bCs/>
          <w:szCs w:val="20"/>
        </w:rPr>
        <w:t xml:space="preserve"> </w:t>
      </w:r>
      <w:r w:rsidRPr="00EC14C9">
        <w:rPr>
          <w:rFonts w:eastAsia="Times New Roman"/>
          <w:i/>
          <w:iCs/>
          <w:szCs w:val="20"/>
        </w:rPr>
        <w:t>Speak</w:t>
      </w:r>
      <w:r w:rsidR="00947382">
        <w:rPr>
          <w:rFonts w:eastAsia="Times New Roman"/>
          <w:i/>
          <w:iCs/>
          <w:szCs w:val="20"/>
        </w:rPr>
        <w:t xml:space="preserve"> </w:t>
      </w:r>
      <w:r w:rsidRPr="00EC14C9">
        <w:rPr>
          <w:rFonts w:eastAsia="Times New Roman"/>
          <w:i/>
          <w:iCs/>
          <w:szCs w:val="20"/>
        </w:rPr>
        <w:t>unto</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children</w:t>
      </w:r>
      <w:r w:rsidR="00947382">
        <w:rPr>
          <w:rFonts w:eastAsia="Times New Roman"/>
          <w:i/>
          <w:iCs/>
          <w:szCs w:val="20"/>
        </w:rPr>
        <w:t xml:space="preserve"> </w:t>
      </w:r>
      <w:r w:rsidRPr="00EC14C9">
        <w:rPr>
          <w:rFonts w:eastAsia="Times New Roman"/>
          <w:i/>
          <w:iCs/>
          <w:szCs w:val="20"/>
        </w:rPr>
        <w:t>of</w:t>
      </w:r>
      <w:r w:rsidR="00947382">
        <w:rPr>
          <w:rFonts w:eastAsia="Times New Roman"/>
          <w:i/>
          <w:iCs/>
          <w:szCs w:val="20"/>
        </w:rPr>
        <w:t xml:space="preserve"> </w:t>
      </w:r>
      <w:r w:rsidRPr="00EC14C9">
        <w:rPr>
          <w:rFonts w:eastAsia="Times New Roman"/>
          <w:i/>
          <w:iCs/>
          <w:szCs w:val="20"/>
        </w:rPr>
        <w:t>Israel,</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say</w:t>
      </w:r>
      <w:r w:rsidR="00947382">
        <w:rPr>
          <w:rFonts w:eastAsia="Times New Roman"/>
          <w:i/>
          <w:iCs/>
          <w:szCs w:val="20"/>
        </w:rPr>
        <w:t xml:space="preserve"> </w:t>
      </w:r>
      <w:r w:rsidRPr="00EC14C9">
        <w:rPr>
          <w:rFonts w:eastAsia="Times New Roman"/>
          <w:i/>
          <w:iCs/>
          <w:szCs w:val="20"/>
        </w:rPr>
        <w:t>unto</w:t>
      </w:r>
      <w:r w:rsidR="00947382">
        <w:rPr>
          <w:rFonts w:eastAsia="Times New Roman"/>
          <w:i/>
          <w:iCs/>
          <w:szCs w:val="20"/>
        </w:rPr>
        <w:t xml:space="preserve"> </w:t>
      </w:r>
      <w:r w:rsidRPr="00EC14C9">
        <w:rPr>
          <w:rFonts w:eastAsia="Times New Roman"/>
          <w:i/>
          <w:iCs/>
          <w:szCs w:val="20"/>
        </w:rPr>
        <w:t>them,</w:t>
      </w:r>
      <w:r w:rsidR="00947382">
        <w:rPr>
          <w:rFonts w:eastAsia="Times New Roman"/>
          <w:i/>
          <w:iCs/>
          <w:szCs w:val="20"/>
        </w:rPr>
        <w:t xml:space="preserve"> </w:t>
      </w:r>
      <w:r w:rsidRPr="00EC14C9">
        <w:rPr>
          <w:rFonts w:eastAsia="Times New Roman"/>
          <w:i/>
          <w:iCs/>
          <w:szCs w:val="20"/>
        </w:rPr>
        <w:t>when</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come</w:t>
      </w:r>
      <w:r w:rsidR="00947382">
        <w:rPr>
          <w:rFonts w:eastAsia="Times New Roman"/>
          <w:i/>
          <w:iCs/>
          <w:szCs w:val="20"/>
        </w:rPr>
        <w:t xml:space="preserve"> </w:t>
      </w:r>
      <w:r w:rsidRPr="00EC14C9">
        <w:rPr>
          <w:rFonts w:eastAsia="Times New Roman"/>
          <w:i/>
          <w:iCs/>
          <w:szCs w:val="20"/>
        </w:rPr>
        <w:t>into</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land</w:t>
      </w:r>
      <w:r w:rsidR="00947382">
        <w:rPr>
          <w:rFonts w:eastAsia="Times New Roman"/>
          <w:i/>
          <w:iCs/>
          <w:szCs w:val="20"/>
        </w:rPr>
        <w:t xml:space="preserve"> </w:t>
      </w:r>
      <w:r w:rsidRPr="00EC14C9">
        <w:rPr>
          <w:rFonts w:eastAsia="Times New Roman"/>
          <w:i/>
          <w:iCs/>
          <w:szCs w:val="20"/>
        </w:rPr>
        <w:t>which</w:t>
      </w:r>
      <w:r w:rsidR="00947382">
        <w:rPr>
          <w:rFonts w:eastAsia="Times New Roman"/>
          <w:i/>
          <w:iCs/>
          <w:szCs w:val="20"/>
        </w:rPr>
        <w:t xml:space="preserve"> </w:t>
      </w:r>
      <w:r w:rsidRPr="00EC14C9">
        <w:rPr>
          <w:rFonts w:eastAsia="Times New Roman"/>
          <w:i/>
          <w:iCs/>
          <w:szCs w:val="20"/>
        </w:rPr>
        <w:t>I</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give</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then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land</w:t>
      </w:r>
      <w:r w:rsidR="00947382">
        <w:rPr>
          <w:rFonts w:eastAsia="Times New Roman"/>
          <w:i/>
          <w:iCs/>
          <w:szCs w:val="20"/>
        </w:rPr>
        <w:t xml:space="preserve"> </w:t>
      </w:r>
      <w:r w:rsidRPr="00EC14C9">
        <w:rPr>
          <w:rFonts w:eastAsia="Times New Roman"/>
          <w:i/>
          <w:iCs/>
          <w:szCs w:val="20"/>
        </w:rPr>
        <w:t>should</w:t>
      </w:r>
      <w:r w:rsidR="00947382">
        <w:rPr>
          <w:rFonts w:eastAsia="Times New Roman"/>
          <w:i/>
          <w:iCs/>
          <w:szCs w:val="20"/>
        </w:rPr>
        <w:t xml:space="preserve"> </w:t>
      </w:r>
      <w:r w:rsidRPr="00EC14C9">
        <w:rPr>
          <w:rFonts w:eastAsia="Times New Roman"/>
          <w:i/>
          <w:iCs/>
          <w:szCs w:val="20"/>
        </w:rPr>
        <w:t>rest;</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is</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rest</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HaShem.</w:t>
      </w:r>
      <w:r w:rsidR="00947382">
        <w:rPr>
          <w:rFonts w:eastAsia="Times New Roman"/>
          <w:i/>
          <w:iCs/>
          <w:szCs w:val="20"/>
        </w:rPr>
        <w:t xml:space="preserve"> </w:t>
      </w:r>
      <w:r w:rsidRPr="00EC14C9">
        <w:rPr>
          <w:rFonts w:eastAsia="Times New Roman"/>
          <w:i/>
          <w:iCs/>
          <w:szCs w:val="20"/>
        </w:rPr>
        <w:t>Six</w:t>
      </w:r>
      <w:r w:rsidR="00947382">
        <w:rPr>
          <w:rFonts w:eastAsia="Times New Roman"/>
          <w:i/>
          <w:iCs/>
          <w:szCs w:val="20"/>
        </w:rPr>
        <w:t xml:space="preserve"> </w:t>
      </w:r>
      <w:r w:rsidRPr="00EC14C9">
        <w:rPr>
          <w:rFonts w:eastAsia="Times New Roman"/>
          <w:i/>
          <w:iCs/>
          <w:szCs w:val="20"/>
        </w:rPr>
        <w:t>years</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should</w:t>
      </w:r>
      <w:r w:rsidR="00947382">
        <w:rPr>
          <w:rFonts w:eastAsia="Times New Roman"/>
          <w:i/>
          <w:iCs/>
          <w:szCs w:val="20"/>
        </w:rPr>
        <w:t xml:space="preserve"> </w:t>
      </w:r>
      <w:r w:rsidRPr="00EC14C9">
        <w:rPr>
          <w:rFonts w:eastAsia="Times New Roman"/>
          <w:i/>
          <w:iCs/>
          <w:szCs w:val="20"/>
        </w:rPr>
        <w:t>sow</w:t>
      </w:r>
      <w:r w:rsidR="00947382">
        <w:rPr>
          <w:rFonts w:eastAsia="Times New Roman"/>
          <w:i/>
          <w:iCs/>
          <w:szCs w:val="20"/>
        </w:rPr>
        <w:t xml:space="preserve"> </w:t>
      </w:r>
      <w:r w:rsidRPr="00EC14C9">
        <w:rPr>
          <w:rFonts w:eastAsia="Times New Roman"/>
          <w:i/>
          <w:iCs/>
          <w:szCs w:val="20"/>
        </w:rPr>
        <w:t>your</w:t>
      </w:r>
      <w:r w:rsidR="00947382">
        <w:rPr>
          <w:rFonts w:eastAsia="Times New Roman"/>
          <w:i/>
          <w:iCs/>
          <w:szCs w:val="20"/>
        </w:rPr>
        <w:t xml:space="preserve"> </w:t>
      </w:r>
      <w:r w:rsidRPr="00EC14C9">
        <w:rPr>
          <w:rFonts w:eastAsia="Times New Roman"/>
          <w:i/>
          <w:iCs/>
          <w:szCs w:val="20"/>
        </w:rPr>
        <w:t>field,</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for</w:t>
      </w:r>
      <w:r w:rsidR="00947382">
        <w:rPr>
          <w:rFonts w:eastAsia="Times New Roman"/>
          <w:i/>
          <w:iCs/>
          <w:szCs w:val="20"/>
        </w:rPr>
        <w:t xml:space="preserve"> </w:t>
      </w:r>
      <w:r w:rsidRPr="00EC14C9">
        <w:rPr>
          <w:rFonts w:eastAsia="Times New Roman"/>
          <w:i/>
          <w:iCs/>
          <w:szCs w:val="20"/>
        </w:rPr>
        <w:t>six</w:t>
      </w:r>
      <w:r w:rsidR="00947382">
        <w:rPr>
          <w:rFonts w:eastAsia="Times New Roman"/>
          <w:i/>
          <w:iCs/>
          <w:szCs w:val="20"/>
        </w:rPr>
        <w:t xml:space="preserve"> </w:t>
      </w:r>
      <w:r w:rsidRPr="00EC14C9">
        <w:rPr>
          <w:rFonts w:eastAsia="Times New Roman"/>
          <w:i/>
          <w:iCs/>
          <w:szCs w:val="20"/>
        </w:rPr>
        <w:t>years</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can</w:t>
      </w:r>
      <w:r w:rsidR="00947382">
        <w:rPr>
          <w:rFonts w:eastAsia="Times New Roman"/>
          <w:i/>
          <w:iCs/>
          <w:szCs w:val="20"/>
        </w:rPr>
        <w:t xml:space="preserve"> </w:t>
      </w:r>
      <w:r w:rsidRPr="00EC14C9">
        <w:rPr>
          <w:rFonts w:eastAsia="Times New Roman"/>
          <w:i/>
          <w:iCs/>
          <w:szCs w:val="20"/>
        </w:rPr>
        <w:t>prune</w:t>
      </w:r>
      <w:r w:rsidR="00947382">
        <w:rPr>
          <w:rFonts w:eastAsia="Times New Roman"/>
          <w:i/>
          <w:iCs/>
          <w:szCs w:val="20"/>
        </w:rPr>
        <w:t xml:space="preserve"> </w:t>
      </w:r>
      <w:r w:rsidRPr="00EC14C9">
        <w:rPr>
          <w:rFonts w:eastAsia="Times New Roman"/>
          <w:i/>
          <w:iCs/>
          <w:szCs w:val="20"/>
        </w:rPr>
        <w:t>your</w:t>
      </w:r>
      <w:r w:rsidR="00947382">
        <w:rPr>
          <w:rFonts w:eastAsia="Times New Roman"/>
          <w:i/>
          <w:iCs/>
          <w:szCs w:val="20"/>
        </w:rPr>
        <w:t xml:space="preserve"> </w:t>
      </w:r>
      <w:r w:rsidRPr="00EC14C9">
        <w:rPr>
          <w:rFonts w:eastAsia="Times New Roman"/>
          <w:i/>
          <w:iCs/>
          <w:szCs w:val="20"/>
        </w:rPr>
        <w:t>vineyard,</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gather</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your</w:t>
      </w:r>
      <w:r w:rsidR="00947382">
        <w:rPr>
          <w:rFonts w:eastAsia="Times New Roman"/>
          <w:i/>
          <w:iCs/>
          <w:szCs w:val="20"/>
        </w:rPr>
        <w:t xml:space="preserve"> </w:t>
      </w:r>
      <w:r w:rsidRPr="00EC14C9">
        <w:rPr>
          <w:rFonts w:eastAsia="Times New Roman"/>
          <w:i/>
          <w:iCs/>
          <w:szCs w:val="20"/>
        </w:rPr>
        <w:t>produce.</w:t>
      </w:r>
      <w:r w:rsidR="00947382">
        <w:rPr>
          <w:rFonts w:eastAsia="Times New Roman"/>
          <w:i/>
          <w:iCs/>
          <w:szCs w:val="20"/>
        </w:rPr>
        <w:t xml:space="preserve"> </w:t>
      </w:r>
      <w:r w:rsidRPr="00EC14C9">
        <w:rPr>
          <w:rFonts w:eastAsia="Times New Roman"/>
          <w:i/>
          <w:iCs/>
          <w:szCs w:val="20"/>
        </w:rPr>
        <w:t>In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seventh</w:t>
      </w:r>
      <w:r w:rsidR="00947382">
        <w:rPr>
          <w:rFonts w:eastAsia="Times New Roman"/>
          <w:i/>
          <w:iCs/>
          <w:szCs w:val="20"/>
        </w:rPr>
        <w:t xml:space="preserve"> </w:t>
      </w:r>
      <w:r w:rsidRPr="00EC14C9">
        <w:rPr>
          <w:rFonts w:eastAsia="Times New Roman"/>
          <w:i/>
          <w:iCs/>
          <w:szCs w:val="20"/>
        </w:rPr>
        <w:t>year</w:t>
      </w:r>
      <w:r w:rsidR="00947382">
        <w:rPr>
          <w:rFonts w:eastAsia="Times New Roman"/>
          <w:i/>
          <w:iCs/>
          <w:szCs w:val="20"/>
        </w:rPr>
        <w:t xml:space="preserve"> </w:t>
      </w:r>
      <w:r w:rsidRPr="00EC14C9">
        <w:rPr>
          <w:rFonts w:eastAsia="Times New Roman"/>
          <w:i/>
          <w:iCs/>
          <w:szCs w:val="20"/>
        </w:rPr>
        <w:t>it</w:t>
      </w:r>
      <w:r w:rsidR="00947382">
        <w:rPr>
          <w:rFonts w:eastAsia="Times New Roman"/>
          <w:i/>
          <w:iCs/>
          <w:szCs w:val="20"/>
        </w:rPr>
        <w:t xml:space="preserve"> </w:t>
      </w:r>
      <w:r w:rsidRPr="00EC14C9">
        <w:rPr>
          <w:rFonts w:eastAsia="Times New Roman"/>
          <w:i/>
          <w:iCs/>
          <w:szCs w:val="20"/>
        </w:rPr>
        <w:t>will</w:t>
      </w:r>
      <w:r w:rsidR="00947382">
        <w:rPr>
          <w:rFonts w:eastAsia="Times New Roman"/>
          <w:i/>
          <w:iCs/>
          <w:szCs w:val="20"/>
        </w:rPr>
        <w:t xml:space="preserve"> </w:t>
      </w:r>
      <w:r w:rsidRPr="00EC14C9">
        <w:rPr>
          <w:rFonts w:eastAsia="Times New Roman"/>
          <w:i/>
          <w:iCs/>
          <w:szCs w:val="20"/>
        </w:rPr>
        <w:t>be</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rest</w:t>
      </w:r>
      <w:r w:rsidR="00947382">
        <w:rPr>
          <w:rFonts w:eastAsia="Times New Roman"/>
          <w:i/>
          <w:iCs/>
          <w:szCs w:val="20"/>
        </w:rPr>
        <w:t xml:space="preserve"> </w:t>
      </w:r>
      <w:r w:rsidRPr="00EC14C9">
        <w:rPr>
          <w:rFonts w:eastAsia="Times New Roman"/>
          <w:i/>
          <w:iCs/>
          <w:szCs w:val="20"/>
        </w:rPr>
        <w:t>for</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Land,</w:t>
      </w:r>
      <w:r w:rsidR="00947382">
        <w:rPr>
          <w:rFonts w:eastAsia="Times New Roman"/>
          <w:i/>
          <w:iCs/>
          <w:szCs w:val="20"/>
        </w:rPr>
        <w:t xml:space="preserve"> </w:t>
      </w:r>
      <w:r w:rsidRPr="00EC14C9">
        <w:rPr>
          <w:rFonts w:eastAsia="Times New Roman"/>
          <w:i/>
          <w:iCs/>
          <w:szCs w:val="20"/>
        </w:rPr>
        <w:t>a</w:t>
      </w:r>
      <w:r w:rsidR="00947382">
        <w:rPr>
          <w:rFonts w:eastAsia="Times New Roman"/>
          <w:i/>
          <w:iCs/>
          <w:szCs w:val="20"/>
        </w:rPr>
        <w:t xml:space="preserve"> </w:t>
      </w:r>
      <w:r w:rsidRPr="00EC14C9">
        <w:rPr>
          <w:rFonts w:eastAsia="Times New Roman"/>
          <w:i/>
          <w:iCs/>
          <w:szCs w:val="20"/>
        </w:rPr>
        <w:t>rest</w:t>
      </w:r>
      <w:r w:rsidR="00947382">
        <w:rPr>
          <w:rFonts w:eastAsia="Times New Roman"/>
          <w:i/>
          <w:iCs/>
          <w:szCs w:val="20"/>
        </w:rPr>
        <w:t xml:space="preserve"> </w:t>
      </w:r>
      <w:r w:rsidRPr="00EC14C9">
        <w:rPr>
          <w:rFonts w:eastAsia="Times New Roman"/>
          <w:i/>
          <w:iCs/>
          <w:szCs w:val="20"/>
        </w:rPr>
        <w:t>to</w:t>
      </w:r>
      <w:r w:rsidR="00947382">
        <w:rPr>
          <w:rFonts w:eastAsia="Times New Roman"/>
          <w:i/>
          <w:iCs/>
          <w:szCs w:val="20"/>
        </w:rPr>
        <w:t xml:space="preserve"> </w:t>
      </w:r>
      <w:r w:rsidRPr="00EC14C9">
        <w:rPr>
          <w:rFonts w:eastAsia="Times New Roman"/>
          <w:i/>
          <w:iCs/>
          <w:szCs w:val="20"/>
        </w:rPr>
        <w:t>HaShem;</w:t>
      </w:r>
      <w:r w:rsidR="00947382">
        <w:rPr>
          <w:rFonts w:eastAsia="Times New Roman"/>
          <w:i/>
          <w:iCs/>
          <w:szCs w:val="20"/>
        </w:rPr>
        <w:t xml:space="preserve"> </w:t>
      </w:r>
      <w:r w:rsidRPr="00EC14C9">
        <w:rPr>
          <w:rFonts w:eastAsia="Times New Roman"/>
          <w:i/>
          <w:iCs/>
          <w:szCs w:val="20"/>
        </w:rPr>
        <w:t>you</w:t>
      </w:r>
      <w:r w:rsidR="00947382">
        <w:rPr>
          <w:rFonts w:eastAsia="Times New Roman"/>
          <w:i/>
          <w:iCs/>
          <w:szCs w:val="20"/>
        </w:rPr>
        <w:t xml:space="preserve"> </w:t>
      </w:r>
      <w:r w:rsidRPr="00EC14C9">
        <w:rPr>
          <w:rFonts w:eastAsia="Times New Roman"/>
          <w:i/>
          <w:iCs/>
          <w:szCs w:val="20"/>
        </w:rPr>
        <w:t>must</w:t>
      </w:r>
      <w:r w:rsidR="00947382">
        <w:rPr>
          <w:rFonts w:eastAsia="Times New Roman"/>
          <w:i/>
          <w:iCs/>
          <w:szCs w:val="20"/>
        </w:rPr>
        <w:t xml:space="preserve"> </w:t>
      </w:r>
      <w:r w:rsidRPr="00EC14C9">
        <w:rPr>
          <w:rFonts w:eastAsia="Times New Roman"/>
          <w:i/>
          <w:iCs/>
          <w:szCs w:val="20"/>
        </w:rPr>
        <w:t>not</w:t>
      </w:r>
      <w:r w:rsidR="00947382">
        <w:rPr>
          <w:rFonts w:eastAsia="Times New Roman"/>
          <w:i/>
          <w:iCs/>
          <w:szCs w:val="20"/>
        </w:rPr>
        <w:t xml:space="preserve"> </w:t>
      </w:r>
      <w:r w:rsidRPr="00EC14C9">
        <w:rPr>
          <w:rFonts w:eastAsia="Times New Roman"/>
          <w:i/>
          <w:iCs/>
          <w:szCs w:val="20"/>
        </w:rPr>
        <w:t>sow</w:t>
      </w:r>
      <w:r w:rsidR="00947382">
        <w:rPr>
          <w:rFonts w:eastAsia="Times New Roman"/>
          <w:i/>
          <w:iCs/>
          <w:szCs w:val="20"/>
        </w:rPr>
        <w:t xml:space="preserve"> </w:t>
      </w:r>
      <w:r w:rsidRPr="00EC14C9">
        <w:rPr>
          <w:rFonts w:eastAsia="Times New Roman"/>
          <w:i/>
          <w:iCs/>
          <w:szCs w:val="20"/>
        </w:rPr>
        <w:t>your</w:t>
      </w:r>
      <w:r w:rsidR="00947382">
        <w:rPr>
          <w:rFonts w:eastAsia="Times New Roman"/>
          <w:i/>
          <w:iCs/>
          <w:szCs w:val="20"/>
        </w:rPr>
        <w:t xml:space="preserve"> </w:t>
      </w:r>
      <w:r w:rsidRPr="00EC14C9">
        <w:rPr>
          <w:rFonts w:eastAsia="Times New Roman"/>
          <w:i/>
          <w:iCs/>
          <w:szCs w:val="20"/>
        </w:rPr>
        <w:t>field</w:t>
      </w:r>
      <w:r w:rsidR="00947382">
        <w:rPr>
          <w:rFonts w:eastAsia="Times New Roman"/>
          <w:i/>
          <w:iCs/>
          <w:szCs w:val="20"/>
        </w:rPr>
        <w:t xml:space="preserve"> </w:t>
      </w:r>
      <w:r w:rsidRPr="00EC14C9">
        <w:rPr>
          <w:rFonts w:eastAsia="Times New Roman"/>
          <w:i/>
          <w:iCs/>
          <w:szCs w:val="20"/>
        </w:rPr>
        <w:t>or</w:t>
      </w:r>
      <w:r w:rsidR="00947382">
        <w:rPr>
          <w:rFonts w:eastAsia="Times New Roman"/>
          <w:i/>
          <w:iCs/>
          <w:szCs w:val="20"/>
        </w:rPr>
        <w:t xml:space="preserve"> </w:t>
      </w:r>
      <w:r w:rsidRPr="00EC14C9">
        <w:rPr>
          <w:rFonts w:eastAsia="Times New Roman"/>
          <w:i/>
          <w:iCs/>
          <w:szCs w:val="20"/>
        </w:rPr>
        <w:t>prune</w:t>
      </w:r>
      <w:r w:rsidR="00947382">
        <w:rPr>
          <w:rFonts w:eastAsia="Times New Roman"/>
          <w:i/>
          <w:iCs/>
          <w:szCs w:val="20"/>
        </w:rPr>
        <w:t xml:space="preserve"> </w:t>
      </w:r>
      <w:r w:rsidRPr="00EC14C9">
        <w:rPr>
          <w:rFonts w:eastAsia="Times New Roman"/>
          <w:i/>
          <w:iCs/>
          <w:szCs w:val="20"/>
        </w:rPr>
        <w:t>your</w:t>
      </w:r>
      <w:r w:rsidR="00947382">
        <w:rPr>
          <w:rFonts w:eastAsia="Times New Roman"/>
          <w:i/>
          <w:iCs/>
          <w:szCs w:val="20"/>
        </w:rPr>
        <w:t xml:space="preserve"> </w:t>
      </w:r>
      <w:r w:rsidRPr="00EC14C9">
        <w:rPr>
          <w:rFonts w:eastAsia="Times New Roman"/>
          <w:i/>
          <w:iCs/>
          <w:szCs w:val="20"/>
        </w:rPr>
        <w:t>vineyard.</w:t>
      </w:r>
    </w:p>
    <w:p w14:paraId="712C7061" w14:textId="77777777" w:rsidR="00EC14C9" w:rsidRPr="00EC14C9" w:rsidRDefault="00EC14C9" w:rsidP="00EC14C9">
      <w:pPr>
        <w:jc w:val="both"/>
        <w:rPr>
          <w:rFonts w:eastAsia="Times New Roman"/>
          <w:szCs w:val="20"/>
        </w:rPr>
      </w:pPr>
    </w:p>
    <w:p w14:paraId="50E031F2" w14:textId="3C70EF6C" w:rsidR="00EC14C9" w:rsidRPr="00EC14C9" w:rsidRDefault="00EC14C9" w:rsidP="00EC14C9">
      <w:pPr>
        <w:jc w:val="both"/>
        <w:rPr>
          <w:rFonts w:eastAsia="Times New Roman"/>
          <w:szCs w:val="20"/>
        </w:rPr>
      </w:pPr>
      <w:r w:rsidRPr="00EC14C9">
        <w:rPr>
          <w:rFonts w:eastAsia="Times New Roman"/>
          <w:szCs w:val="20"/>
        </w:rPr>
        <w:t>So</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know</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sent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captivity</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Bavel,</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did</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wait</w:t>
      </w:r>
      <w:r w:rsidR="00947382">
        <w:rPr>
          <w:rFonts w:eastAsia="Times New Roman"/>
          <w:szCs w:val="20"/>
        </w:rPr>
        <w:t xml:space="preserve"> </w:t>
      </w:r>
      <w:r w:rsidRPr="00EC14C9">
        <w:rPr>
          <w:rFonts w:eastAsia="Times New Roman"/>
          <w:szCs w:val="20"/>
        </w:rPr>
        <w:t>till</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failed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observe</w:t>
      </w:r>
      <w:r w:rsidR="00947382">
        <w:rPr>
          <w:rFonts w:eastAsia="Times New Roman"/>
          <w:szCs w:val="20"/>
        </w:rPr>
        <w:t xml:space="preserve"> </w:t>
      </w:r>
      <w:r w:rsidRPr="00EC14C9">
        <w:rPr>
          <w:rFonts w:eastAsia="Times New Roman"/>
          <w:szCs w:val="20"/>
        </w:rPr>
        <w:t>490</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Shmita?</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did</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wait</w:t>
      </w:r>
      <w:r w:rsidR="00947382">
        <w:rPr>
          <w:rFonts w:eastAsia="Times New Roman"/>
          <w:szCs w:val="20"/>
        </w:rPr>
        <w:t xml:space="preserve"> </w:t>
      </w:r>
      <w:r w:rsidRPr="00EC14C9">
        <w:rPr>
          <w:rFonts w:eastAsia="Times New Roman"/>
          <w:szCs w:val="20"/>
        </w:rPr>
        <w:t>precisely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amount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time?</w:t>
      </w:r>
    </w:p>
    <w:p w14:paraId="43E902BB" w14:textId="77777777" w:rsidR="00EC14C9" w:rsidRPr="00EC14C9" w:rsidRDefault="00EC14C9" w:rsidP="00EC14C9">
      <w:pPr>
        <w:jc w:val="both"/>
        <w:rPr>
          <w:rFonts w:eastAsia="Times New Roman"/>
          <w:szCs w:val="20"/>
        </w:rPr>
      </w:pPr>
    </w:p>
    <w:p w14:paraId="5D1A9666" w14:textId="0C6F9078" w:rsidR="00EC14C9" w:rsidRDefault="00EC14C9" w:rsidP="00EC14C9">
      <w:pPr>
        <w:jc w:val="both"/>
        <w:rPr>
          <w:rFonts w:eastAsia="Times New Roman"/>
          <w:szCs w:val="20"/>
        </w:rPr>
      </w:pPr>
      <w:r w:rsidRPr="00EC14C9">
        <w:rPr>
          <w:rFonts w:eastAsia="Times New Roman"/>
          <w:szCs w:val="20"/>
        </w:rPr>
        <w:lastRenderedPageBreak/>
        <w:t>Clearly</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doing</w:t>
      </w:r>
      <w:r w:rsidR="00947382">
        <w:rPr>
          <w:rFonts w:eastAsia="Times New Roman"/>
          <w:szCs w:val="20"/>
        </w:rPr>
        <w:t xml:space="preserve"> </w:t>
      </w:r>
      <w:r w:rsidRPr="00EC14C9">
        <w:rPr>
          <w:rFonts w:eastAsia="Times New Roman"/>
          <w:szCs w:val="20"/>
        </w:rPr>
        <w:t>something</w:t>
      </w:r>
      <w:r w:rsidR="00947382">
        <w:rPr>
          <w:rFonts w:eastAsia="Times New Roman"/>
          <w:szCs w:val="20"/>
        </w:rPr>
        <w:t xml:space="preserve"> </w:t>
      </w:r>
      <w:r w:rsidRPr="00EC14C9">
        <w:rPr>
          <w:rFonts w:eastAsia="Times New Roman"/>
          <w:szCs w:val="20"/>
        </w:rPr>
        <w:t>else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communicating</w:t>
      </w:r>
      <w:r w:rsidR="00947382">
        <w:rPr>
          <w:rFonts w:eastAsia="Times New Roman"/>
          <w:szCs w:val="20"/>
        </w:rPr>
        <w:t xml:space="preserve"> </w:t>
      </w:r>
      <w:r w:rsidRPr="00EC14C9">
        <w:rPr>
          <w:rFonts w:eastAsia="Times New Roman"/>
          <w:i/>
          <w:iCs/>
          <w:szCs w:val="20"/>
        </w:rPr>
        <w:t>another</w:t>
      </w:r>
      <w:r w:rsidR="00947382">
        <w:rPr>
          <w:rFonts w:eastAsia="Times New Roman"/>
          <w:szCs w:val="20"/>
        </w:rPr>
        <w:t xml:space="preserve"> </w:t>
      </w:r>
      <w:r w:rsidRPr="00EC14C9">
        <w:rPr>
          <w:rFonts w:eastAsia="Times New Roman"/>
          <w:szCs w:val="20"/>
        </w:rPr>
        <w:t>message.</w:t>
      </w:r>
      <w:r w:rsidR="00947382">
        <w:rPr>
          <w:rFonts w:eastAsia="Times New Roman"/>
          <w:szCs w:val="20"/>
        </w:rPr>
        <w:t xml:space="preserve"> </w:t>
      </w:r>
      <w:r w:rsidRPr="00EC14C9">
        <w:rPr>
          <w:rFonts w:eastAsia="Times New Roman"/>
          <w:szCs w:val="20"/>
        </w:rPr>
        <w:t>I</w:t>
      </w:r>
      <w:r w:rsidR="00947382">
        <w:rPr>
          <w:rFonts w:eastAsia="Times New Roman"/>
          <w:szCs w:val="20"/>
        </w:rPr>
        <w:t xml:space="preserve"> </w:t>
      </w:r>
      <w:r w:rsidRPr="00EC14C9">
        <w:rPr>
          <w:rFonts w:eastAsia="Times New Roman"/>
          <w:szCs w:val="20"/>
        </w:rPr>
        <w:t>believe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wanted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use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tell</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something</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Shmita.</w:t>
      </w:r>
      <w:r w:rsidR="00947382">
        <w:rPr>
          <w:rFonts w:eastAsia="Times New Roman"/>
          <w:szCs w:val="20"/>
        </w:rPr>
        <w:t xml:space="preserve"> </w:t>
      </w:r>
      <w:r w:rsidRPr="00EC14C9">
        <w:rPr>
          <w:rFonts w:eastAsia="Times New Roman"/>
          <w:szCs w:val="20"/>
        </w:rPr>
        <w:t>Shmita</w:t>
      </w:r>
      <w:r w:rsidR="00947382">
        <w:rPr>
          <w:rFonts w:eastAsia="Times New Roman"/>
          <w:szCs w:val="20"/>
        </w:rPr>
        <w:t xml:space="preserve"> </w:t>
      </w:r>
      <w:r w:rsidRPr="00EC14C9">
        <w:rPr>
          <w:rFonts w:eastAsia="Times New Roman"/>
          <w:szCs w:val="20"/>
        </w:rPr>
        <w:t>allows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land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rest,</w:t>
      </w:r>
      <w:r w:rsidR="00947382">
        <w:rPr>
          <w:rFonts w:eastAsia="Times New Roman"/>
          <w:szCs w:val="20"/>
        </w:rPr>
        <w:t xml:space="preserve"> </w:t>
      </w:r>
      <w:r w:rsidRPr="00EC14C9">
        <w:rPr>
          <w:rFonts w:eastAsia="Times New Roman"/>
          <w:szCs w:val="20"/>
        </w:rPr>
        <w:t>everyone</w:t>
      </w:r>
      <w:r w:rsidR="00947382">
        <w:rPr>
          <w:rFonts w:eastAsia="Times New Roman"/>
          <w:szCs w:val="20"/>
        </w:rPr>
        <w:t xml:space="preserve"> </w:t>
      </w:r>
      <w:r w:rsidRPr="00EC14C9">
        <w:rPr>
          <w:rFonts w:eastAsia="Times New Roman"/>
          <w:szCs w:val="20"/>
        </w:rPr>
        <w:t>knows</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Shmita</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allows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increase</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study</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get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know</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better.</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waited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four</w:t>
      </w:r>
      <w:r w:rsidR="00947382">
        <w:rPr>
          <w:rFonts w:eastAsia="Times New Roman"/>
          <w:szCs w:val="20"/>
        </w:rPr>
        <w:t xml:space="preserve"> </w:t>
      </w:r>
      <w:r w:rsidRPr="00EC14C9">
        <w:rPr>
          <w:rFonts w:eastAsia="Times New Roman"/>
          <w:szCs w:val="20"/>
        </w:rPr>
        <w:t>hundred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ninety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times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punished</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telling</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mitzva</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Shmita</w:t>
      </w:r>
      <w:r w:rsidR="00947382">
        <w:rPr>
          <w:rFonts w:eastAsia="Times New Roman"/>
          <w:szCs w:val="20"/>
        </w:rPr>
        <w:t xml:space="preserve"> </w:t>
      </w:r>
      <w:r w:rsidRPr="00EC14C9">
        <w:rPr>
          <w:rFonts w:eastAsia="Times New Roman"/>
          <w:szCs w:val="20"/>
        </w:rPr>
        <w:t>allows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i/>
          <w:iCs/>
          <w:szCs w:val="20"/>
        </w:rPr>
        <w:t>elevated</w:t>
      </w:r>
      <w:r w:rsidR="00947382">
        <w:rPr>
          <w:rFonts w:eastAsia="Times New Roman"/>
          <w:szCs w:val="20"/>
        </w:rPr>
        <w:t xml:space="preserve"> </w:t>
      </w:r>
      <w:r w:rsidRPr="00EC14C9">
        <w:rPr>
          <w:rFonts w:eastAsia="Times New Roman"/>
          <w:i/>
          <w:iCs/>
          <w:szCs w:val="20"/>
        </w:rPr>
        <w:t>connection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Him,</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land.</w:t>
      </w:r>
      <w:r w:rsidR="00947382">
        <w:rPr>
          <w:rFonts w:eastAsia="Times New Roman"/>
          <w:szCs w:val="20"/>
        </w:rPr>
        <w:t xml:space="preserve"> </w:t>
      </w:r>
      <w:r w:rsidRPr="00EC14C9">
        <w:rPr>
          <w:rFonts w:eastAsia="Times New Roman"/>
          <w:szCs w:val="20"/>
        </w:rPr>
        <w:t>Further,</w:t>
      </w:r>
      <w:r w:rsidR="00947382">
        <w:rPr>
          <w:rFonts w:eastAsia="Times New Roman"/>
          <w:szCs w:val="20"/>
        </w:rPr>
        <w:t xml:space="preserve"> </w:t>
      </w:r>
      <w:r w:rsidRPr="00EC14C9">
        <w:rPr>
          <w:rFonts w:eastAsia="Times New Roman"/>
          <w:szCs w:val="20"/>
        </w:rPr>
        <w:t>Shmita</w:t>
      </w:r>
      <w:r w:rsidR="00947382">
        <w:rPr>
          <w:rFonts w:eastAsia="Times New Roman"/>
          <w:szCs w:val="20"/>
        </w:rPr>
        <w:t xml:space="preserve"> </w:t>
      </w:r>
      <w:r w:rsidRPr="00EC14C9">
        <w:rPr>
          <w:rFonts w:eastAsia="Times New Roman"/>
          <w:szCs w:val="20"/>
        </w:rPr>
        <w:t>elevates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revealing</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trust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noteworthy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mitzvot,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particularly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Shmita</w:t>
      </w:r>
      <w:r w:rsidR="00947382">
        <w:rPr>
          <w:rFonts w:eastAsia="Times New Roman"/>
          <w:szCs w:val="20"/>
        </w:rPr>
        <w:t xml:space="preserve"> </w:t>
      </w:r>
      <w:r w:rsidRPr="00EC14C9">
        <w:rPr>
          <w:rFonts w:eastAsia="Times New Roman"/>
          <w:szCs w:val="20"/>
        </w:rPr>
        <w:t>observance,</w:t>
      </w:r>
      <w:r w:rsidR="00947382">
        <w:rPr>
          <w:rFonts w:eastAsia="Times New Roman"/>
          <w:szCs w:val="20"/>
        </w:rPr>
        <w:t xml:space="preserve"> </w:t>
      </w:r>
      <w:r w:rsidRPr="00EC14C9">
        <w:rPr>
          <w:rFonts w:eastAsia="Times New Roman"/>
          <w:szCs w:val="20"/>
        </w:rPr>
        <w:t>binds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together</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i/>
          <w:iCs/>
          <w:szCs w:val="20"/>
        </w:rPr>
        <w:t>community</w:t>
      </w:r>
      <w:r w:rsidRPr="00EC14C9">
        <w:rPr>
          <w:rFonts w:eastAsia="Times New Roman"/>
          <w:szCs w:val="20"/>
        </w:rPr>
        <w:t>.</w:t>
      </w:r>
      <w:r w:rsidR="00947382">
        <w:rPr>
          <w:rFonts w:eastAsia="Times New Roman"/>
          <w:szCs w:val="20"/>
        </w:rPr>
        <w:t xml:space="preserve"> </w:t>
      </w:r>
      <w:r w:rsidRPr="00EC14C9">
        <w:rPr>
          <w:rFonts w:eastAsia="Times New Roman"/>
          <w:szCs w:val="20"/>
        </w:rPr>
        <w:t>No</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earth</w:t>
      </w:r>
      <w:r w:rsidR="00947382">
        <w:rPr>
          <w:rFonts w:eastAsia="Times New Roman"/>
          <w:szCs w:val="20"/>
        </w:rPr>
        <w:t xml:space="preserve"> </w:t>
      </w:r>
      <w:r w:rsidRPr="00EC14C9">
        <w:rPr>
          <w:rFonts w:eastAsia="Times New Roman"/>
          <w:szCs w:val="20"/>
        </w:rPr>
        <w:t>observes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Shmita.</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ones…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notice.</w:t>
      </w:r>
    </w:p>
    <w:p w14:paraId="569DC5F1" w14:textId="77777777" w:rsidR="003D4E36" w:rsidRDefault="003D4E36" w:rsidP="00EC14C9">
      <w:pPr>
        <w:jc w:val="both"/>
        <w:rPr>
          <w:rFonts w:eastAsia="Times New Roman"/>
          <w:szCs w:val="20"/>
        </w:rPr>
      </w:pPr>
    </w:p>
    <w:p w14:paraId="3C04E647" w14:textId="186FFC98" w:rsidR="003D4E36" w:rsidRDefault="003D4E36" w:rsidP="00EC14C9">
      <w:pPr>
        <w:jc w:val="both"/>
        <w:rPr>
          <w:rFonts w:eastAsia="Times New Roman"/>
          <w:szCs w:val="20"/>
        </w:rPr>
      </w:pPr>
      <w:r>
        <w:rPr>
          <w:rFonts w:eastAsia="Times New Roman"/>
          <w:szCs w:val="20"/>
        </w:rPr>
        <w:t>Another idea for understanding why we were in exile for seventy years is to provide justice for the land. This justice enabled the land to observe its Sabbaths that we had stolen from it.</w:t>
      </w:r>
    </w:p>
    <w:p w14:paraId="792C0796" w14:textId="77777777" w:rsidR="00CC7247" w:rsidRDefault="00CC7247" w:rsidP="00EC14C9">
      <w:pPr>
        <w:jc w:val="both"/>
        <w:rPr>
          <w:rFonts w:eastAsia="Times New Roman"/>
          <w:szCs w:val="20"/>
        </w:rPr>
      </w:pPr>
    </w:p>
    <w:p w14:paraId="16B88873" w14:textId="12E693CC" w:rsidR="00CC7247" w:rsidRDefault="00CC7247" w:rsidP="00EC14C9">
      <w:pPr>
        <w:jc w:val="both"/>
        <w:rPr>
          <w:rFonts w:eastAsia="Times New Roman"/>
          <w:szCs w:val="20"/>
        </w:rPr>
      </w:pPr>
      <w:r>
        <w:rPr>
          <w:rFonts w:eastAsia="Times New Roman"/>
          <w:szCs w:val="20"/>
        </w:rPr>
        <w:t xml:space="preserve">It is also noteworthy that we as a congregation were elevated by our stay in Babylon where we converted the confusion of languages into the Babylonian Talmud which </w:t>
      </w:r>
      <w:r w:rsidR="00ED1E78">
        <w:rPr>
          <w:rFonts w:eastAsia="Times New Roman"/>
          <w:szCs w:val="20"/>
        </w:rPr>
        <w:t>gave us a systematic organization of the oral law where we collected the broken fragments of language and rebuilt them into the words which would enable us to become an elevated congregation that did the will of HaShem and drew near to Him.</w:t>
      </w:r>
    </w:p>
    <w:p w14:paraId="178F0D9A" w14:textId="77777777" w:rsidR="00212561" w:rsidRDefault="00212561" w:rsidP="00EC14C9">
      <w:pPr>
        <w:jc w:val="both"/>
        <w:rPr>
          <w:rFonts w:eastAsia="Times New Roman"/>
          <w:szCs w:val="20"/>
        </w:rPr>
      </w:pPr>
    </w:p>
    <w:p w14:paraId="14DB690F" w14:textId="0941395F" w:rsidR="00212561" w:rsidRDefault="00212561" w:rsidP="00212561">
      <w:pPr>
        <w:jc w:val="both"/>
        <w:rPr>
          <w:rFonts w:eastAsia="Times New Roman"/>
          <w:szCs w:val="20"/>
        </w:rPr>
      </w:pPr>
      <w:r>
        <w:rPr>
          <w:rFonts w:eastAsia="Times New Roman"/>
          <w:szCs w:val="20"/>
        </w:rPr>
        <w:t>I</w:t>
      </w:r>
      <w:r w:rsidRPr="00212561">
        <w:rPr>
          <w:rFonts w:eastAsia="Times New Roman"/>
          <w:szCs w:val="20"/>
        </w:rPr>
        <w:t xml:space="preserve">t </w:t>
      </w:r>
      <w:r>
        <w:rPr>
          <w:rFonts w:eastAsia="Times New Roman"/>
          <w:szCs w:val="20"/>
        </w:rPr>
        <w:t>was</w:t>
      </w:r>
      <w:r w:rsidRPr="00212561">
        <w:rPr>
          <w:rFonts w:eastAsia="Times New Roman"/>
          <w:szCs w:val="20"/>
        </w:rPr>
        <w:t xml:space="preserve"> in Babylon that the vibrant Judaism that we know was born.</w:t>
      </w:r>
      <w:r>
        <w:rPr>
          <w:rStyle w:val="FootnoteReference"/>
          <w:rFonts w:eastAsia="Times New Roman"/>
          <w:szCs w:val="20"/>
        </w:rPr>
        <w:footnoteReference w:id="106"/>
      </w:r>
      <w:r w:rsidRPr="00212561">
        <w:rPr>
          <w:rFonts w:eastAsia="Times New Roman"/>
          <w:szCs w:val="20"/>
        </w:rPr>
        <w:t xml:space="preserve">  Unable to journey to the Temple, the Sages reworked each holiday to become more than a pilgrimage; unable to offer sacrifices, the Sages established prayers instead, “paying the </w:t>
      </w:r>
      <w:r>
        <w:rPr>
          <w:rFonts w:eastAsia="Times New Roman"/>
          <w:szCs w:val="20"/>
        </w:rPr>
        <w:t>bulls</w:t>
      </w:r>
      <w:r w:rsidRPr="00212561">
        <w:rPr>
          <w:rFonts w:eastAsia="Times New Roman"/>
          <w:szCs w:val="20"/>
        </w:rPr>
        <w:t xml:space="preserve"> with our lips”;</w:t>
      </w:r>
      <w:r>
        <w:rPr>
          <w:rStyle w:val="FootnoteReference"/>
          <w:rFonts w:eastAsia="Times New Roman"/>
          <w:szCs w:val="20"/>
        </w:rPr>
        <w:footnoteReference w:id="107"/>
      </w:r>
      <w:r w:rsidRPr="00212561">
        <w:rPr>
          <w:rFonts w:eastAsia="Times New Roman"/>
          <w:szCs w:val="20"/>
        </w:rPr>
        <w:t xml:space="preserve"> unable to fulfil the many agricultural laws, the Sages taught that learning the laws was as good as observing them. The Judaism of study, prayer, and mysticism was born out of the difficulty of the seventy-year Babylonian Exile. </w:t>
      </w:r>
    </w:p>
    <w:p w14:paraId="20473C7D" w14:textId="77777777" w:rsidR="003D4E36" w:rsidRPr="00EC14C9" w:rsidRDefault="003D4E36" w:rsidP="00EC14C9">
      <w:pPr>
        <w:jc w:val="both"/>
        <w:rPr>
          <w:rFonts w:eastAsia="Times New Roman"/>
          <w:szCs w:val="20"/>
        </w:rPr>
      </w:pPr>
    </w:p>
    <w:p w14:paraId="6008B86B" w14:textId="77777777" w:rsidR="00EC14C9" w:rsidRPr="00EC14C9" w:rsidRDefault="00EC14C9" w:rsidP="00EC14C9">
      <w:pPr>
        <w:jc w:val="both"/>
        <w:rPr>
          <w:rFonts w:eastAsia="Times New Roman"/>
          <w:szCs w:val="20"/>
        </w:rPr>
      </w:pPr>
    </w:p>
    <w:p w14:paraId="4997DA41" w14:textId="7DF9DF35" w:rsidR="00EC14C9" w:rsidRPr="00EC14C9" w:rsidRDefault="00EC14C9" w:rsidP="00EC14C9">
      <w:pPr>
        <w:keepNext/>
        <w:keepLines/>
        <w:jc w:val="center"/>
        <w:outlineLvl w:val="0"/>
        <w:rPr>
          <w:rFonts w:eastAsia="Times New Roman" w:cstheme="majorBidi"/>
          <w:b/>
          <w:szCs w:val="32"/>
        </w:rPr>
      </w:pPr>
      <w:bookmarkStart w:id="105" w:name="_Toc346695534"/>
      <w:bookmarkStart w:id="106" w:name="_Toc71575501"/>
      <w:bookmarkStart w:id="107" w:name="_Toc150221280"/>
      <w:bookmarkStart w:id="108" w:name="_Toc150382276"/>
      <w:bookmarkStart w:id="109" w:name="_Toc151088212"/>
      <w:r w:rsidRPr="00EC14C9">
        <w:rPr>
          <w:rFonts w:eastAsia="Times New Roman" w:cstheme="majorBidi"/>
          <w:b/>
          <w:szCs w:val="32"/>
        </w:rPr>
        <w:t>During</w:t>
      </w:r>
      <w:r w:rsidR="00947382">
        <w:rPr>
          <w:rFonts w:eastAsia="Times New Roman" w:cstheme="majorBidi"/>
          <w:b/>
          <w:szCs w:val="32"/>
        </w:rPr>
        <w:t xml:space="preserve"> </w:t>
      </w:r>
      <w:r w:rsidRPr="00EC14C9">
        <w:rPr>
          <w:rFonts w:eastAsia="Times New Roman" w:cstheme="majorBidi"/>
          <w:b/>
          <w:szCs w:val="32"/>
        </w:rPr>
        <w:t>Esther’s</w:t>
      </w:r>
      <w:r w:rsidR="00947382">
        <w:rPr>
          <w:rFonts w:eastAsia="Times New Roman" w:cstheme="majorBidi"/>
          <w:b/>
          <w:szCs w:val="32"/>
        </w:rPr>
        <w:t xml:space="preserve"> </w:t>
      </w:r>
      <w:r w:rsidRPr="00EC14C9">
        <w:rPr>
          <w:rFonts w:eastAsia="Times New Roman" w:cstheme="majorBidi"/>
          <w:b/>
          <w:szCs w:val="32"/>
        </w:rPr>
        <w:t>time</w:t>
      </w:r>
      <w:bookmarkEnd w:id="105"/>
      <w:bookmarkEnd w:id="106"/>
      <w:bookmarkEnd w:id="107"/>
      <w:bookmarkEnd w:id="108"/>
      <w:bookmarkEnd w:id="109"/>
    </w:p>
    <w:p w14:paraId="619CD357" w14:textId="77777777" w:rsidR="00EC14C9" w:rsidRPr="00EC14C9" w:rsidRDefault="00EC14C9" w:rsidP="00EC14C9">
      <w:pPr>
        <w:jc w:val="both"/>
        <w:rPr>
          <w:rFonts w:eastAsia="Times New Roman"/>
          <w:szCs w:val="20"/>
        </w:rPr>
      </w:pPr>
    </w:p>
    <w:p w14:paraId="5864A7BE" w14:textId="6F401B77" w:rsidR="00EC14C9" w:rsidRPr="00EC14C9" w:rsidRDefault="00EC14C9" w:rsidP="00EC14C9">
      <w:pPr>
        <w:jc w:val="both"/>
        <w:rPr>
          <w:rFonts w:eastAsia="Times New Roman"/>
          <w:b/>
          <w:bCs/>
          <w:szCs w:val="20"/>
        </w:rPr>
      </w:pPr>
      <w:bookmarkStart w:id="110" w:name="P51_4823"/>
      <w:bookmarkEnd w:id="110"/>
      <w:r w:rsidRPr="00EC14C9">
        <w:rPr>
          <w:rFonts w:eastAsia="Times New Roman"/>
          <w:b/>
          <w:bCs/>
          <w:szCs w:val="20"/>
        </w:rPr>
        <w:t>The</w:t>
      </w:r>
      <w:r w:rsidR="00947382">
        <w:rPr>
          <w:rFonts w:eastAsia="Times New Roman"/>
          <w:b/>
          <w:bCs/>
          <w:szCs w:val="20"/>
        </w:rPr>
        <w:t xml:space="preserve"> </w:t>
      </w:r>
      <w:r w:rsidRPr="00EC14C9">
        <w:rPr>
          <w:rFonts w:eastAsia="Times New Roman"/>
          <w:b/>
          <w:bCs/>
          <w:szCs w:val="20"/>
        </w:rPr>
        <w:t>number</w:t>
      </w:r>
      <w:r w:rsidR="00947382">
        <w:rPr>
          <w:rFonts w:eastAsia="Times New Roman"/>
          <w:b/>
          <w:bCs/>
          <w:szCs w:val="20"/>
        </w:rPr>
        <w:t xml:space="preserve"> </w:t>
      </w:r>
      <w:r w:rsidRPr="00EC14C9">
        <w:rPr>
          <w:rFonts w:eastAsia="Times New Roman"/>
          <w:b/>
          <w:bCs/>
          <w:szCs w:val="20"/>
        </w:rPr>
        <w:t>seventy</w:t>
      </w:r>
      <w:r w:rsidR="00947382">
        <w:rPr>
          <w:rFonts w:eastAsia="Times New Roman"/>
          <w:b/>
          <w:bCs/>
          <w:szCs w:val="20"/>
        </w:rPr>
        <w:t xml:space="preserve"> </w:t>
      </w:r>
      <w:r w:rsidRPr="00EC14C9">
        <w:rPr>
          <w:rFonts w:eastAsia="Times New Roman"/>
          <w:b/>
          <w:bCs/>
          <w:szCs w:val="20"/>
        </w:rPr>
        <w:t>shows</w:t>
      </w:r>
      <w:r w:rsidR="00947382">
        <w:rPr>
          <w:rFonts w:eastAsia="Times New Roman"/>
          <w:b/>
          <w:bCs/>
          <w:szCs w:val="20"/>
        </w:rPr>
        <w:t xml:space="preserve"> </w:t>
      </w:r>
      <w:r w:rsidRPr="00EC14C9">
        <w:rPr>
          <w:rFonts w:eastAsia="Times New Roman"/>
          <w:b/>
          <w:bCs/>
          <w:szCs w:val="20"/>
        </w:rPr>
        <w:t>up</w:t>
      </w:r>
      <w:r w:rsidR="00947382">
        <w:rPr>
          <w:rFonts w:eastAsia="Times New Roman"/>
          <w:b/>
          <w:bCs/>
          <w:szCs w:val="20"/>
        </w:rPr>
        <w:t xml:space="preserve"> </w:t>
      </w:r>
      <w:r w:rsidRPr="00EC14C9">
        <w:rPr>
          <w:rFonts w:eastAsia="Times New Roman"/>
          <w:b/>
          <w:bCs/>
          <w:szCs w:val="20"/>
        </w:rPr>
        <w:t>many</w:t>
      </w:r>
      <w:r w:rsidR="00947382">
        <w:rPr>
          <w:rFonts w:eastAsia="Times New Roman"/>
          <w:b/>
          <w:bCs/>
          <w:szCs w:val="20"/>
        </w:rPr>
        <w:t xml:space="preserve"> </w:t>
      </w:r>
      <w:r w:rsidRPr="00EC14C9">
        <w:rPr>
          <w:rFonts w:eastAsia="Times New Roman"/>
          <w:b/>
          <w:bCs/>
          <w:szCs w:val="20"/>
        </w:rPr>
        <w:t>times</w:t>
      </w:r>
      <w:r w:rsidR="00947382">
        <w:rPr>
          <w:rFonts w:eastAsia="Times New Roman"/>
          <w:b/>
          <w:bCs/>
          <w:szCs w:val="20"/>
        </w:rPr>
        <w:t xml:space="preserve"> </w:t>
      </w:r>
      <w:r w:rsidRPr="00EC14C9">
        <w:rPr>
          <w:rFonts w:eastAsia="Times New Roman"/>
          <w:b/>
          <w:bCs/>
          <w:szCs w:val="20"/>
        </w:rPr>
        <w:t>with</w:t>
      </w:r>
      <w:r w:rsidR="00947382">
        <w:rPr>
          <w:rFonts w:eastAsia="Times New Roman"/>
          <w:b/>
          <w:bCs/>
          <w:szCs w:val="20"/>
        </w:rPr>
        <w:t xml:space="preserve"> </w:t>
      </w:r>
      <w:r w:rsidRPr="00EC14C9">
        <w:rPr>
          <w:rFonts w:eastAsia="Times New Roman"/>
          <w:b/>
          <w:bCs/>
          <w:szCs w:val="20"/>
        </w:rPr>
        <w:t>regard</w:t>
      </w:r>
      <w:r w:rsidR="00947382">
        <w:rPr>
          <w:rFonts w:eastAsia="Times New Roman"/>
          <w:b/>
          <w:bCs/>
          <w:szCs w:val="20"/>
        </w:rPr>
        <w:t xml:space="preserve"> </w:t>
      </w:r>
      <w:r w:rsidRPr="00EC14C9">
        <w:rPr>
          <w:rFonts w:eastAsia="Times New Roman"/>
          <w:b/>
          <w:bCs/>
          <w:szCs w:val="20"/>
        </w:rPr>
        <w:t>to</w:t>
      </w:r>
      <w:r w:rsidR="00947382">
        <w:rPr>
          <w:rFonts w:eastAsia="Times New Roman"/>
          <w:b/>
          <w:bCs/>
          <w:szCs w:val="20"/>
        </w:rPr>
        <w:t xml:space="preserve"> </w:t>
      </w:r>
      <w:r w:rsidRPr="00EC14C9">
        <w:rPr>
          <w:rFonts w:eastAsia="Times New Roman"/>
          <w:b/>
          <w:bCs/>
          <w:szCs w:val="20"/>
        </w:rPr>
        <w:t>the</w:t>
      </w:r>
      <w:r w:rsidR="00947382">
        <w:rPr>
          <w:rFonts w:eastAsia="Times New Roman"/>
          <w:b/>
          <w:bCs/>
          <w:szCs w:val="20"/>
        </w:rPr>
        <w:t xml:space="preserve"> </w:t>
      </w:r>
      <w:r w:rsidRPr="00EC14C9">
        <w:rPr>
          <w:rFonts w:eastAsia="Times New Roman"/>
          <w:b/>
          <w:bCs/>
          <w:szCs w:val="20"/>
        </w:rPr>
        <w:t>Megillah</w:t>
      </w:r>
      <w:r w:rsidR="00947382">
        <w:rPr>
          <w:rFonts w:eastAsia="Times New Roman"/>
          <w:b/>
          <w:bCs/>
          <w:szCs w:val="20"/>
        </w:rPr>
        <w:t xml:space="preserve"> </w:t>
      </w:r>
      <w:r w:rsidRPr="00EC14C9">
        <w:rPr>
          <w:rFonts w:eastAsia="Times New Roman"/>
          <w:b/>
          <w:bCs/>
          <w:szCs w:val="20"/>
        </w:rPr>
        <w:t>of</w:t>
      </w:r>
      <w:r w:rsidR="00947382">
        <w:rPr>
          <w:rFonts w:eastAsia="Times New Roman"/>
          <w:b/>
          <w:bCs/>
          <w:szCs w:val="20"/>
        </w:rPr>
        <w:t xml:space="preserve"> </w:t>
      </w:r>
      <w:r w:rsidRPr="00EC14C9">
        <w:rPr>
          <w:rFonts w:eastAsia="Times New Roman"/>
          <w:b/>
          <w:bCs/>
          <w:szCs w:val="20"/>
        </w:rPr>
        <w:t>Esther.</w:t>
      </w:r>
    </w:p>
    <w:p w14:paraId="2883F685" w14:textId="77777777" w:rsidR="00EC14C9" w:rsidRPr="00EC14C9" w:rsidRDefault="00EC14C9" w:rsidP="00EC14C9">
      <w:pPr>
        <w:jc w:val="both"/>
        <w:rPr>
          <w:rFonts w:eastAsia="Times New Roman"/>
          <w:b/>
          <w:bCs/>
          <w:szCs w:val="20"/>
        </w:rPr>
      </w:pPr>
    </w:p>
    <w:p w14:paraId="699525A1" w14:textId="483316FB" w:rsidR="00EC14C9" w:rsidRPr="00EC14C9" w:rsidRDefault="00EC14C9" w:rsidP="00EC14C9">
      <w:pPr>
        <w:jc w:val="both"/>
        <w:rPr>
          <w:rFonts w:eastAsia="Times New Roman"/>
          <w:bCs/>
          <w:szCs w:val="20"/>
        </w:rPr>
      </w:pPr>
      <w:r w:rsidRPr="00EC14C9">
        <w:rPr>
          <w:rFonts w:eastAsia="Times New Roman"/>
          <w:bCs/>
          <w:szCs w:val="20"/>
        </w:rPr>
        <w:t>While</w:t>
      </w:r>
      <w:r w:rsidR="00947382">
        <w:rPr>
          <w:rFonts w:eastAsia="Times New Roman"/>
          <w:bCs/>
          <w:szCs w:val="20"/>
        </w:rPr>
        <w:t xml:space="preserve"> </w:t>
      </w:r>
      <w:r w:rsidRPr="00EC14C9">
        <w:rPr>
          <w:rFonts w:eastAsia="Times New Roman"/>
          <w:bCs/>
          <w:szCs w:val="20"/>
        </w:rPr>
        <w:t>we</w:t>
      </w:r>
      <w:r w:rsidR="00947382">
        <w:rPr>
          <w:rFonts w:eastAsia="Times New Roman"/>
          <w:bCs/>
          <w:szCs w:val="20"/>
        </w:rPr>
        <w:t xml:space="preserve"> </w:t>
      </w:r>
      <w:r w:rsidRPr="00EC14C9">
        <w:rPr>
          <w:rFonts w:eastAsia="Times New Roman"/>
          <w:bCs/>
          <w:szCs w:val="20"/>
        </w:rPr>
        <w:t>were</w:t>
      </w:r>
      <w:r w:rsidR="00947382">
        <w:rPr>
          <w:rFonts w:eastAsia="Times New Roman"/>
          <w:bCs/>
          <w:szCs w:val="20"/>
        </w:rPr>
        <w:t xml:space="preserve"> </w:t>
      </w:r>
      <w:r w:rsidRPr="00EC14C9">
        <w:rPr>
          <w:rFonts w:eastAsia="Times New Roman"/>
          <w:bCs/>
          <w:szCs w:val="20"/>
        </w:rPr>
        <w:t>in</w:t>
      </w:r>
      <w:r w:rsidR="00947382">
        <w:rPr>
          <w:rFonts w:eastAsia="Times New Roman"/>
          <w:bCs/>
          <w:szCs w:val="20"/>
        </w:rPr>
        <w:t xml:space="preserve"> </w:t>
      </w:r>
      <w:r w:rsidRPr="00EC14C9">
        <w:rPr>
          <w:rFonts w:eastAsia="Times New Roman"/>
          <w:bCs/>
          <w:szCs w:val="20"/>
        </w:rPr>
        <w:t>Bavel,</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events</w:t>
      </w:r>
      <w:r w:rsidR="00947382">
        <w:rPr>
          <w:rFonts w:eastAsia="Times New Roman"/>
          <w:bCs/>
          <w:szCs w:val="20"/>
        </w:rPr>
        <w:t xml:space="preserve"> </w:t>
      </w:r>
      <w:r w:rsidRPr="00EC14C9">
        <w:rPr>
          <w:rFonts w:eastAsia="Times New Roman"/>
          <w:bCs/>
          <w:szCs w:val="20"/>
        </w:rPr>
        <w:t>recorded</w:t>
      </w:r>
      <w:r w:rsidR="00947382">
        <w:rPr>
          <w:rFonts w:eastAsia="Times New Roman"/>
          <w:bCs/>
          <w:szCs w:val="20"/>
        </w:rPr>
        <w:t xml:space="preserve"> </w:t>
      </w:r>
      <w:r w:rsidRPr="00EC14C9">
        <w:rPr>
          <w:rFonts w:eastAsia="Times New Roman"/>
          <w:bCs/>
          <w:szCs w:val="20"/>
        </w:rPr>
        <w:t>in</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Megillah</w:t>
      </w:r>
      <w:r w:rsidR="00947382">
        <w:rPr>
          <w:rFonts w:eastAsia="Times New Roman"/>
          <w:bCs/>
          <w:szCs w:val="20"/>
        </w:rPr>
        <w:t xml:space="preserve"> </w:t>
      </w:r>
      <w:r w:rsidRPr="00EC14C9">
        <w:rPr>
          <w:rFonts w:eastAsia="Times New Roman"/>
          <w:bCs/>
          <w:szCs w:val="20"/>
        </w:rPr>
        <w:t>of</w:t>
      </w:r>
      <w:r w:rsidR="00947382">
        <w:rPr>
          <w:rFonts w:eastAsia="Times New Roman"/>
          <w:bCs/>
          <w:szCs w:val="20"/>
        </w:rPr>
        <w:t xml:space="preserve"> </w:t>
      </w:r>
      <w:r w:rsidRPr="00EC14C9">
        <w:rPr>
          <w:rFonts w:eastAsia="Times New Roman"/>
          <w:bCs/>
          <w:szCs w:val="20"/>
        </w:rPr>
        <w:t>Esther</w:t>
      </w:r>
      <w:r w:rsidR="00947382">
        <w:rPr>
          <w:rFonts w:eastAsia="Times New Roman"/>
          <w:bCs/>
          <w:szCs w:val="20"/>
        </w:rPr>
        <w:t xml:space="preserve"> </w:t>
      </w:r>
      <w:r w:rsidRPr="00EC14C9">
        <w:rPr>
          <w:rFonts w:eastAsia="Times New Roman"/>
          <w:bCs/>
          <w:szCs w:val="20"/>
        </w:rPr>
        <w:t>took</w:t>
      </w:r>
      <w:r w:rsidR="00947382">
        <w:rPr>
          <w:rFonts w:eastAsia="Times New Roman"/>
          <w:bCs/>
          <w:szCs w:val="20"/>
        </w:rPr>
        <w:t xml:space="preserve"> </w:t>
      </w:r>
      <w:r w:rsidRPr="00EC14C9">
        <w:rPr>
          <w:rFonts w:eastAsia="Times New Roman"/>
          <w:bCs/>
          <w:szCs w:val="20"/>
        </w:rPr>
        <w:t>place.</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number</w:t>
      </w:r>
      <w:r w:rsidR="00947382">
        <w:rPr>
          <w:rFonts w:eastAsia="Times New Roman"/>
          <w:bCs/>
          <w:szCs w:val="20"/>
        </w:rPr>
        <w:t xml:space="preserve"> </w:t>
      </w:r>
      <w:r w:rsidRPr="00EC14C9">
        <w:rPr>
          <w:rFonts w:eastAsia="Times New Roman"/>
          <w:bCs/>
          <w:szCs w:val="20"/>
        </w:rPr>
        <w:t>of</w:t>
      </w:r>
      <w:r w:rsidR="00947382">
        <w:rPr>
          <w:rFonts w:eastAsia="Times New Roman"/>
          <w:bCs/>
          <w:szCs w:val="20"/>
        </w:rPr>
        <w:t xml:space="preserve"> </w:t>
      </w:r>
      <w:r w:rsidRPr="00EC14C9">
        <w:rPr>
          <w:rFonts w:eastAsia="Times New Roman"/>
          <w:bCs/>
          <w:i/>
          <w:iCs/>
          <w:szCs w:val="20"/>
        </w:rPr>
        <w:t>pesukim</w:t>
      </w:r>
      <w:r w:rsidRPr="00EC14C9">
        <w:rPr>
          <w:rFonts w:eastAsia="Times New Roman"/>
          <w:bCs/>
          <w:szCs w:val="20"/>
        </w:rPr>
        <w:t>,</w:t>
      </w:r>
      <w:r w:rsidR="00947382">
        <w:rPr>
          <w:rFonts w:eastAsia="Times New Roman"/>
          <w:bCs/>
          <w:szCs w:val="20"/>
        </w:rPr>
        <w:t xml:space="preserve"> </w:t>
      </w:r>
      <w:r w:rsidRPr="00EC14C9">
        <w:rPr>
          <w:rFonts w:eastAsia="Times New Roman"/>
          <w:bCs/>
          <w:szCs w:val="20"/>
        </w:rPr>
        <w:t>from</w:t>
      </w:r>
      <w:r w:rsidR="00947382">
        <w:rPr>
          <w:rFonts w:eastAsia="Times New Roman"/>
          <w:bCs/>
          <w:szCs w:val="20"/>
        </w:rPr>
        <w:t xml:space="preserve"> </w:t>
      </w:r>
      <w:r w:rsidRPr="00EC14C9">
        <w:rPr>
          <w:rFonts w:eastAsia="Times New Roman"/>
          <w:bCs/>
          <w:szCs w:val="20"/>
        </w:rPr>
        <w:t>when</w:t>
      </w:r>
      <w:r w:rsidR="00947382">
        <w:rPr>
          <w:rFonts w:eastAsia="Times New Roman"/>
          <w:bCs/>
          <w:szCs w:val="20"/>
        </w:rPr>
        <w:t xml:space="preserve"> </w:t>
      </w:r>
      <w:r w:rsidRPr="00EC14C9">
        <w:rPr>
          <w:rFonts w:eastAsia="Times New Roman"/>
          <w:bCs/>
          <w:szCs w:val="20"/>
        </w:rPr>
        <w:t>Haman</w:t>
      </w:r>
      <w:r w:rsidR="00947382">
        <w:rPr>
          <w:rFonts w:eastAsia="Times New Roman"/>
          <w:bCs/>
          <w:szCs w:val="20"/>
        </w:rPr>
        <w:t xml:space="preserve"> </w:t>
      </w:r>
      <w:r w:rsidRPr="00EC14C9">
        <w:rPr>
          <w:rFonts w:eastAsia="Times New Roman"/>
          <w:bCs/>
          <w:szCs w:val="20"/>
        </w:rPr>
        <w:t>was</w:t>
      </w:r>
      <w:r w:rsidR="00947382">
        <w:rPr>
          <w:rFonts w:eastAsia="Times New Roman"/>
          <w:bCs/>
          <w:szCs w:val="20"/>
        </w:rPr>
        <w:t xml:space="preserve"> </w:t>
      </w:r>
      <w:r w:rsidRPr="00EC14C9">
        <w:rPr>
          <w:rFonts w:eastAsia="Times New Roman"/>
          <w:bCs/>
          <w:szCs w:val="20"/>
        </w:rPr>
        <w:t>elevated</w:t>
      </w:r>
      <w:r w:rsidR="00947382">
        <w:rPr>
          <w:rFonts w:eastAsia="Times New Roman"/>
          <w:bCs/>
          <w:szCs w:val="20"/>
        </w:rPr>
        <w:t xml:space="preserve"> </w:t>
      </w:r>
      <w:r w:rsidRPr="00EC14C9">
        <w:rPr>
          <w:rFonts w:eastAsia="Times New Roman"/>
          <w:bCs/>
          <w:szCs w:val="20"/>
        </w:rPr>
        <w:t>to</w:t>
      </w:r>
      <w:r w:rsidR="00947382">
        <w:rPr>
          <w:rFonts w:eastAsia="Times New Roman"/>
          <w:bCs/>
          <w:szCs w:val="20"/>
        </w:rPr>
        <w:t xml:space="preserve"> </w:t>
      </w:r>
      <w:r w:rsidRPr="00EC14C9">
        <w:rPr>
          <w:rFonts w:eastAsia="Times New Roman"/>
          <w:bCs/>
          <w:szCs w:val="20"/>
        </w:rPr>
        <w:t>his</w:t>
      </w:r>
      <w:r w:rsidR="00947382">
        <w:rPr>
          <w:rFonts w:eastAsia="Times New Roman"/>
          <w:bCs/>
          <w:szCs w:val="20"/>
        </w:rPr>
        <w:t xml:space="preserve"> </w:t>
      </w:r>
      <w:r w:rsidRPr="00EC14C9">
        <w:rPr>
          <w:rFonts w:eastAsia="Times New Roman"/>
          <w:bCs/>
          <w:szCs w:val="20"/>
        </w:rPr>
        <w:t>powerful</w:t>
      </w:r>
      <w:r w:rsidR="00947382">
        <w:rPr>
          <w:rFonts w:eastAsia="Times New Roman"/>
          <w:bCs/>
          <w:szCs w:val="20"/>
        </w:rPr>
        <w:t xml:space="preserve"> </w:t>
      </w:r>
      <w:r w:rsidRPr="00EC14C9">
        <w:rPr>
          <w:rFonts w:eastAsia="Times New Roman"/>
          <w:bCs/>
          <w:szCs w:val="20"/>
        </w:rPr>
        <w:t>position</w:t>
      </w:r>
      <w:r w:rsidRPr="00EC14C9">
        <w:rPr>
          <w:rFonts w:eastAsia="Times New Roman"/>
          <w:bCs/>
          <w:sz w:val="20"/>
          <w:szCs w:val="20"/>
          <w:vertAlign w:val="superscript"/>
        </w:rPr>
        <w:footnoteReference w:id="108"/>
      </w:r>
      <w:r w:rsidR="00947382">
        <w:rPr>
          <w:rFonts w:eastAsia="Times New Roman"/>
          <w:bCs/>
          <w:szCs w:val="20"/>
        </w:rPr>
        <w:t xml:space="preserve"> </w:t>
      </w:r>
      <w:r w:rsidRPr="00EC14C9">
        <w:rPr>
          <w:rFonts w:eastAsia="Times New Roman"/>
          <w:bCs/>
          <w:szCs w:val="20"/>
        </w:rPr>
        <w:t>until</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i/>
          <w:iCs/>
          <w:szCs w:val="20"/>
        </w:rPr>
        <w:t>pasuk</w:t>
      </w:r>
      <w:r w:rsidR="00947382">
        <w:rPr>
          <w:rFonts w:eastAsia="Times New Roman"/>
          <w:bCs/>
          <w:szCs w:val="20"/>
        </w:rPr>
        <w:t xml:space="preserve"> </w:t>
      </w:r>
      <w:r w:rsidRPr="00EC14C9">
        <w:rPr>
          <w:rFonts w:eastAsia="Times New Roman"/>
          <w:bCs/>
          <w:szCs w:val="20"/>
        </w:rPr>
        <w:t>that</w:t>
      </w:r>
      <w:r w:rsidR="00947382">
        <w:rPr>
          <w:rFonts w:eastAsia="Times New Roman"/>
          <w:bCs/>
          <w:szCs w:val="20"/>
        </w:rPr>
        <w:t xml:space="preserve"> </w:t>
      </w:r>
      <w:r w:rsidRPr="00EC14C9">
        <w:rPr>
          <w:rFonts w:eastAsia="Times New Roman"/>
          <w:bCs/>
          <w:szCs w:val="20"/>
        </w:rPr>
        <w:t>records</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kings</w:t>
      </w:r>
      <w:r w:rsidR="00947382">
        <w:rPr>
          <w:rFonts w:eastAsia="Times New Roman"/>
          <w:bCs/>
          <w:szCs w:val="20"/>
        </w:rPr>
        <w:t xml:space="preserve"> </w:t>
      </w:r>
      <w:r w:rsidRPr="00EC14C9">
        <w:rPr>
          <w:rFonts w:eastAsia="Times New Roman"/>
          <w:bCs/>
          <w:szCs w:val="20"/>
        </w:rPr>
        <w:t>order</w:t>
      </w:r>
      <w:r w:rsidR="00947382">
        <w:rPr>
          <w:rFonts w:eastAsia="Times New Roman"/>
          <w:bCs/>
          <w:szCs w:val="20"/>
        </w:rPr>
        <w:t xml:space="preserve"> </w:t>
      </w:r>
      <w:r w:rsidRPr="00EC14C9">
        <w:rPr>
          <w:rFonts w:eastAsia="Times New Roman"/>
          <w:bCs/>
          <w:szCs w:val="20"/>
        </w:rPr>
        <w:t>to</w:t>
      </w:r>
      <w:r w:rsidR="00947382">
        <w:rPr>
          <w:rFonts w:eastAsia="Times New Roman"/>
          <w:bCs/>
          <w:szCs w:val="20"/>
        </w:rPr>
        <w:t xml:space="preserve"> </w:t>
      </w:r>
      <w:r w:rsidRPr="00EC14C9">
        <w:rPr>
          <w:rFonts w:eastAsia="Times New Roman"/>
          <w:bCs/>
          <w:szCs w:val="20"/>
        </w:rPr>
        <w:t>hang</w:t>
      </w:r>
      <w:r w:rsidR="00947382">
        <w:rPr>
          <w:rFonts w:eastAsia="Times New Roman"/>
          <w:bCs/>
          <w:szCs w:val="20"/>
        </w:rPr>
        <w:t xml:space="preserve"> </w:t>
      </w:r>
      <w:r w:rsidRPr="00EC14C9">
        <w:rPr>
          <w:rFonts w:eastAsia="Times New Roman"/>
          <w:bCs/>
          <w:szCs w:val="20"/>
        </w:rPr>
        <w:t>him</w:t>
      </w:r>
      <w:r w:rsidR="00947382">
        <w:rPr>
          <w:rFonts w:eastAsia="Times New Roman"/>
          <w:bCs/>
          <w:szCs w:val="20"/>
        </w:rPr>
        <w:t xml:space="preserve"> </w:t>
      </w:r>
      <w:r w:rsidRPr="00EC14C9">
        <w:rPr>
          <w:rFonts w:eastAsia="Times New Roman"/>
          <w:bCs/>
          <w:szCs w:val="20"/>
        </w:rPr>
        <w:t>on</w:t>
      </w:r>
      <w:r w:rsidR="00947382">
        <w:rPr>
          <w:rFonts w:eastAsia="Times New Roman"/>
          <w:bCs/>
          <w:szCs w:val="20"/>
        </w:rPr>
        <w:t xml:space="preserve"> </w:t>
      </w:r>
      <w:r w:rsidRPr="00EC14C9">
        <w:rPr>
          <w:rFonts w:eastAsia="Times New Roman"/>
          <w:bCs/>
          <w:szCs w:val="20"/>
        </w:rPr>
        <w:t>his</w:t>
      </w:r>
      <w:r w:rsidR="00947382">
        <w:rPr>
          <w:rFonts w:eastAsia="Times New Roman"/>
          <w:bCs/>
          <w:szCs w:val="20"/>
        </w:rPr>
        <w:t xml:space="preserve"> </w:t>
      </w:r>
      <w:r w:rsidRPr="00EC14C9">
        <w:rPr>
          <w:rFonts w:eastAsia="Times New Roman"/>
          <w:bCs/>
          <w:szCs w:val="20"/>
        </w:rPr>
        <w:t>own</w:t>
      </w:r>
      <w:r w:rsidR="00947382">
        <w:rPr>
          <w:rFonts w:eastAsia="Times New Roman"/>
          <w:bCs/>
          <w:szCs w:val="20"/>
        </w:rPr>
        <w:t xml:space="preserve"> </w:t>
      </w:r>
      <w:r w:rsidRPr="00EC14C9">
        <w:rPr>
          <w:rFonts w:eastAsia="Times New Roman"/>
          <w:bCs/>
          <w:szCs w:val="20"/>
        </w:rPr>
        <w:t>gallows,</w:t>
      </w:r>
      <w:r w:rsidRPr="00EC14C9">
        <w:rPr>
          <w:rFonts w:eastAsia="Times New Roman"/>
          <w:bCs/>
          <w:sz w:val="20"/>
          <w:szCs w:val="20"/>
          <w:vertAlign w:val="superscript"/>
        </w:rPr>
        <w:footnoteReference w:id="109"/>
      </w:r>
      <w:r w:rsidR="00947382">
        <w:rPr>
          <w:rFonts w:eastAsia="Times New Roman"/>
          <w:bCs/>
          <w:szCs w:val="20"/>
        </w:rPr>
        <w:t xml:space="preserve"> </w:t>
      </w:r>
      <w:r w:rsidRPr="00EC14C9">
        <w:rPr>
          <w:rFonts w:eastAsia="Times New Roman"/>
          <w:bCs/>
          <w:szCs w:val="20"/>
        </w:rPr>
        <w:t>are</w:t>
      </w:r>
      <w:r w:rsidR="00947382">
        <w:rPr>
          <w:rFonts w:eastAsia="Times New Roman"/>
          <w:bCs/>
          <w:szCs w:val="20"/>
        </w:rPr>
        <w:t xml:space="preserve"> </w:t>
      </w:r>
      <w:r w:rsidRPr="00EC14C9">
        <w:rPr>
          <w:rFonts w:eastAsia="Times New Roman"/>
          <w:bCs/>
          <w:szCs w:val="20"/>
        </w:rPr>
        <w:t>counted,</w:t>
      </w:r>
      <w:r w:rsidR="00947382">
        <w:rPr>
          <w:rFonts w:eastAsia="Times New Roman"/>
          <w:bCs/>
          <w:szCs w:val="20"/>
        </w:rPr>
        <w:t xml:space="preserve"> </w:t>
      </w:r>
      <w:r w:rsidRPr="00EC14C9">
        <w:rPr>
          <w:rFonts w:eastAsia="Times New Roman"/>
          <w:bCs/>
          <w:szCs w:val="20"/>
        </w:rPr>
        <w:t>they</w:t>
      </w:r>
      <w:r w:rsidR="00947382">
        <w:rPr>
          <w:rFonts w:eastAsia="Times New Roman"/>
          <w:bCs/>
          <w:szCs w:val="20"/>
        </w:rPr>
        <w:t xml:space="preserve"> </w:t>
      </w:r>
      <w:r w:rsidRPr="00EC14C9">
        <w:rPr>
          <w:rFonts w:eastAsia="Times New Roman"/>
          <w:bCs/>
          <w:szCs w:val="20"/>
        </w:rPr>
        <w:t>total</w:t>
      </w:r>
      <w:r w:rsidR="00947382">
        <w:rPr>
          <w:rFonts w:eastAsia="Times New Roman"/>
          <w:bCs/>
          <w:szCs w:val="20"/>
        </w:rPr>
        <w:t xml:space="preserve"> </w:t>
      </w:r>
      <w:r w:rsidRPr="00EC14C9">
        <w:rPr>
          <w:rFonts w:eastAsia="Times New Roman"/>
          <w:bCs/>
          <w:i/>
          <w:iCs/>
          <w:szCs w:val="20"/>
        </w:rPr>
        <w:t>seventy!</w:t>
      </w:r>
      <w:r w:rsidR="00947382">
        <w:rPr>
          <w:rFonts w:eastAsia="Times New Roman"/>
          <w:bCs/>
          <w:i/>
          <w:iCs/>
          <w:szCs w:val="20"/>
        </w:rPr>
        <w:t xml:space="preserve"> </w:t>
      </w:r>
      <w:r w:rsidRPr="00EC14C9">
        <w:rPr>
          <w:rFonts w:eastAsia="Times New Roman"/>
          <w:bCs/>
          <w:szCs w:val="20"/>
        </w:rPr>
        <w:t>—one</w:t>
      </w:r>
      <w:r w:rsidR="00947382">
        <w:rPr>
          <w:rFonts w:eastAsia="Times New Roman"/>
          <w:bCs/>
          <w:szCs w:val="20"/>
        </w:rPr>
        <w:t xml:space="preserve"> </w:t>
      </w:r>
      <w:r w:rsidRPr="00EC14C9">
        <w:rPr>
          <w:rFonts w:eastAsia="Times New Roman"/>
          <w:bCs/>
          <w:i/>
          <w:iCs/>
          <w:szCs w:val="20"/>
        </w:rPr>
        <w:t>pasuk</w:t>
      </w:r>
      <w:r w:rsidR="00947382">
        <w:rPr>
          <w:rFonts w:eastAsia="Times New Roman"/>
          <w:bCs/>
          <w:szCs w:val="20"/>
        </w:rPr>
        <w:t xml:space="preserve"> </w:t>
      </w:r>
      <w:r w:rsidRPr="00EC14C9">
        <w:rPr>
          <w:rFonts w:eastAsia="Times New Roman"/>
          <w:bCs/>
          <w:szCs w:val="20"/>
        </w:rPr>
        <w:t>for</w:t>
      </w:r>
      <w:r w:rsidR="00947382">
        <w:rPr>
          <w:rFonts w:eastAsia="Times New Roman"/>
          <w:bCs/>
          <w:szCs w:val="20"/>
        </w:rPr>
        <w:t xml:space="preserve"> </w:t>
      </w:r>
      <w:r w:rsidRPr="00EC14C9">
        <w:rPr>
          <w:rFonts w:eastAsia="Times New Roman"/>
          <w:bCs/>
          <w:szCs w:val="20"/>
        </w:rPr>
        <w:t>each</w:t>
      </w:r>
      <w:r w:rsidR="00947382">
        <w:rPr>
          <w:rFonts w:eastAsia="Times New Roman"/>
          <w:bCs/>
          <w:szCs w:val="20"/>
        </w:rPr>
        <w:t xml:space="preserve"> </w:t>
      </w:r>
      <w:r w:rsidRPr="00EC14C9">
        <w:rPr>
          <w:rFonts w:eastAsia="Times New Roman"/>
          <w:bCs/>
          <w:szCs w:val="20"/>
        </w:rPr>
        <w:t>of</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seventy</w:t>
      </w:r>
      <w:r w:rsidR="00947382">
        <w:rPr>
          <w:rFonts w:eastAsia="Times New Roman"/>
          <w:bCs/>
          <w:szCs w:val="20"/>
        </w:rPr>
        <w:t xml:space="preserve"> </w:t>
      </w:r>
      <w:r w:rsidRPr="00EC14C9">
        <w:rPr>
          <w:rFonts w:eastAsia="Times New Roman"/>
          <w:bCs/>
          <w:szCs w:val="20"/>
        </w:rPr>
        <w:t>days</w:t>
      </w:r>
      <w:r w:rsidR="00947382">
        <w:rPr>
          <w:rFonts w:eastAsia="Times New Roman"/>
          <w:bCs/>
          <w:szCs w:val="20"/>
        </w:rPr>
        <w:t xml:space="preserve"> </w:t>
      </w:r>
      <w:r w:rsidRPr="00EC14C9">
        <w:rPr>
          <w:rFonts w:eastAsia="Times New Roman"/>
          <w:bCs/>
          <w:szCs w:val="20"/>
        </w:rPr>
        <w:t>Haman</w:t>
      </w:r>
      <w:r w:rsidR="00947382">
        <w:rPr>
          <w:rFonts w:eastAsia="Times New Roman"/>
          <w:bCs/>
          <w:szCs w:val="20"/>
        </w:rPr>
        <w:t xml:space="preserve"> </w:t>
      </w:r>
      <w:r w:rsidRPr="00EC14C9">
        <w:rPr>
          <w:rFonts w:eastAsia="Times New Roman"/>
          <w:bCs/>
          <w:szCs w:val="20"/>
        </w:rPr>
        <w:t>ruled!</w:t>
      </w:r>
    </w:p>
    <w:p w14:paraId="19D17F1C" w14:textId="77777777" w:rsidR="00EC14C9" w:rsidRPr="00EC14C9" w:rsidRDefault="00EC14C9" w:rsidP="00EC14C9">
      <w:pPr>
        <w:jc w:val="both"/>
        <w:rPr>
          <w:rFonts w:eastAsia="Times New Roman"/>
          <w:bCs/>
          <w:szCs w:val="20"/>
        </w:rPr>
      </w:pPr>
    </w:p>
    <w:p w14:paraId="1506250C" w14:textId="3512D14C" w:rsidR="00EC14C9" w:rsidRPr="00EC14C9" w:rsidRDefault="00EC14C9" w:rsidP="00EC14C9">
      <w:pPr>
        <w:ind w:left="288" w:right="288"/>
        <w:jc w:val="both"/>
        <w:rPr>
          <w:rFonts w:eastAsia="Times New Roman"/>
          <w:bCs/>
          <w:i/>
          <w:szCs w:val="20"/>
        </w:rPr>
      </w:pPr>
      <w:r w:rsidRPr="00EC14C9">
        <w:rPr>
          <w:rFonts w:eastAsia="Times New Roman"/>
          <w:b/>
          <w:bCs/>
          <w:i/>
          <w:szCs w:val="20"/>
        </w:rPr>
        <w:t>Midrash</w:t>
      </w:r>
      <w:r w:rsidR="00947382">
        <w:rPr>
          <w:rFonts w:eastAsia="Times New Roman"/>
          <w:b/>
          <w:bCs/>
          <w:i/>
          <w:szCs w:val="20"/>
        </w:rPr>
        <w:t xml:space="preserve"> </w:t>
      </w:r>
      <w:r w:rsidRPr="00EC14C9">
        <w:rPr>
          <w:rFonts w:eastAsia="Times New Roman"/>
          <w:b/>
          <w:bCs/>
          <w:i/>
          <w:szCs w:val="20"/>
        </w:rPr>
        <w:t>Rabbah</w:t>
      </w:r>
      <w:r w:rsidR="00947382">
        <w:rPr>
          <w:rFonts w:eastAsia="Times New Roman"/>
          <w:b/>
          <w:bCs/>
          <w:i/>
          <w:szCs w:val="20"/>
        </w:rPr>
        <w:t xml:space="preserve"> </w:t>
      </w:r>
      <w:r w:rsidRPr="00EC14C9">
        <w:rPr>
          <w:rFonts w:eastAsia="Times New Roman"/>
          <w:b/>
          <w:bCs/>
          <w:i/>
          <w:szCs w:val="20"/>
        </w:rPr>
        <w:t>-</w:t>
      </w:r>
      <w:r w:rsidR="00947382">
        <w:rPr>
          <w:rFonts w:eastAsia="Times New Roman"/>
          <w:b/>
          <w:bCs/>
          <w:i/>
          <w:szCs w:val="20"/>
        </w:rPr>
        <w:t xml:space="preserve"> </w:t>
      </w:r>
      <w:r w:rsidRPr="00EC14C9">
        <w:rPr>
          <w:rFonts w:eastAsia="Times New Roman"/>
          <w:b/>
          <w:bCs/>
          <w:i/>
          <w:szCs w:val="20"/>
        </w:rPr>
        <w:t>Numbers</w:t>
      </w:r>
      <w:r w:rsidR="00947382">
        <w:rPr>
          <w:rFonts w:eastAsia="Times New Roman"/>
          <w:b/>
          <w:bCs/>
          <w:i/>
          <w:szCs w:val="20"/>
        </w:rPr>
        <w:t xml:space="preserve"> </w:t>
      </w:r>
      <w:r w:rsidRPr="00EC14C9">
        <w:rPr>
          <w:rFonts w:eastAsia="Times New Roman"/>
          <w:b/>
          <w:bCs/>
          <w:i/>
          <w:szCs w:val="20"/>
        </w:rPr>
        <w:t>XIV:12</w:t>
      </w:r>
      <w:r w:rsidR="00947382">
        <w:rPr>
          <w:rFonts w:eastAsia="Times New Roman"/>
          <w:bCs/>
          <w:i/>
          <w:szCs w:val="20"/>
        </w:rPr>
        <w:t xml:space="preserve"> </w:t>
      </w:r>
      <w:r w:rsidRPr="00EC14C9">
        <w:rPr>
          <w:rFonts w:eastAsia="Times New Roman"/>
          <w:bCs/>
          <w:i/>
          <w:szCs w:val="20"/>
        </w:rPr>
        <w:t>From</w:t>
      </w:r>
      <w:r w:rsidR="00947382">
        <w:rPr>
          <w:rFonts w:eastAsia="Times New Roman"/>
          <w:bCs/>
          <w:i/>
          <w:szCs w:val="20"/>
        </w:rPr>
        <w:t xml:space="preserve"> </w:t>
      </w:r>
      <w:r w:rsidRPr="00EC14C9">
        <w:rPr>
          <w:rFonts w:eastAsia="Times New Roman"/>
          <w:bCs/>
          <w:i/>
          <w:szCs w:val="20"/>
        </w:rPr>
        <w:t>the</w:t>
      </w:r>
      <w:r w:rsidR="00947382">
        <w:rPr>
          <w:rFonts w:eastAsia="Times New Roman"/>
          <w:bCs/>
          <w:i/>
          <w:szCs w:val="20"/>
        </w:rPr>
        <w:t xml:space="preserve"> </w:t>
      </w:r>
      <w:r w:rsidRPr="00EC14C9">
        <w:rPr>
          <w:rFonts w:eastAsia="Times New Roman"/>
          <w:bCs/>
          <w:i/>
          <w:szCs w:val="20"/>
        </w:rPr>
        <w:t>verse,</w:t>
      </w:r>
      <w:r w:rsidR="00947382">
        <w:rPr>
          <w:rFonts w:eastAsia="Times New Roman"/>
          <w:bCs/>
          <w:i/>
          <w:szCs w:val="20"/>
        </w:rPr>
        <w:t xml:space="preserve"> </w:t>
      </w:r>
      <w:r w:rsidRPr="00EC14C9">
        <w:rPr>
          <w:rFonts w:eastAsia="Times New Roman"/>
          <w:bCs/>
          <w:i/>
          <w:szCs w:val="20"/>
        </w:rPr>
        <w:t>After</w:t>
      </w:r>
      <w:r w:rsidR="00947382">
        <w:rPr>
          <w:rFonts w:eastAsia="Times New Roman"/>
          <w:bCs/>
          <w:i/>
          <w:szCs w:val="20"/>
        </w:rPr>
        <w:t xml:space="preserve"> </w:t>
      </w:r>
      <w:r w:rsidRPr="00EC14C9">
        <w:rPr>
          <w:rFonts w:eastAsia="Times New Roman"/>
          <w:bCs/>
          <w:i/>
          <w:szCs w:val="20"/>
        </w:rPr>
        <w:t>these</w:t>
      </w:r>
      <w:r w:rsidR="00947382">
        <w:rPr>
          <w:rFonts w:eastAsia="Times New Roman"/>
          <w:bCs/>
          <w:i/>
          <w:szCs w:val="20"/>
        </w:rPr>
        <w:t xml:space="preserve"> </w:t>
      </w:r>
      <w:r w:rsidRPr="00EC14C9">
        <w:rPr>
          <w:rFonts w:eastAsia="Times New Roman"/>
          <w:bCs/>
          <w:i/>
          <w:szCs w:val="20"/>
        </w:rPr>
        <w:t>things</w:t>
      </w:r>
      <w:r w:rsidR="00947382">
        <w:rPr>
          <w:rFonts w:eastAsia="Times New Roman"/>
          <w:bCs/>
          <w:i/>
          <w:szCs w:val="20"/>
        </w:rPr>
        <w:t xml:space="preserve"> </w:t>
      </w:r>
      <w:r w:rsidRPr="00EC14C9">
        <w:rPr>
          <w:rFonts w:eastAsia="Times New Roman"/>
          <w:bCs/>
          <w:i/>
          <w:szCs w:val="20"/>
        </w:rPr>
        <w:t>did</w:t>
      </w:r>
      <w:r w:rsidR="00947382">
        <w:rPr>
          <w:rFonts w:eastAsia="Times New Roman"/>
          <w:bCs/>
          <w:i/>
          <w:szCs w:val="20"/>
        </w:rPr>
        <w:t xml:space="preserve"> </w:t>
      </w:r>
      <w:r w:rsidRPr="00EC14C9">
        <w:rPr>
          <w:rFonts w:eastAsia="Times New Roman"/>
          <w:bCs/>
          <w:i/>
          <w:szCs w:val="20"/>
        </w:rPr>
        <w:t>king</w:t>
      </w:r>
      <w:r w:rsidR="00947382">
        <w:rPr>
          <w:rFonts w:eastAsia="Times New Roman"/>
          <w:bCs/>
          <w:i/>
          <w:szCs w:val="20"/>
        </w:rPr>
        <w:t xml:space="preserve"> </w:t>
      </w:r>
      <w:r w:rsidRPr="00EC14C9">
        <w:rPr>
          <w:rFonts w:eastAsia="Times New Roman"/>
          <w:bCs/>
          <w:i/>
          <w:szCs w:val="20"/>
        </w:rPr>
        <w:t>Ahasuerus</w:t>
      </w:r>
      <w:r w:rsidR="00947382">
        <w:rPr>
          <w:rFonts w:eastAsia="Times New Roman"/>
          <w:bCs/>
          <w:i/>
          <w:szCs w:val="20"/>
        </w:rPr>
        <w:t xml:space="preserve"> </w:t>
      </w:r>
      <w:r w:rsidRPr="00EC14C9">
        <w:rPr>
          <w:rFonts w:eastAsia="Times New Roman"/>
          <w:bCs/>
          <w:i/>
          <w:szCs w:val="20"/>
        </w:rPr>
        <w:t>promote,</w:t>
      </w:r>
      <w:r w:rsidR="00947382">
        <w:rPr>
          <w:rFonts w:eastAsia="Times New Roman"/>
          <w:bCs/>
          <w:i/>
          <w:szCs w:val="20"/>
        </w:rPr>
        <w:t xml:space="preserve"> </w:t>
      </w:r>
      <w:r w:rsidRPr="00EC14C9">
        <w:rPr>
          <w:rFonts w:eastAsia="Times New Roman"/>
          <w:bCs/>
          <w:i/>
          <w:szCs w:val="20"/>
        </w:rPr>
        <w:t>etc.</w:t>
      </w:r>
      <w:r w:rsidR="00947382">
        <w:rPr>
          <w:rFonts w:eastAsia="Times New Roman"/>
          <w:bCs/>
          <w:i/>
          <w:szCs w:val="20"/>
        </w:rPr>
        <w:t xml:space="preserve"> </w:t>
      </w:r>
      <w:r w:rsidRPr="00EC14C9">
        <w:rPr>
          <w:rFonts w:eastAsia="Times New Roman"/>
          <w:bCs/>
          <w:i/>
          <w:szCs w:val="20"/>
        </w:rPr>
        <w:t>(Est.</w:t>
      </w:r>
      <w:r w:rsidR="00947382">
        <w:rPr>
          <w:rFonts w:eastAsia="Times New Roman"/>
          <w:bCs/>
          <w:i/>
          <w:szCs w:val="20"/>
        </w:rPr>
        <w:t xml:space="preserve"> </w:t>
      </w:r>
      <w:r w:rsidRPr="00EC14C9">
        <w:rPr>
          <w:rFonts w:eastAsia="Times New Roman"/>
          <w:bCs/>
          <w:i/>
          <w:szCs w:val="20"/>
        </w:rPr>
        <w:t>III,</w:t>
      </w:r>
      <w:r w:rsidR="00947382">
        <w:rPr>
          <w:rFonts w:eastAsia="Times New Roman"/>
          <w:bCs/>
          <w:i/>
          <w:szCs w:val="20"/>
        </w:rPr>
        <w:t xml:space="preserve"> </w:t>
      </w:r>
      <w:r w:rsidRPr="00EC14C9">
        <w:rPr>
          <w:rFonts w:eastAsia="Times New Roman"/>
          <w:bCs/>
          <w:i/>
          <w:szCs w:val="20"/>
        </w:rPr>
        <w:t>1)</w:t>
      </w:r>
      <w:r w:rsidR="00947382">
        <w:rPr>
          <w:rFonts w:eastAsia="Times New Roman"/>
          <w:bCs/>
          <w:i/>
          <w:szCs w:val="20"/>
        </w:rPr>
        <w:t xml:space="preserve"> </w:t>
      </w:r>
      <w:r w:rsidRPr="00EC14C9">
        <w:rPr>
          <w:rFonts w:eastAsia="Times New Roman"/>
          <w:bCs/>
          <w:i/>
          <w:szCs w:val="20"/>
        </w:rPr>
        <w:t>to</w:t>
      </w:r>
      <w:r w:rsidR="00947382">
        <w:rPr>
          <w:rFonts w:eastAsia="Times New Roman"/>
          <w:bCs/>
          <w:i/>
          <w:szCs w:val="20"/>
        </w:rPr>
        <w:t xml:space="preserve"> </w:t>
      </w:r>
      <w:r w:rsidRPr="00EC14C9">
        <w:rPr>
          <w:rFonts w:eastAsia="Times New Roman"/>
          <w:bCs/>
          <w:i/>
          <w:szCs w:val="20"/>
        </w:rPr>
        <w:t>the</w:t>
      </w:r>
      <w:r w:rsidR="00947382">
        <w:rPr>
          <w:rFonts w:eastAsia="Times New Roman"/>
          <w:bCs/>
          <w:i/>
          <w:szCs w:val="20"/>
        </w:rPr>
        <w:t xml:space="preserve"> </w:t>
      </w:r>
      <w:r w:rsidRPr="00EC14C9">
        <w:rPr>
          <w:rFonts w:eastAsia="Times New Roman"/>
          <w:bCs/>
          <w:i/>
          <w:szCs w:val="20"/>
        </w:rPr>
        <w:t>verse,</w:t>
      </w:r>
      <w:r w:rsidR="00947382">
        <w:rPr>
          <w:rFonts w:eastAsia="Times New Roman"/>
          <w:bCs/>
          <w:i/>
          <w:szCs w:val="20"/>
        </w:rPr>
        <w:t xml:space="preserve"> </w:t>
      </w:r>
      <w:r w:rsidRPr="00EC14C9">
        <w:rPr>
          <w:rFonts w:eastAsia="Times New Roman"/>
          <w:bCs/>
          <w:i/>
          <w:szCs w:val="20"/>
        </w:rPr>
        <w:t>So</w:t>
      </w:r>
      <w:r w:rsidR="00947382">
        <w:rPr>
          <w:rFonts w:eastAsia="Times New Roman"/>
          <w:bCs/>
          <w:i/>
          <w:szCs w:val="20"/>
        </w:rPr>
        <w:t xml:space="preserve"> </w:t>
      </w:r>
      <w:r w:rsidRPr="00EC14C9">
        <w:rPr>
          <w:rFonts w:eastAsia="Times New Roman"/>
          <w:bCs/>
          <w:i/>
          <w:szCs w:val="20"/>
        </w:rPr>
        <w:t>they</w:t>
      </w:r>
      <w:r w:rsidR="00947382">
        <w:rPr>
          <w:rFonts w:eastAsia="Times New Roman"/>
          <w:bCs/>
          <w:i/>
          <w:szCs w:val="20"/>
        </w:rPr>
        <w:t xml:space="preserve"> </w:t>
      </w:r>
      <w:r w:rsidRPr="00EC14C9">
        <w:rPr>
          <w:rFonts w:eastAsia="Times New Roman"/>
          <w:bCs/>
          <w:i/>
          <w:szCs w:val="20"/>
        </w:rPr>
        <w:t>hanged</w:t>
      </w:r>
      <w:r w:rsidR="00947382">
        <w:rPr>
          <w:rFonts w:eastAsia="Times New Roman"/>
          <w:bCs/>
          <w:i/>
          <w:szCs w:val="20"/>
        </w:rPr>
        <w:t xml:space="preserve"> </w:t>
      </w:r>
      <w:r w:rsidRPr="00EC14C9">
        <w:rPr>
          <w:rFonts w:eastAsia="Times New Roman"/>
          <w:bCs/>
          <w:i/>
          <w:szCs w:val="20"/>
        </w:rPr>
        <w:t>Haman</w:t>
      </w:r>
      <w:r w:rsidR="00947382">
        <w:rPr>
          <w:rFonts w:eastAsia="Times New Roman"/>
          <w:bCs/>
          <w:i/>
          <w:szCs w:val="20"/>
        </w:rPr>
        <w:t xml:space="preserve"> </w:t>
      </w:r>
      <w:r w:rsidRPr="00EC14C9">
        <w:rPr>
          <w:rFonts w:eastAsia="Times New Roman"/>
          <w:bCs/>
          <w:i/>
          <w:szCs w:val="20"/>
        </w:rPr>
        <w:t>(ib.</w:t>
      </w:r>
      <w:r w:rsidR="00947382">
        <w:rPr>
          <w:rFonts w:eastAsia="Times New Roman"/>
          <w:bCs/>
          <w:i/>
          <w:szCs w:val="20"/>
        </w:rPr>
        <w:t xml:space="preserve"> </w:t>
      </w:r>
      <w:r w:rsidRPr="00EC14C9">
        <w:rPr>
          <w:rFonts w:eastAsia="Times New Roman"/>
          <w:bCs/>
          <w:i/>
          <w:szCs w:val="20"/>
        </w:rPr>
        <w:t>VII,</w:t>
      </w:r>
      <w:r w:rsidR="00947382">
        <w:rPr>
          <w:rFonts w:eastAsia="Times New Roman"/>
          <w:bCs/>
          <w:i/>
          <w:szCs w:val="20"/>
        </w:rPr>
        <w:t xml:space="preserve"> </w:t>
      </w:r>
      <w:r w:rsidRPr="00EC14C9">
        <w:rPr>
          <w:rFonts w:eastAsia="Times New Roman"/>
          <w:bCs/>
          <w:i/>
          <w:szCs w:val="20"/>
        </w:rPr>
        <w:t>10)</w:t>
      </w:r>
      <w:r w:rsidR="00947382">
        <w:rPr>
          <w:rFonts w:eastAsia="Times New Roman"/>
          <w:bCs/>
          <w:i/>
          <w:szCs w:val="20"/>
        </w:rPr>
        <w:t xml:space="preserve"> </w:t>
      </w:r>
      <w:r w:rsidRPr="00EC14C9">
        <w:rPr>
          <w:rFonts w:eastAsia="Times New Roman"/>
          <w:bCs/>
          <w:i/>
          <w:szCs w:val="20"/>
        </w:rPr>
        <w:t>there</w:t>
      </w:r>
      <w:r w:rsidR="00947382">
        <w:rPr>
          <w:rFonts w:eastAsia="Times New Roman"/>
          <w:bCs/>
          <w:i/>
          <w:szCs w:val="20"/>
        </w:rPr>
        <w:t xml:space="preserve"> </w:t>
      </w:r>
      <w:r w:rsidRPr="00EC14C9">
        <w:rPr>
          <w:rFonts w:eastAsia="Times New Roman"/>
          <w:bCs/>
          <w:i/>
          <w:szCs w:val="20"/>
        </w:rPr>
        <w:t>are</w:t>
      </w:r>
      <w:r w:rsidR="00947382">
        <w:rPr>
          <w:rFonts w:eastAsia="Times New Roman"/>
          <w:bCs/>
          <w:i/>
          <w:szCs w:val="20"/>
        </w:rPr>
        <w:t xml:space="preserve"> </w:t>
      </w:r>
      <w:r w:rsidRPr="00EC14C9">
        <w:rPr>
          <w:rFonts w:eastAsia="Times New Roman"/>
          <w:bCs/>
          <w:i/>
          <w:szCs w:val="20"/>
        </w:rPr>
        <w:t>seventy</w:t>
      </w:r>
      <w:r w:rsidR="00947382">
        <w:rPr>
          <w:rFonts w:eastAsia="Times New Roman"/>
          <w:bCs/>
          <w:i/>
          <w:szCs w:val="20"/>
        </w:rPr>
        <w:t xml:space="preserve"> </w:t>
      </w:r>
      <w:r w:rsidRPr="00EC14C9">
        <w:rPr>
          <w:rFonts w:eastAsia="Times New Roman"/>
          <w:bCs/>
          <w:i/>
          <w:szCs w:val="20"/>
        </w:rPr>
        <w:t>verses.</w:t>
      </w:r>
      <w:r w:rsidR="00947382">
        <w:rPr>
          <w:rFonts w:eastAsia="Times New Roman"/>
          <w:bCs/>
          <w:i/>
          <w:szCs w:val="20"/>
        </w:rPr>
        <w:t xml:space="preserve"> </w:t>
      </w:r>
      <w:r w:rsidRPr="00EC14C9">
        <w:rPr>
          <w:rFonts w:eastAsia="Times New Roman"/>
          <w:bCs/>
          <w:i/>
          <w:szCs w:val="20"/>
        </w:rPr>
        <w:t>At</w:t>
      </w:r>
      <w:r w:rsidR="00947382">
        <w:rPr>
          <w:rFonts w:eastAsia="Times New Roman"/>
          <w:bCs/>
          <w:i/>
          <w:szCs w:val="20"/>
        </w:rPr>
        <w:t xml:space="preserve"> </w:t>
      </w:r>
      <w:r w:rsidRPr="00EC14C9">
        <w:rPr>
          <w:rFonts w:eastAsia="Times New Roman"/>
          <w:bCs/>
          <w:i/>
          <w:szCs w:val="20"/>
        </w:rPr>
        <w:t>the</w:t>
      </w:r>
      <w:r w:rsidR="00947382">
        <w:rPr>
          <w:rFonts w:eastAsia="Times New Roman"/>
          <w:bCs/>
          <w:i/>
          <w:szCs w:val="20"/>
        </w:rPr>
        <w:t xml:space="preserve"> </w:t>
      </w:r>
      <w:r w:rsidRPr="00EC14C9">
        <w:rPr>
          <w:rFonts w:eastAsia="Times New Roman"/>
          <w:bCs/>
          <w:i/>
          <w:szCs w:val="20"/>
        </w:rPr>
        <w:t>end</w:t>
      </w:r>
      <w:r w:rsidR="00947382">
        <w:rPr>
          <w:rFonts w:eastAsia="Times New Roman"/>
          <w:bCs/>
          <w:i/>
          <w:szCs w:val="20"/>
        </w:rPr>
        <w:t xml:space="preserve"> </w:t>
      </w:r>
      <w:r w:rsidRPr="00EC14C9">
        <w:rPr>
          <w:rFonts w:eastAsia="Times New Roman"/>
          <w:bCs/>
          <w:i/>
          <w:szCs w:val="20"/>
        </w:rPr>
        <w:t>of</w:t>
      </w:r>
      <w:r w:rsidR="00947382">
        <w:rPr>
          <w:rFonts w:eastAsia="Times New Roman"/>
          <w:bCs/>
          <w:i/>
          <w:szCs w:val="20"/>
        </w:rPr>
        <w:t xml:space="preserve"> </w:t>
      </w:r>
      <w:r w:rsidRPr="00EC14C9">
        <w:rPr>
          <w:rFonts w:eastAsia="Times New Roman"/>
          <w:bCs/>
          <w:i/>
          <w:szCs w:val="20"/>
        </w:rPr>
        <w:t>seventy</w:t>
      </w:r>
      <w:r w:rsidR="00947382">
        <w:rPr>
          <w:rFonts w:eastAsia="Times New Roman"/>
          <w:bCs/>
          <w:i/>
          <w:szCs w:val="20"/>
        </w:rPr>
        <w:t xml:space="preserve"> </w:t>
      </w:r>
      <w:r w:rsidRPr="00EC14C9">
        <w:rPr>
          <w:rFonts w:eastAsia="Times New Roman"/>
          <w:bCs/>
          <w:i/>
          <w:szCs w:val="20"/>
        </w:rPr>
        <w:t>he</w:t>
      </w:r>
      <w:r w:rsidR="00947382">
        <w:rPr>
          <w:rFonts w:eastAsia="Times New Roman"/>
          <w:bCs/>
          <w:i/>
          <w:szCs w:val="20"/>
        </w:rPr>
        <w:t xml:space="preserve"> </w:t>
      </w:r>
      <w:r w:rsidRPr="00EC14C9">
        <w:rPr>
          <w:rFonts w:eastAsia="Times New Roman"/>
          <w:bCs/>
          <w:i/>
          <w:szCs w:val="20"/>
        </w:rPr>
        <w:t>was</w:t>
      </w:r>
      <w:r w:rsidR="00947382">
        <w:rPr>
          <w:rFonts w:eastAsia="Times New Roman"/>
          <w:bCs/>
          <w:i/>
          <w:szCs w:val="20"/>
        </w:rPr>
        <w:t xml:space="preserve"> </w:t>
      </w:r>
      <w:r w:rsidRPr="00EC14C9">
        <w:rPr>
          <w:rFonts w:eastAsia="Times New Roman"/>
          <w:bCs/>
          <w:i/>
          <w:szCs w:val="20"/>
        </w:rPr>
        <w:t>hanged</w:t>
      </w:r>
      <w:r w:rsidR="00947382">
        <w:rPr>
          <w:rFonts w:eastAsia="Times New Roman"/>
          <w:bCs/>
          <w:i/>
          <w:szCs w:val="20"/>
        </w:rPr>
        <w:t xml:space="preserve"> </w:t>
      </w:r>
      <w:r w:rsidRPr="00EC14C9">
        <w:rPr>
          <w:rFonts w:eastAsia="Times New Roman"/>
          <w:bCs/>
          <w:i/>
          <w:szCs w:val="20"/>
        </w:rPr>
        <w:t>on</w:t>
      </w:r>
      <w:r w:rsidR="00947382">
        <w:rPr>
          <w:rFonts w:eastAsia="Times New Roman"/>
          <w:bCs/>
          <w:i/>
          <w:szCs w:val="20"/>
        </w:rPr>
        <w:t xml:space="preserve"> </w:t>
      </w:r>
      <w:r w:rsidRPr="00EC14C9">
        <w:rPr>
          <w:rFonts w:eastAsia="Times New Roman"/>
          <w:bCs/>
          <w:i/>
          <w:szCs w:val="20"/>
        </w:rPr>
        <w:t>fifty.</w:t>
      </w:r>
      <w:r w:rsidRPr="00EC14C9">
        <w:rPr>
          <w:rFonts w:eastAsia="Times New Roman"/>
          <w:bCs/>
          <w:i/>
          <w:sz w:val="20"/>
          <w:szCs w:val="20"/>
          <w:vertAlign w:val="superscript"/>
        </w:rPr>
        <w:footnoteReference w:id="110"/>
      </w:r>
    </w:p>
    <w:p w14:paraId="27C808F7" w14:textId="77777777" w:rsidR="00EC14C9" w:rsidRPr="00EC14C9" w:rsidRDefault="00EC14C9" w:rsidP="00EC14C9">
      <w:pPr>
        <w:jc w:val="both"/>
        <w:rPr>
          <w:rFonts w:eastAsia="Times New Roman"/>
          <w:bCs/>
          <w:szCs w:val="20"/>
        </w:rPr>
      </w:pPr>
    </w:p>
    <w:p w14:paraId="400CA9C5" w14:textId="149A64B7" w:rsidR="00EC14C9" w:rsidRDefault="00EC14C9" w:rsidP="00EC14C9">
      <w:pPr>
        <w:jc w:val="both"/>
        <w:rPr>
          <w:rFonts w:eastAsia="Times New Roman"/>
          <w:bCs/>
          <w:szCs w:val="20"/>
        </w:rPr>
      </w:pPr>
      <w:r w:rsidRPr="00EC14C9">
        <w:rPr>
          <w:rFonts w:eastAsia="Times New Roman"/>
          <w:bCs/>
          <w:szCs w:val="20"/>
        </w:rPr>
        <w:t>Mordechai,</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hero</w:t>
      </w:r>
      <w:r w:rsidR="00947382">
        <w:rPr>
          <w:rFonts w:eastAsia="Times New Roman"/>
          <w:bCs/>
          <w:szCs w:val="20"/>
        </w:rPr>
        <w:t xml:space="preserve"> </w:t>
      </w:r>
      <w:r w:rsidRPr="00EC14C9">
        <w:rPr>
          <w:rFonts w:eastAsia="Times New Roman"/>
          <w:bCs/>
          <w:szCs w:val="20"/>
        </w:rPr>
        <w:t>of</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Megillah</w:t>
      </w:r>
      <w:r w:rsidR="00947382">
        <w:rPr>
          <w:rFonts w:eastAsia="Times New Roman"/>
          <w:bCs/>
          <w:szCs w:val="20"/>
        </w:rPr>
        <w:t xml:space="preserve"> </w:t>
      </w:r>
      <w:r w:rsidRPr="00EC14C9">
        <w:rPr>
          <w:rFonts w:eastAsia="Times New Roman"/>
          <w:bCs/>
          <w:szCs w:val="20"/>
        </w:rPr>
        <w:t>of</w:t>
      </w:r>
      <w:r w:rsidR="00947382">
        <w:rPr>
          <w:rFonts w:eastAsia="Times New Roman"/>
          <w:bCs/>
          <w:szCs w:val="20"/>
        </w:rPr>
        <w:t xml:space="preserve"> </w:t>
      </w:r>
      <w:r w:rsidRPr="00EC14C9">
        <w:rPr>
          <w:rFonts w:eastAsia="Times New Roman"/>
          <w:bCs/>
          <w:szCs w:val="20"/>
        </w:rPr>
        <w:t>Esther,</w:t>
      </w:r>
      <w:r w:rsidR="00947382">
        <w:rPr>
          <w:rFonts w:eastAsia="Times New Roman"/>
          <w:bCs/>
          <w:szCs w:val="20"/>
        </w:rPr>
        <w:t xml:space="preserve"> </w:t>
      </w:r>
      <w:r w:rsidRPr="00EC14C9">
        <w:rPr>
          <w:rFonts w:eastAsia="Times New Roman"/>
          <w:bCs/>
          <w:szCs w:val="20"/>
        </w:rPr>
        <w:t>knew</w:t>
      </w:r>
      <w:r w:rsidR="00947382">
        <w:rPr>
          <w:rFonts w:eastAsia="Times New Roman"/>
          <w:bCs/>
          <w:szCs w:val="20"/>
        </w:rPr>
        <w:t xml:space="preserve"> </w:t>
      </w:r>
      <w:r w:rsidRPr="00EC14C9">
        <w:rPr>
          <w:rFonts w:eastAsia="Times New Roman"/>
          <w:bCs/>
          <w:i/>
          <w:iCs/>
          <w:szCs w:val="20"/>
        </w:rPr>
        <w:t>all</w:t>
      </w:r>
      <w:r w:rsidR="00947382">
        <w:rPr>
          <w:rFonts w:eastAsia="Times New Roman"/>
          <w:bCs/>
          <w:i/>
          <w:iCs/>
          <w:szCs w:val="20"/>
        </w:rPr>
        <w:t xml:space="preserve"> </w:t>
      </w:r>
      <w:r w:rsidRPr="00EC14C9">
        <w:rPr>
          <w:rFonts w:eastAsia="Times New Roman"/>
          <w:b/>
          <w:bCs/>
          <w:i/>
          <w:iCs/>
          <w:szCs w:val="20"/>
        </w:rPr>
        <w:t>seventy</w:t>
      </w:r>
      <w:r w:rsidR="00947382">
        <w:rPr>
          <w:rFonts w:eastAsia="Times New Roman"/>
          <w:bCs/>
          <w:i/>
          <w:iCs/>
          <w:szCs w:val="20"/>
        </w:rPr>
        <w:t xml:space="preserve"> </w:t>
      </w:r>
      <w:r w:rsidRPr="00EC14C9">
        <w:rPr>
          <w:rFonts w:eastAsia="Times New Roman"/>
          <w:bCs/>
          <w:szCs w:val="20"/>
        </w:rPr>
        <w:t>languages</w:t>
      </w:r>
      <w:r w:rsidR="00947382">
        <w:rPr>
          <w:rFonts w:eastAsia="Times New Roman"/>
          <w:bCs/>
          <w:szCs w:val="20"/>
        </w:rPr>
        <w:t xml:space="preserve"> </w:t>
      </w:r>
      <w:r w:rsidRPr="00EC14C9">
        <w:rPr>
          <w:rFonts w:eastAsia="Times New Roman"/>
          <w:bCs/>
          <w:szCs w:val="20"/>
        </w:rPr>
        <w:t>(a</w:t>
      </w:r>
      <w:r w:rsidR="00947382">
        <w:rPr>
          <w:rFonts w:eastAsia="Times New Roman"/>
          <w:bCs/>
          <w:szCs w:val="20"/>
        </w:rPr>
        <w:t xml:space="preserve"> </w:t>
      </w:r>
      <w:r w:rsidRPr="00EC14C9">
        <w:rPr>
          <w:rFonts w:eastAsia="Times New Roman"/>
          <w:bCs/>
          <w:szCs w:val="20"/>
        </w:rPr>
        <w:t>prerequisite</w:t>
      </w:r>
      <w:r w:rsidR="00947382">
        <w:rPr>
          <w:rFonts w:eastAsia="Times New Roman"/>
          <w:bCs/>
          <w:szCs w:val="20"/>
        </w:rPr>
        <w:t xml:space="preserve"> </w:t>
      </w:r>
      <w:r w:rsidRPr="00EC14C9">
        <w:rPr>
          <w:rFonts w:eastAsia="Times New Roman"/>
          <w:bCs/>
          <w:szCs w:val="20"/>
        </w:rPr>
        <w:t>for</w:t>
      </w:r>
      <w:r w:rsidR="00947382">
        <w:rPr>
          <w:rFonts w:eastAsia="Times New Roman"/>
          <w:bCs/>
          <w:szCs w:val="20"/>
        </w:rPr>
        <w:t xml:space="preserve"> </w:t>
      </w:r>
      <w:r w:rsidRPr="00EC14C9">
        <w:rPr>
          <w:rFonts w:eastAsia="Times New Roman"/>
          <w:bCs/>
          <w:szCs w:val="20"/>
        </w:rPr>
        <w:t>being</w:t>
      </w:r>
      <w:r w:rsidR="00947382">
        <w:rPr>
          <w:rFonts w:eastAsia="Times New Roman"/>
          <w:bCs/>
          <w:szCs w:val="20"/>
        </w:rPr>
        <w:t xml:space="preserve"> </w:t>
      </w:r>
      <w:r w:rsidRPr="00EC14C9">
        <w:rPr>
          <w:rFonts w:eastAsia="Times New Roman"/>
          <w:bCs/>
          <w:szCs w:val="20"/>
        </w:rPr>
        <w:t>on</w:t>
      </w:r>
      <w:r w:rsidR="00947382">
        <w:rPr>
          <w:rFonts w:eastAsia="Times New Roman"/>
          <w:bCs/>
          <w:szCs w:val="20"/>
        </w:rPr>
        <w:t xml:space="preserve"> </w:t>
      </w:r>
      <w:r w:rsidRPr="00EC14C9">
        <w:rPr>
          <w:rFonts w:eastAsia="Times New Roman"/>
          <w:bCs/>
          <w:szCs w:val="20"/>
        </w:rPr>
        <w:t>the</w:t>
      </w:r>
      <w:r w:rsidR="00947382">
        <w:rPr>
          <w:rFonts w:eastAsia="Times New Roman"/>
          <w:bCs/>
          <w:szCs w:val="20"/>
        </w:rPr>
        <w:t xml:space="preserve"> </w:t>
      </w:r>
      <w:r w:rsidRPr="00EC14C9">
        <w:rPr>
          <w:rFonts w:eastAsia="Times New Roman"/>
          <w:bCs/>
          <w:szCs w:val="20"/>
        </w:rPr>
        <w:t>Great</w:t>
      </w:r>
      <w:r w:rsidR="00947382">
        <w:rPr>
          <w:rFonts w:eastAsia="Times New Roman"/>
          <w:bCs/>
          <w:szCs w:val="20"/>
        </w:rPr>
        <w:t xml:space="preserve"> </w:t>
      </w:r>
      <w:r w:rsidRPr="00EC14C9">
        <w:rPr>
          <w:rFonts w:eastAsia="Times New Roman"/>
          <w:bCs/>
          <w:szCs w:val="20"/>
        </w:rPr>
        <w:t>Sanhedrin).</w:t>
      </w:r>
      <w:r w:rsidR="00947382">
        <w:rPr>
          <w:rFonts w:eastAsia="Times New Roman"/>
          <w:bCs/>
          <w:szCs w:val="20"/>
        </w:rPr>
        <w:t xml:space="preserve"> </w:t>
      </w:r>
      <w:r w:rsidRPr="00EC14C9">
        <w:rPr>
          <w:rFonts w:eastAsia="Times New Roman"/>
          <w:bCs/>
          <w:szCs w:val="20"/>
        </w:rPr>
        <w:t>For,</w:t>
      </w:r>
      <w:r w:rsidR="00947382">
        <w:rPr>
          <w:rFonts w:eastAsia="Times New Roman"/>
          <w:bCs/>
          <w:szCs w:val="20"/>
        </w:rPr>
        <w:t xml:space="preserve"> </w:t>
      </w:r>
      <w:r w:rsidRPr="00EC14C9">
        <w:rPr>
          <w:rFonts w:eastAsia="Times New Roman"/>
          <w:bCs/>
          <w:szCs w:val="20"/>
        </w:rPr>
        <w:t>Bigsan</w:t>
      </w:r>
      <w:r w:rsidR="00947382">
        <w:rPr>
          <w:rFonts w:eastAsia="Times New Roman"/>
          <w:bCs/>
          <w:szCs w:val="20"/>
        </w:rPr>
        <w:t xml:space="preserve"> </w:t>
      </w:r>
      <w:r w:rsidRPr="00EC14C9">
        <w:rPr>
          <w:rFonts w:eastAsia="Times New Roman"/>
          <w:bCs/>
          <w:szCs w:val="20"/>
        </w:rPr>
        <w:t>and</w:t>
      </w:r>
      <w:r w:rsidR="00947382">
        <w:rPr>
          <w:rFonts w:eastAsia="Times New Roman"/>
          <w:bCs/>
          <w:szCs w:val="20"/>
        </w:rPr>
        <w:t xml:space="preserve"> </w:t>
      </w:r>
      <w:r w:rsidRPr="00EC14C9">
        <w:rPr>
          <w:rFonts w:eastAsia="Times New Roman"/>
          <w:bCs/>
          <w:szCs w:val="20"/>
        </w:rPr>
        <w:t>Seresh</w:t>
      </w:r>
      <w:r w:rsidR="00947382">
        <w:rPr>
          <w:rFonts w:eastAsia="Times New Roman"/>
          <w:bCs/>
          <w:szCs w:val="20"/>
        </w:rPr>
        <w:t xml:space="preserve"> </w:t>
      </w:r>
      <w:r w:rsidRPr="00EC14C9">
        <w:rPr>
          <w:rFonts w:eastAsia="Times New Roman"/>
          <w:bCs/>
          <w:szCs w:val="20"/>
        </w:rPr>
        <w:t>had</w:t>
      </w:r>
      <w:r w:rsidR="00947382">
        <w:rPr>
          <w:rFonts w:eastAsia="Times New Roman"/>
          <w:bCs/>
          <w:szCs w:val="20"/>
        </w:rPr>
        <w:t xml:space="preserve"> </w:t>
      </w:r>
      <w:r w:rsidRPr="00EC14C9">
        <w:rPr>
          <w:rFonts w:eastAsia="Times New Roman"/>
          <w:bCs/>
          <w:szCs w:val="20"/>
        </w:rPr>
        <w:t>spoken</w:t>
      </w:r>
      <w:r w:rsidR="00947382">
        <w:rPr>
          <w:rFonts w:eastAsia="Times New Roman"/>
          <w:bCs/>
          <w:szCs w:val="20"/>
        </w:rPr>
        <w:t xml:space="preserve"> </w:t>
      </w:r>
      <w:r w:rsidRPr="00EC14C9">
        <w:rPr>
          <w:rFonts w:eastAsia="Times New Roman"/>
          <w:bCs/>
          <w:szCs w:val="20"/>
        </w:rPr>
        <w:t>in</w:t>
      </w:r>
      <w:r w:rsidR="00947382">
        <w:rPr>
          <w:rFonts w:eastAsia="Times New Roman"/>
          <w:bCs/>
          <w:szCs w:val="20"/>
        </w:rPr>
        <w:t xml:space="preserve"> </w:t>
      </w:r>
      <w:r w:rsidRPr="00EC14C9">
        <w:rPr>
          <w:rFonts w:eastAsia="Times New Roman"/>
          <w:bCs/>
          <w:szCs w:val="20"/>
        </w:rPr>
        <w:t>their</w:t>
      </w:r>
      <w:r w:rsidR="00947382">
        <w:rPr>
          <w:rFonts w:eastAsia="Times New Roman"/>
          <w:bCs/>
          <w:szCs w:val="20"/>
        </w:rPr>
        <w:t xml:space="preserve"> </w:t>
      </w:r>
      <w:r w:rsidRPr="00EC14C9">
        <w:rPr>
          <w:rFonts w:eastAsia="Times New Roman"/>
          <w:bCs/>
          <w:szCs w:val="20"/>
        </w:rPr>
        <w:t>native</w:t>
      </w:r>
      <w:r w:rsidR="00947382">
        <w:rPr>
          <w:rFonts w:eastAsia="Times New Roman"/>
          <w:bCs/>
          <w:szCs w:val="20"/>
        </w:rPr>
        <w:t xml:space="preserve"> </w:t>
      </w:r>
      <w:r w:rsidRPr="00EC14C9">
        <w:rPr>
          <w:rFonts w:eastAsia="Times New Roman"/>
          <w:bCs/>
          <w:szCs w:val="20"/>
        </w:rPr>
        <w:t>tongue,</w:t>
      </w:r>
      <w:r w:rsidR="00947382">
        <w:rPr>
          <w:rFonts w:eastAsia="Times New Roman"/>
          <w:bCs/>
          <w:szCs w:val="20"/>
        </w:rPr>
        <w:t xml:space="preserve"> </w:t>
      </w:r>
      <w:r w:rsidRPr="00EC14C9">
        <w:rPr>
          <w:rFonts w:eastAsia="Times New Roman"/>
          <w:bCs/>
          <w:szCs w:val="20"/>
        </w:rPr>
        <w:t>Tarsian,</w:t>
      </w:r>
      <w:r w:rsidR="00947382">
        <w:rPr>
          <w:rFonts w:eastAsia="Times New Roman"/>
          <w:bCs/>
          <w:szCs w:val="20"/>
        </w:rPr>
        <w:t xml:space="preserve"> </w:t>
      </w:r>
      <w:r w:rsidRPr="00EC14C9">
        <w:rPr>
          <w:rFonts w:eastAsia="Times New Roman"/>
          <w:bCs/>
          <w:szCs w:val="20"/>
        </w:rPr>
        <w:t>and,</w:t>
      </w:r>
      <w:r w:rsidR="00947382">
        <w:rPr>
          <w:rFonts w:eastAsia="Times New Roman"/>
          <w:bCs/>
          <w:szCs w:val="20"/>
        </w:rPr>
        <w:t xml:space="preserve"> </w:t>
      </w:r>
      <w:r w:rsidRPr="00EC14C9">
        <w:rPr>
          <w:rFonts w:eastAsia="Times New Roman"/>
          <w:bCs/>
          <w:szCs w:val="20"/>
        </w:rPr>
        <w:t>had</w:t>
      </w:r>
      <w:r w:rsidR="00947382">
        <w:rPr>
          <w:rFonts w:eastAsia="Times New Roman"/>
          <w:bCs/>
          <w:szCs w:val="20"/>
        </w:rPr>
        <w:t xml:space="preserve"> </w:t>
      </w:r>
      <w:r w:rsidRPr="00EC14C9">
        <w:rPr>
          <w:rFonts w:eastAsia="Times New Roman"/>
          <w:bCs/>
          <w:szCs w:val="20"/>
        </w:rPr>
        <w:t>assumed</w:t>
      </w:r>
      <w:r w:rsidR="00947382">
        <w:rPr>
          <w:rFonts w:eastAsia="Times New Roman"/>
          <w:bCs/>
          <w:szCs w:val="20"/>
        </w:rPr>
        <w:t xml:space="preserve"> </w:t>
      </w:r>
      <w:r w:rsidRPr="00EC14C9">
        <w:rPr>
          <w:rFonts w:eastAsia="Times New Roman"/>
          <w:bCs/>
          <w:szCs w:val="20"/>
        </w:rPr>
        <w:t>that</w:t>
      </w:r>
      <w:r w:rsidR="00947382">
        <w:rPr>
          <w:rFonts w:eastAsia="Times New Roman"/>
          <w:bCs/>
          <w:szCs w:val="20"/>
        </w:rPr>
        <w:t xml:space="preserve"> </w:t>
      </w:r>
      <w:r w:rsidRPr="00EC14C9">
        <w:rPr>
          <w:rFonts w:eastAsia="Times New Roman"/>
          <w:bCs/>
          <w:szCs w:val="20"/>
        </w:rPr>
        <w:t>Mordechai</w:t>
      </w:r>
      <w:r w:rsidR="00947382">
        <w:rPr>
          <w:rFonts w:eastAsia="Times New Roman"/>
          <w:bCs/>
          <w:szCs w:val="20"/>
        </w:rPr>
        <w:t xml:space="preserve"> </w:t>
      </w:r>
      <w:r w:rsidRPr="00EC14C9">
        <w:rPr>
          <w:rFonts w:eastAsia="Times New Roman"/>
          <w:bCs/>
          <w:szCs w:val="20"/>
        </w:rPr>
        <w:t>couldn’t</w:t>
      </w:r>
      <w:r w:rsidR="00947382">
        <w:rPr>
          <w:rFonts w:eastAsia="Times New Roman"/>
          <w:bCs/>
          <w:szCs w:val="20"/>
        </w:rPr>
        <w:t xml:space="preserve"> </w:t>
      </w:r>
      <w:r w:rsidRPr="00EC14C9">
        <w:rPr>
          <w:rFonts w:eastAsia="Times New Roman"/>
          <w:bCs/>
          <w:szCs w:val="20"/>
        </w:rPr>
        <w:t>understand</w:t>
      </w:r>
      <w:r w:rsidR="00947382">
        <w:rPr>
          <w:rFonts w:eastAsia="Times New Roman"/>
          <w:bCs/>
          <w:szCs w:val="20"/>
        </w:rPr>
        <w:t xml:space="preserve"> </w:t>
      </w:r>
      <w:r w:rsidRPr="00EC14C9">
        <w:rPr>
          <w:rFonts w:eastAsia="Times New Roman"/>
          <w:bCs/>
          <w:szCs w:val="20"/>
        </w:rPr>
        <w:t>a</w:t>
      </w:r>
      <w:r w:rsidR="00947382">
        <w:rPr>
          <w:rFonts w:eastAsia="Times New Roman"/>
          <w:bCs/>
          <w:szCs w:val="20"/>
        </w:rPr>
        <w:t xml:space="preserve"> </w:t>
      </w:r>
      <w:r w:rsidRPr="00EC14C9">
        <w:rPr>
          <w:rFonts w:eastAsia="Times New Roman"/>
          <w:bCs/>
          <w:szCs w:val="20"/>
        </w:rPr>
        <w:t>word</w:t>
      </w:r>
      <w:r w:rsidR="00947382">
        <w:rPr>
          <w:rFonts w:eastAsia="Times New Roman"/>
          <w:bCs/>
          <w:szCs w:val="20"/>
        </w:rPr>
        <w:t xml:space="preserve"> </w:t>
      </w:r>
      <w:r w:rsidRPr="00EC14C9">
        <w:rPr>
          <w:rFonts w:eastAsia="Times New Roman"/>
          <w:bCs/>
          <w:szCs w:val="20"/>
        </w:rPr>
        <w:t>they</w:t>
      </w:r>
      <w:r w:rsidR="00947382">
        <w:rPr>
          <w:rFonts w:eastAsia="Times New Roman"/>
          <w:bCs/>
          <w:szCs w:val="20"/>
        </w:rPr>
        <w:t xml:space="preserve"> </w:t>
      </w:r>
      <w:r w:rsidRPr="00EC14C9">
        <w:rPr>
          <w:rFonts w:eastAsia="Times New Roman"/>
          <w:bCs/>
          <w:szCs w:val="20"/>
        </w:rPr>
        <w:t>were</w:t>
      </w:r>
      <w:r w:rsidR="00947382">
        <w:rPr>
          <w:rFonts w:eastAsia="Times New Roman"/>
          <w:bCs/>
          <w:szCs w:val="20"/>
        </w:rPr>
        <w:t xml:space="preserve"> </w:t>
      </w:r>
      <w:r w:rsidRPr="00EC14C9">
        <w:rPr>
          <w:rFonts w:eastAsia="Times New Roman"/>
          <w:bCs/>
          <w:szCs w:val="20"/>
        </w:rPr>
        <w:t>saying.</w:t>
      </w:r>
      <w:r w:rsidR="00947382">
        <w:rPr>
          <w:rFonts w:eastAsia="Times New Roman"/>
          <w:bCs/>
          <w:szCs w:val="20"/>
        </w:rPr>
        <w:t xml:space="preserve"> </w:t>
      </w:r>
      <w:r w:rsidRPr="00EC14C9">
        <w:rPr>
          <w:rFonts w:eastAsia="Times New Roman"/>
          <w:bCs/>
          <w:szCs w:val="20"/>
        </w:rPr>
        <w:t>Why</w:t>
      </w:r>
      <w:r w:rsidR="00947382">
        <w:rPr>
          <w:rFonts w:eastAsia="Times New Roman"/>
          <w:bCs/>
          <w:szCs w:val="20"/>
        </w:rPr>
        <w:t xml:space="preserve"> </w:t>
      </w:r>
      <w:r w:rsidRPr="00EC14C9">
        <w:rPr>
          <w:rFonts w:eastAsia="Times New Roman"/>
          <w:bCs/>
          <w:szCs w:val="20"/>
        </w:rPr>
        <w:t>else</w:t>
      </w:r>
      <w:r w:rsidR="00947382">
        <w:rPr>
          <w:rFonts w:eastAsia="Times New Roman"/>
          <w:bCs/>
          <w:szCs w:val="20"/>
        </w:rPr>
        <w:t xml:space="preserve"> </w:t>
      </w:r>
      <w:r w:rsidRPr="00EC14C9">
        <w:rPr>
          <w:rFonts w:eastAsia="Times New Roman"/>
          <w:bCs/>
          <w:szCs w:val="20"/>
        </w:rPr>
        <w:t>would</w:t>
      </w:r>
      <w:r w:rsidR="00947382">
        <w:rPr>
          <w:rFonts w:eastAsia="Times New Roman"/>
          <w:bCs/>
          <w:szCs w:val="20"/>
        </w:rPr>
        <w:t xml:space="preserve"> </w:t>
      </w:r>
      <w:r w:rsidRPr="00EC14C9">
        <w:rPr>
          <w:rFonts w:eastAsia="Times New Roman"/>
          <w:bCs/>
          <w:szCs w:val="20"/>
        </w:rPr>
        <w:t>they</w:t>
      </w:r>
      <w:r w:rsidR="00947382">
        <w:rPr>
          <w:rFonts w:eastAsia="Times New Roman"/>
          <w:bCs/>
          <w:szCs w:val="20"/>
        </w:rPr>
        <w:t xml:space="preserve"> </w:t>
      </w:r>
      <w:r w:rsidRPr="00EC14C9">
        <w:rPr>
          <w:rFonts w:eastAsia="Times New Roman"/>
          <w:bCs/>
          <w:szCs w:val="20"/>
        </w:rPr>
        <w:t>have</w:t>
      </w:r>
      <w:r w:rsidR="00947382">
        <w:rPr>
          <w:rFonts w:eastAsia="Times New Roman"/>
          <w:bCs/>
          <w:szCs w:val="20"/>
        </w:rPr>
        <w:t xml:space="preserve"> </w:t>
      </w:r>
      <w:r w:rsidRPr="00EC14C9">
        <w:rPr>
          <w:rFonts w:eastAsia="Times New Roman"/>
          <w:bCs/>
          <w:szCs w:val="20"/>
        </w:rPr>
        <w:t>discussed</w:t>
      </w:r>
      <w:r w:rsidR="00947382">
        <w:rPr>
          <w:rFonts w:eastAsia="Times New Roman"/>
          <w:bCs/>
          <w:szCs w:val="20"/>
        </w:rPr>
        <w:t xml:space="preserve"> </w:t>
      </w:r>
      <w:r w:rsidRPr="00EC14C9">
        <w:rPr>
          <w:rFonts w:eastAsia="Times New Roman"/>
          <w:bCs/>
          <w:szCs w:val="20"/>
        </w:rPr>
        <w:t>so</w:t>
      </w:r>
      <w:r w:rsidR="00947382">
        <w:rPr>
          <w:rFonts w:eastAsia="Times New Roman"/>
          <w:bCs/>
          <w:szCs w:val="20"/>
        </w:rPr>
        <w:t xml:space="preserve"> </w:t>
      </w:r>
      <w:r w:rsidRPr="00EC14C9">
        <w:rPr>
          <w:rFonts w:eastAsia="Times New Roman"/>
          <w:bCs/>
          <w:szCs w:val="20"/>
        </w:rPr>
        <w:t>delicate</w:t>
      </w:r>
      <w:r w:rsidR="00947382">
        <w:rPr>
          <w:rFonts w:eastAsia="Times New Roman"/>
          <w:bCs/>
          <w:szCs w:val="20"/>
        </w:rPr>
        <w:t xml:space="preserve"> </w:t>
      </w:r>
      <w:r w:rsidRPr="00EC14C9">
        <w:rPr>
          <w:rFonts w:eastAsia="Times New Roman"/>
          <w:bCs/>
          <w:szCs w:val="20"/>
        </w:rPr>
        <w:t>a</w:t>
      </w:r>
      <w:r w:rsidR="00947382">
        <w:rPr>
          <w:rFonts w:eastAsia="Times New Roman"/>
          <w:bCs/>
          <w:szCs w:val="20"/>
        </w:rPr>
        <w:t xml:space="preserve"> </w:t>
      </w:r>
      <w:r w:rsidRPr="00EC14C9">
        <w:rPr>
          <w:rFonts w:eastAsia="Times New Roman"/>
          <w:bCs/>
          <w:szCs w:val="20"/>
        </w:rPr>
        <w:t>matter</w:t>
      </w:r>
      <w:r w:rsidR="00947382">
        <w:rPr>
          <w:rFonts w:eastAsia="Times New Roman"/>
          <w:bCs/>
          <w:szCs w:val="20"/>
        </w:rPr>
        <w:t xml:space="preserve"> </w:t>
      </w:r>
      <w:r w:rsidRPr="00EC14C9">
        <w:rPr>
          <w:rFonts w:eastAsia="Times New Roman"/>
          <w:bCs/>
          <w:szCs w:val="20"/>
        </w:rPr>
        <w:t>and</w:t>
      </w:r>
      <w:r w:rsidR="00947382">
        <w:rPr>
          <w:rFonts w:eastAsia="Times New Roman"/>
          <w:bCs/>
          <w:szCs w:val="20"/>
        </w:rPr>
        <w:t xml:space="preserve"> </w:t>
      </w:r>
      <w:r w:rsidRPr="00EC14C9">
        <w:rPr>
          <w:rFonts w:eastAsia="Times New Roman"/>
          <w:bCs/>
          <w:szCs w:val="20"/>
        </w:rPr>
        <w:t>risked</w:t>
      </w:r>
      <w:r w:rsidR="00947382">
        <w:rPr>
          <w:rFonts w:eastAsia="Times New Roman"/>
          <w:bCs/>
          <w:szCs w:val="20"/>
        </w:rPr>
        <w:t xml:space="preserve"> </w:t>
      </w:r>
      <w:r w:rsidRPr="00EC14C9">
        <w:rPr>
          <w:rFonts w:eastAsia="Times New Roman"/>
          <w:bCs/>
          <w:szCs w:val="20"/>
        </w:rPr>
        <w:t>their</w:t>
      </w:r>
      <w:r w:rsidR="00947382">
        <w:rPr>
          <w:rFonts w:eastAsia="Times New Roman"/>
          <w:bCs/>
          <w:szCs w:val="20"/>
        </w:rPr>
        <w:t xml:space="preserve"> </w:t>
      </w:r>
      <w:r w:rsidRPr="00EC14C9">
        <w:rPr>
          <w:rFonts w:eastAsia="Times New Roman"/>
          <w:bCs/>
          <w:szCs w:val="20"/>
        </w:rPr>
        <w:t>lives</w:t>
      </w:r>
      <w:r w:rsidR="00947382">
        <w:rPr>
          <w:rFonts w:eastAsia="Times New Roman"/>
          <w:bCs/>
          <w:szCs w:val="20"/>
        </w:rPr>
        <w:t xml:space="preserve"> </w:t>
      </w:r>
      <w:r w:rsidRPr="00EC14C9">
        <w:rPr>
          <w:rFonts w:eastAsia="Times New Roman"/>
          <w:bCs/>
          <w:szCs w:val="20"/>
        </w:rPr>
        <w:t>in</w:t>
      </w:r>
      <w:r w:rsidR="00947382">
        <w:rPr>
          <w:rFonts w:eastAsia="Times New Roman"/>
          <w:bCs/>
          <w:szCs w:val="20"/>
        </w:rPr>
        <w:t xml:space="preserve"> </w:t>
      </w:r>
      <w:r w:rsidRPr="00EC14C9">
        <w:rPr>
          <w:rFonts w:eastAsia="Times New Roman"/>
          <w:bCs/>
          <w:szCs w:val="20"/>
        </w:rPr>
        <w:t>front</w:t>
      </w:r>
      <w:r w:rsidR="00947382">
        <w:rPr>
          <w:rFonts w:eastAsia="Times New Roman"/>
          <w:bCs/>
          <w:szCs w:val="20"/>
        </w:rPr>
        <w:t xml:space="preserve"> </w:t>
      </w:r>
      <w:r w:rsidRPr="00EC14C9">
        <w:rPr>
          <w:rFonts w:eastAsia="Times New Roman"/>
          <w:bCs/>
          <w:szCs w:val="20"/>
        </w:rPr>
        <w:t>of</w:t>
      </w:r>
      <w:r w:rsidR="00947382">
        <w:rPr>
          <w:rFonts w:eastAsia="Times New Roman"/>
          <w:bCs/>
          <w:szCs w:val="20"/>
        </w:rPr>
        <w:t xml:space="preserve"> </w:t>
      </w:r>
      <w:r w:rsidRPr="00EC14C9">
        <w:rPr>
          <w:rFonts w:eastAsia="Times New Roman"/>
          <w:bCs/>
          <w:szCs w:val="20"/>
        </w:rPr>
        <w:t>a</w:t>
      </w:r>
      <w:r w:rsidR="00947382">
        <w:rPr>
          <w:rFonts w:eastAsia="Times New Roman"/>
          <w:bCs/>
          <w:szCs w:val="20"/>
        </w:rPr>
        <w:t xml:space="preserve"> </w:t>
      </w:r>
      <w:r w:rsidRPr="00EC14C9">
        <w:rPr>
          <w:rFonts w:eastAsia="Times New Roman"/>
          <w:bCs/>
          <w:szCs w:val="20"/>
        </w:rPr>
        <w:t>stranger,</w:t>
      </w:r>
      <w:r w:rsidR="00947382">
        <w:rPr>
          <w:rFonts w:eastAsia="Times New Roman"/>
          <w:bCs/>
          <w:szCs w:val="20"/>
        </w:rPr>
        <w:t xml:space="preserve"> </w:t>
      </w:r>
      <w:r w:rsidRPr="00EC14C9">
        <w:rPr>
          <w:rFonts w:eastAsia="Times New Roman"/>
          <w:bCs/>
          <w:szCs w:val="20"/>
        </w:rPr>
        <w:t>and</w:t>
      </w:r>
      <w:r w:rsidR="00947382">
        <w:rPr>
          <w:rFonts w:eastAsia="Times New Roman"/>
          <w:bCs/>
          <w:szCs w:val="20"/>
        </w:rPr>
        <w:t xml:space="preserve"> </w:t>
      </w:r>
      <w:r w:rsidRPr="00EC14C9">
        <w:rPr>
          <w:rFonts w:eastAsia="Times New Roman"/>
          <w:bCs/>
          <w:szCs w:val="20"/>
        </w:rPr>
        <w:t>a</w:t>
      </w:r>
      <w:r w:rsidR="00947382">
        <w:rPr>
          <w:rFonts w:eastAsia="Times New Roman"/>
          <w:bCs/>
          <w:szCs w:val="20"/>
        </w:rPr>
        <w:t xml:space="preserve"> </w:t>
      </w:r>
      <w:r w:rsidRPr="00EC14C9">
        <w:rPr>
          <w:rFonts w:eastAsia="Times New Roman"/>
          <w:bCs/>
          <w:szCs w:val="20"/>
        </w:rPr>
        <w:t>Jew</w:t>
      </w:r>
      <w:r w:rsidR="00947382">
        <w:rPr>
          <w:rFonts w:eastAsia="Times New Roman"/>
          <w:bCs/>
          <w:szCs w:val="20"/>
        </w:rPr>
        <w:t xml:space="preserve"> </w:t>
      </w:r>
      <w:r w:rsidRPr="00EC14C9">
        <w:rPr>
          <w:rFonts w:eastAsia="Times New Roman"/>
          <w:bCs/>
          <w:szCs w:val="20"/>
        </w:rPr>
        <w:t>yet!</w:t>
      </w:r>
    </w:p>
    <w:p w14:paraId="29F2C7A9" w14:textId="77777777" w:rsidR="009C2BAC" w:rsidRDefault="009C2BAC" w:rsidP="00EC14C9">
      <w:pPr>
        <w:jc w:val="both"/>
        <w:rPr>
          <w:rFonts w:eastAsia="Times New Roman"/>
          <w:bCs/>
          <w:szCs w:val="20"/>
        </w:rPr>
      </w:pPr>
    </w:p>
    <w:p w14:paraId="443A74DD" w14:textId="2CCC57AA" w:rsidR="009C2BAC" w:rsidRDefault="009C2BAC" w:rsidP="00EC14C9">
      <w:pPr>
        <w:jc w:val="both"/>
        <w:rPr>
          <w:rFonts w:eastAsia="Times New Roman"/>
          <w:bCs/>
          <w:szCs w:val="20"/>
        </w:rPr>
      </w:pPr>
      <w:r w:rsidRPr="009C2BAC">
        <w:rPr>
          <w:rFonts w:eastAsia="Times New Roman"/>
          <w:bCs/>
          <w:szCs w:val="20"/>
        </w:rPr>
        <w:t>The connections between the number 70 and Purim - the Yom Tov where we are obligated to get drunk appropriately - are numerous. Achashveirosh used the vessels of the B</w:t>
      </w:r>
      <w:r>
        <w:rPr>
          <w:rFonts w:eastAsia="Times New Roman"/>
          <w:bCs/>
          <w:szCs w:val="20"/>
        </w:rPr>
        <w:t>e</w:t>
      </w:r>
      <w:r w:rsidRPr="009C2BAC">
        <w:rPr>
          <w:rFonts w:eastAsia="Times New Roman"/>
          <w:bCs/>
          <w:szCs w:val="20"/>
        </w:rPr>
        <w:t>i</w:t>
      </w:r>
      <w:r>
        <w:rPr>
          <w:rFonts w:eastAsia="Times New Roman"/>
          <w:bCs/>
          <w:szCs w:val="20"/>
        </w:rPr>
        <w:t>t</w:t>
      </w:r>
      <w:r w:rsidRPr="009C2BAC">
        <w:rPr>
          <w:rFonts w:eastAsia="Times New Roman"/>
          <w:bCs/>
          <w:szCs w:val="20"/>
        </w:rPr>
        <w:t xml:space="preserve"> Ha</w:t>
      </w:r>
      <w:r>
        <w:rPr>
          <w:rFonts w:eastAsia="Times New Roman"/>
          <w:bCs/>
          <w:szCs w:val="20"/>
        </w:rPr>
        <w:t>M</w:t>
      </w:r>
      <w:r w:rsidRPr="009C2BAC">
        <w:rPr>
          <w:rFonts w:eastAsia="Times New Roman"/>
          <w:bCs/>
          <w:szCs w:val="20"/>
        </w:rPr>
        <w:t xml:space="preserve">ikdash because he calculated that 70 years had passed and </w:t>
      </w:r>
      <w:r>
        <w:rPr>
          <w:rFonts w:eastAsia="Times New Roman"/>
          <w:bCs/>
          <w:szCs w:val="20"/>
        </w:rPr>
        <w:t>all Israel</w:t>
      </w:r>
      <w:r w:rsidRPr="009C2BAC">
        <w:rPr>
          <w:rFonts w:eastAsia="Times New Roman"/>
          <w:bCs/>
          <w:szCs w:val="20"/>
        </w:rPr>
        <w:t xml:space="preserve"> had not been redeemed. Haman attempted to eradicate </w:t>
      </w:r>
      <w:r>
        <w:rPr>
          <w:rFonts w:eastAsia="Times New Roman"/>
          <w:bCs/>
          <w:szCs w:val="20"/>
        </w:rPr>
        <w:t>all Israel</w:t>
      </w:r>
      <w:r w:rsidRPr="009C2BAC">
        <w:rPr>
          <w:rFonts w:eastAsia="Times New Roman"/>
          <w:bCs/>
          <w:szCs w:val="20"/>
        </w:rPr>
        <w:t xml:space="preserve"> in 70 days, a story that takes up 70 pesukim in the Megillah. Esther fasted for 70 hours. Haman was hanged on the 17th day of Nisan</w:t>
      </w:r>
      <w:r>
        <w:rPr>
          <w:rStyle w:val="FootnoteReference"/>
          <w:rFonts w:eastAsia="Times New Roman"/>
          <w:bCs/>
          <w:szCs w:val="20"/>
        </w:rPr>
        <w:footnoteReference w:id="111"/>
      </w:r>
      <w:r w:rsidRPr="009C2BAC">
        <w:rPr>
          <w:rFonts w:eastAsia="Times New Roman"/>
          <w:bCs/>
          <w:szCs w:val="20"/>
        </w:rPr>
        <w:t xml:space="preserve"> yet, Mordechai waited until the 23rd of Sivan to send the new royal missives throughout the kingdom.</w:t>
      </w:r>
      <w:r>
        <w:rPr>
          <w:rStyle w:val="FootnoteReference"/>
          <w:rFonts w:eastAsia="Times New Roman"/>
          <w:bCs/>
          <w:szCs w:val="20"/>
        </w:rPr>
        <w:footnoteReference w:id="112"/>
      </w:r>
      <w:r w:rsidRPr="009C2BAC">
        <w:rPr>
          <w:rFonts w:eastAsia="Times New Roman"/>
          <w:bCs/>
          <w:szCs w:val="20"/>
        </w:rPr>
        <w:t xml:space="preserve"> Why not send the new letters immediately? The Gra explains</w:t>
      </w:r>
      <w:r>
        <w:rPr>
          <w:rStyle w:val="FootnoteReference"/>
          <w:rFonts w:eastAsia="Times New Roman"/>
          <w:bCs/>
          <w:szCs w:val="20"/>
        </w:rPr>
        <w:footnoteReference w:id="113"/>
      </w:r>
      <w:r w:rsidRPr="009C2BAC">
        <w:rPr>
          <w:rFonts w:eastAsia="Times New Roman"/>
          <w:bCs/>
          <w:szCs w:val="20"/>
        </w:rPr>
        <w:t xml:space="preserve"> that Mordechai delayed so that </w:t>
      </w:r>
      <w:r>
        <w:rPr>
          <w:rFonts w:eastAsia="Times New Roman"/>
          <w:bCs/>
          <w:szCs w:val="20"/>
        </w:rPr>
        <w:t>al Israel</w:t>
      </w:r>
      <w:r w:rsidRPr="009C2BAC">
        <w:rPr>
          <w:rFonts w:eastAsia="Times New Roman"/>
          <w:bCs/>
          <w:szCs w:val="20"/>
        </w:rPr>
        <w:t xml:space="preserve"> would </w:t>
      </w:r>
      <w:r>
        <w:rPr>
          <w:rFonts w:eastAsia="Times New Roman"/>
          <w:bCs/>
          <w:szCs w:val="20"/>
        </w:rPr>
        <w:t>pray</w:t>
      </w:r>
      <w:r w:rsidRPr="009C2BAC">
        <w:rPr>
          <w:rFonts w:eastAsia="Times New Roman"/>
          <w:bCs/>
          <w:szCs w:val="20"/>
        </w:rPr>
        <w:t xml:space="preserve"> for a total of seventy days, </w:t>
      </w:r>
      <w:r w:rsidRPr="009C2BAC">
        <w:rPr>
          <w:rFonts w:eastAsia="Times New Roman"/>
          <w:bCs/>
          <w:szCs w:val="20"/>
        </w:rPr>
        <w:lastRenderedPageBreak/>
        <w:t>corresponding to the seventy years of galu</w:t>
      </w:r>
      <w:r>
        <w:rPr>
          <w:rFonts w:eastAsia="Times New Roman"/>
          <w:bCs/>
          <w:szCs w:val="20"/>
        </w:rPr>
        <w:t>t</w:t>
      </w:r>
      <w:r w:rsidRPr="009C2BAC">
        <w:rPr>
          <w:rFonts w:eastAsia="Times New Roman"/>
          <w:bCs/>
          <w:szCs w:val="20"/>
        </w:rPr>
        <w:t xml:space="preserve"> Bavel</w:t>
      </w:r>
      <w:r>
        <w:rPr>
          <w:rFonts w:eastAsia="Times New Roman"/>
          <w:bCs/>
          <w:szCs w:val="20"/>
        </w:rPr>
        <w:t xml:space="preserve">, </w:t>
      </w:r>
      <w:r w:rsidRPr="009C2BAC">
        <w:rPr>
          <w:rFonts w:eastAsia="Times New Roman"/>
          <w:bCs/>
          <w:szCs w:val="20"/>
        </w:rPr>
        <w:t>that they were now ending. Amalek can be read ayin-malak, which means the "severed eye," or in this case, the "severed ayin -70.</w:t>
      </w:r>
    </w:p>
    <w:p w14:paraId="115A7D9B" w14:textId="77777777" w:rsidR="009C2BAC" w:rsidRPr="00EC14C9" w:rsidRDefault="009C2BAC" w:rsidP="00EC14C9">
      <w:pPr>
        <w:jc w:val="both"/>
        <w:rPr>
          <w:rFonts w:eastAsia="Times New Roman"/>
          <w:bCs/>
          <w:szCs w:val="20"/>
        </w:rPr>
      </w:pPr>
    </w:p>
    <w:p w14:paraId="40D9D3B1" w14:textId="77777777" w:rsidR="00EC14C9" w:rsidRPr="00EC14C9" w:rsidRDefault="00EC14C9" w:rsidP="00EC14C9">
      <w:pPr>
        <w:jc w:val="both"/>
        <w:rPr>
          <w:rFonts w:eastAsia="Times New Roman"/>
          <w:szCs w:val="20"/>
        </w:rPr>
      </w:pPr>
    </w:p>
    <w:p w14:paraId="7F9B0111" w14:textId="7F50F650" w:rsidR="00EC14C9" w:rsidRPr="00EC14C9" w:rsidRDefault="00EC14C9" w:rsidP="00EC14C9">
      <w:pPr>
        <w:keepNext/>
        <w:keepLines/>
        <w:jc w:val="center"/>
        <w:outlineLvl w:val="0"/>
        <w:rPr>
          <w:rFonts w:eastAsia="Times New Roman" w:cstheme="majorBidi"/>
          <w:b/>
          <w:szCs w:val="32"/>
        </w:rPr>
      </w:pPr>
      <w:bookmarkStart w:id="111" w:name="P55_5205"/>
      <w:bookmarkStart w:id="112" w:name="_Toc346695535"/>
      <w:bookmarkStart w:id="113" w:name="_Toc71575502"/>
      <w:bookmarkStart w:id="114" w:name="_Toc150221281"/>
      <w:bookmarkStart w:id="115" w:name="_Toc150382277"/>
      <w:bookmarkStart w:id="116" w:name="_Toc151088213"/>
      <w:bookmarkEnd w:id="111"/>
      <w:r w:rsidRPr="00EC14C9">
        <w:rPr>
          <w:rFonts w:eastAsia="Times New Roman" w:cstheme="majorBidi"/>
          <w:b/>
          <w:szCs w:val="32"/>
        </w:rPr>
        <w:t>Daniel’s</w:t>
      </w:r>
      <w:r w:rsidR="00947382">
        <w:rPr>
          <w:rFonts w:eastAsia="Times New Roman" w:cstheme="majorBidi"/>
          <w:b/>
          <w:szCs w:val="32"/>
        </w:rPr>
        <w:t xml:space="preserve"> </w:t>
      </w:r>
      <w:r w:rsidRPr="00EC14C9">
        <w:rPr>
          <w:rFonts w:eastAsia="Times New Roman" w:cstheme="majorBidi"/>
          <w:b/>
          <w:szCs w:val="32"/>
        </w:rPr>
        <w:t>Seventy</w:t>
      </w:r>
      <w:r w:rsidR="00947382">
        <w:rPr>
          <w:rFonts w:eastAsia="Times New Roman" w:cstheme="majorBidi"/>
          <w:b/>
          <w:szCs w:val="32"/>
        </w:rPr>
        <w:t xml:space="preserve"> </w:t>
      </w:r>
      <w:r w:rsidRPr="00EC14C9">
        <w:rPr>
          <w:rFonts w:eastAsia="Times New Roman" w:cstheme="majorBidi"/>
          <w:b/>
          <w:szCs w:val="32"/>
        </w:rPr>
        <w:t>Weeks</w:t>
      </w:r>
      <w:bookmarkEnd w:id="112"/>
      <w:bookmarkEnd w:id="113"/>
      <w:bookmarkEnd w:id="114"/>
      <w:bookmarkEnd w:id="115"/>
      <w:bookmarkEnd w:id="116"/>
    </w:p>
    <w:p w14:paraId="7884EC39" w14:textId="77777777" w:rsidR="00EC14C9" w:rsidRPr="00EC14C9" w:rsidRDefault="00EC14C9" w:rsidP="00EC14C9">
      <w:pPr>
        <w:jc w:val="both"/>
        <w:rPr>
          <w:rFonts w:eastAsia="Times New Roman"/>
          <w:szCs w:val="20"/>
        </w:rPr>
      </w:pPr>
    </w:p>
    <w:p w14:paraId="1E673B13" w14:textId="726057BB" w:rsidR="00EC14C9" w:rsidRPr="00EC14C9" w:rsidRDefault="00EC14C9" w:rsidP="00EC14C9">
      <w:pPr>
        <w:jc w:val="both"/>
        <w:rPr>
          <w:rFonts w:eastAsia="Times New Roman"/>
          <w:szCs w:val="20"/>
        </w:rPr>
      </w:pPr>
      <w:r w:rsidRPr="00EC14C9">
        <w:rPr>
          <w:rFonts w:eastAsia="Times New Roman"/>
          <w:szCs w:val="20"/>
        </w:rPr>
        <w:t>Daniel’s</w:t>
      </w:r>
      <w:r w:rsidR="00947382">
        <w:rPr>
          <w:rFonts w:eastAsia="Times New Roman"/>
          <w:szCs w:val="20"/>
        </w:rPr>
        <w:t xml:space="preserve"> </w:t>
      </w:r>
      <w:r w:rsidRPr="00EC14C9">
        <w:rPr>
          <w:rFonts w:eastAsia="Times New Roman"/>
          <w:szCs w:val="20"/>
        </w:rPr>
        <w:t>prophecy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weeks</w:t>
      </w:r>
      <w:r w:rsidRPr="00EC14C9">
        <w:rPr>
          <w:rFonts w:eastAsia="Times New Roman"/>
          <w:sz w:val="20"/>
          <w:szCs w:val="20"/>
          <w:vertAlign w:val="superscript"/>
        </w:rPr>
        <w:footnoteReference w:id="114"/>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part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division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book</w:t>
      </w:r>
      <w:r w:rsidRPr="00EC14C9">
        <w:rPr>
          <w:rFonts w:eastAsia="Times New Roman"/>
          <w:sz w:val="20"/>
          <w:szCs w:val="20"/>
          <w:vertAlign w:val="superscript"/>
        </w:rPr>
        <w:footnoteReference w:id="115"/>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records</w:t>
      </w:r>
      <w:r w:rsidR="00947382">
        <w:rPr>
          <w:rFonts w:eastAsia="Times New Roman"/>
          <w:szCs w:val="20"/>
        </w:rPr>
        <w:t xml:space="preserve"> </w:t>
      </w:r>
      <w:r w:rsidRPr="00EC14C9">
        <w:rPr>
          <w:rFonts w:eastAsia="Times New Roman"/>
          <w:szCs w:val="20"/>
        </w:rPr>
        <w:t>visions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future</w:t>
      </w:r>
      <w:r w:rsidR="00947382">
        <w:rPr>
          <w:rFonts w:eastAsia="Times New Roman"/>
          <w:szCs w:val="20"/>
        </w:rPr>
        <w:t xml:space="preserve"> </w:t>
      </w:r>
      <w:r w:rsidRPr="00EC14C9">
        <w:rPr>
          <w:rFonts w:eastAsia="Times New Roman"/>
          <w:szCs w:val="20"/>
        </w:rPr>
        <w:t>earthly</w:t>
      </w:r>
      <w:r w:rsidR="00947382">
        <w:rPr>
          <w:rFonts w:eastAsia="Times New Roman"/>
          <w:szCs w:val="20"/>
        </w:rPr>
        <w:t xml:space="preserve"> </w:t>
      </w:r>
      <w:r w:rsidRPr="00EC14C9">
        <w:rPr>
          <w:rFonts w:eastAsia="Times New Roman"/>
          <w:szCs w:val="20"/>
        </w:rPr>
        <w:t>kingdoms</w:t>
      </w:r>
      <w:r w:rsidR="00947382">
        <w:rPr>
          <w:rFonts w:eastAsia="Times New Roman"/>
          <w:szCs w:val="20"/>
        </w:rPr>
        <w:t xml:space="preserve"> </w:t>
      </w:r>
      <w:r w:rsidRPr="00EC14C9">
        <w:rPr>
          <w:rFonts w:eastAsia="Times New Roman"/>
          <w:szCs w:val="20"/>
        </w:rPr>
        <w:t>(both</w:t>
      </w:r>
      <w:r w:rsidR="00947382">
        <w:rPr>
          <w:rFonts w:eastAsia="Times New Roman"/>
          <w:szCs w:val="20"/>
        </w:rPr>
        <w:t xml:space="preserve"> </w:t>
      </w:r>
      <w:r w:rsidRPr="00EC14C9">
        <w:rPr>
          <w:rFonts w:eastAsia="Times New Roman"/>
          <w:szCs w:val="20"/>
        </w:rPr>
        <w:t>human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divine).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context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chapter</w:t>
      </w:r>
      <w:r w:rsidR="00947382">
        <w:rPr>
          <w:rFonts w:eastAsia="Times New Roman"/>
          <w:szCs w:val="20"/>
        </w:rPr>
        <w:t xml:space="preserve"> </w:t>
      </w:r>
      <w:r w:rsidRPr="00EC14C9">
        <w:rPr>
          <w:rFonts w:eastAsia="Times New Roman"/>
          <w:szCs w:val="20"/>
        </w:rPr>
        <w:t>7,</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archangel</w:t>
      </w:r>
      <w:r w:rsidR="00947382">
        <w:rPr>
          <w:rFonts w:eastAsia="Times New Roman"/>
          <w:szCs w:val="20"/>
        </w:rPr>
        <w:t xml:space="preserve"> </w:t>
      </w:r>
      <w:r w:rsidRPr="00EC14C9">
        <w:rPr>
          <w:rFonts w:eastAsia="Times New Roman"/>
          <w:szCs w:val="20"/>
        </w:rPr>
        <w:t>Gabriel</w:t>
      </w:r>
      <w:r w:rsidR="00947382">
        <w:rPr>
          <w:rFonts w:eastAsia="Times New Roman"/>
          <w:szCs w:val="20"/>
        </w:rPr>
        <w:t xml:space="preserve"> </w:t>
      </w:r>
      <w:r w:rsidRPr="00EC14C9">
        <w:rPr>
          <w:rFonts w:eastAsia="Times New Roman"/>
          <w:szCs w:val="20"/>
        </w:rPr>
        <w:t>explains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Daniel</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weeks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required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fulfill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petition</w:t>
      </w:r>
      <w:r w:rsidR="00947382">
        <w:rPr>
          <w:rFonts w:eastAsia="Times New Roman"/>
          <w:szCs w:val="20"/>
        </w:rPr>
        <w:t xml:space="preserve"> </w:t>
      </w:r>
      <w:r w:rsidRPr="00EC14C9">
        <w:rPr>
          <w:rFonts w:eastAsia="Times New Roman"/>
          <w:szCs w:val="20"/>
        </w:rPr>
        <w:t>Daniel</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made</w:t>
      </w:r>
      <w:r w:rsidR="00947382">
        <w:rPr>
          <w:rFonts w:eastAsia="Times New Roman"/>
          <w:szCs w:val="20"/>
        </w:rPr>
        <w:t xml:space="preserve"> </w:t>
      </w:r>
      <w:r w:rsidRPr="00EC14C9">
        <w:rPr>
          <w:rFonts w:eastAsia="Times New Roman"/>
          <w:szCs w:val="20"/>
        </w:rPr>
        <w:t>concerning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restoration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Pr="00EC14C9">
        <w:rPr>
          <w:rFonts w:eastAsia="Times New Roman"/>
          <w:sz w:val="20"/>
          <w:szCs w:val="20"/>
          <w:vertAlign w:val="superscript"/>
        </w:rPr>
        <w:footnoteReference w:id="116"/>
      </w:r>
      <w:r w:rsidR="00947382">
        <w:rPr>
          <w:rFonts w:eastAsia="Times New Roman"/>
          <w:szCs w:val="20"/>
        </w:rPr>
        <w:t xml:space="preserve"> </w:t>
      </w:r>
      <w:r w:rsidRPr="00EC14C9">
        <w:rPr>
          <w:rFonts w:eastAsia="Times New Roman"/>
          <w:szCs w:val="20"/>
        </w:rPr>
        <w:t>Daniel’s</w:t>
      </w:r>
      <w:r w:rsidR="00947382">
        <w:rPr>
          <w:rFonts w:eastAsia="Times New Roman"/>
          <w:szCs w:val="20"/>
        </w:rPr>
        <w:t xml:space="preserve"> </w:t>
      </w:r>
      <w:r w:rsidRPr="00EC14C9">
        <w:rPr>
          <w:rFonts w:eastAsia="Times New Roman"/>
          <w:szCs w:val="20"/>
        </w:rPr>
        <w:t>prayer</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been</w:t>
      </w:r>
      <w:r w:rsidR="00947382">
        <w:rPr>
          <w:rFonts w:eastAsia="Times New Roman"/>
          <w:szCs w:val="20"/>
        </w:rPr>
        <w:t xml:space="preserve"> </w:t>
      </w:r>
      <w:r w:rsidRPr="00EC14C9">
        <w:rPr>
          <w:rFonts w:eastAsia="Times New Roman"/>
          <w:szCs w:val="20"/>
        </w:rPr>
        <w:t>based</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observation</w:t>
      </w:r>
      <w:r w:rsidRPr="00EC14C9">
        <w:rPr>
          <w:rFonts w:eastAsia="Times New Roman"/>
          <w:sz w:val="20"/>
          <w:szCs w:val="20"/>
          <w:vertAlign w:val="superscript"/>
        </w:rPr>
        <w:footnoteReference w:id="117"/>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prophecy</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Jeremiah</w:t>
      </w:r>
      <w:r w:rsidR="00947382">
        <w:rPr>
          <w:rFonts w:eastAsia="Times New Roman"/>
          <w:szCs w:val="20"/>
        </w:rPr>
        <w:t xml:space="preserve"> </w:t>
      </w:r>
      <w:r w:rsidRPr="00EC14C9">
        <w:rPr>
          <w:rFonts w:eastAsia="Times New Roman"/>
          <w:szCs w:val="20"/>
        </w:rPr>
        <w:t>25:11-12;</w:t>
      </w:r>
      <w:r w:rsidR="00947382">
        <w:rPr>
          <w:rFonts w:eastAsia="Times New Roman"/>
          <w:szCs w:val="20"/>
        </w:rPr>
        <w:t xml:space="preserve"> </w:t>
      </w:r>
      <w:r w:rsidRPr="00EC14C9">
        <w:rPr>
          <w:rFonts w:eastAsia="Times New Roman"/>
          <w:szCs w:val="20"/>
        </w:rPr>
        <w:t>29:10.</w:t>
      </w:r>
    </w:p>
    <w:p w14:paraId="7951FED2" w14:textId="77777777" w:rsidR="00EC14C9" w:rsidRPr="00EC14C9" w:rsidRDefault="00EC14C9" w:rsidP="00EC14C9">
      <w:pPr>
        <w:jc w:val="both"/>
        <w:rPr>
          <w:rFonts w:eastAsia="Times New Roman"/>
          <w:szCs w:val="20"/>
        </w:rPr>
      </w:pPr>
    </w:p>
    <w:p w14:paraId="59A9C3F6" w14:textId="199BA19F" w:rsidR="00EC14C9" w:rsidRPr="00EC14C9" w:rsidRDefault="00EC14C9" w:rsidP="00EC14C9">
      <w:pPr>
        <w:jc w:val="both"/>
        <w:rPr>
          <w:rFonts w:eastAsia="Times New Roman"/>
          <w:szCs w:val="20"/>
        </w:rPr>
      </w:pPr>
      <w:r w:rsidRPr="00EC14C9">
        <w:rPr>
          <w:rFonts w:eastAsia="Times New Roman"/>
          <w:szCs w:val="20"/>
        </w:rPr>
        <w:t>Yirmeyahu</w:t>
      </w:r>
      <w:r w:rsidR="00947382">
        <w:rPr>
          <w:rFonts w:eastAsia="Times New Roman"/>
          <w:szCs w:val="20"/>
        </w:rPr>
        <w:t xml:space="preserve"> </w:t>
      </w:r>
      <w:r w:rsidRPr="00EC14C9">
        <w:rPr>
          <w:rFonts w:eastAsia="Times New Roman"/>
          <w:szCs w:val="20"/>
        </w:rPr>
        <w:t>chapter</w:t>
      </w:r>
      <w:r w:rsidR="00947382">
        <w:rPr>
          <w:rFonts w:eastAsia="Times New Roman"/>
          <w:szCs w:val="20"/>
        </w:rPr>
        <w:t xml:space="preserve"> </w:t>
      </w:r>
      <w:r w:rsidRPr="00EC14C9">
        <w:rPr>
          <w:rFonts w:eastAsia="Times New Roman"/>
          <w:szCs w:val="20"/>
        </w:rPr>
        <w:t>25,</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fourth</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Yehoyakim</w:t>
      </w:r>
      <w:r w:rsidR="00947382">
        <w:rPr>
          <w:rFonts w:eastAsia="Times New Roman"/>
          <w:szCs w:val="20"/>
        </w:rPr>
        <w:t xml:space="preserve"> </w:t>
      </w:r>
      <w:r w:rsidRPr="00EC14C9">
        <w:rPr>
          <w:rFonts w:eastAsia="Times New Roman"/>
          <w:szCs w:val="20"/>
        </w:rPr>
        <w:t>(eighteen</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prior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destruction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Bavel's</w:t>
      </w:r>
      <w:r w:rsidR="00947382">
        <w:rPr>
          <w:rFonts w:eastAsia="Times New Roman"/>
          <w:szCs w:val="20"/>
        </w:rPr>
        <w:t xml:space="preserve"> </w:t>
      </w:r>
      <w:r w:rsidRPr="00EC14C9">
        <w:rPr>
          <w:rFonts w:eastAsia="Times New Roman"/>
          <w:szCs w:val="20"/>
        </w:rPr>
        <w:t>dominion</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repeated</w:t>
      </w:r>
      <w:r w:rsidR="00947382">
        <w:rPr>
          <w:rFonts w:eastAsia="Times New Roman"/>
          <w:szCs w:val="20"/>
        </w:rPr>
        <w:t xml:space="preserve"> </w:t>
      </w:r>
      <w:r w:rsidRPr="00EC14C9">
        <w:rPr>
          <w:rFonts w:eastAsia="Times New Roman"/>
          <w:szCs w:val="20"/>
        </w:rPr>
        <w:t>again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perek</w:t>
      </w:r>
      <w:r w:rsidR="00947382">
        <w:rPr>
          <w:rFonts w:eastAsia="Times New Roman"/>
          <w:szCs w:val="20"/>
        </w:rPr>
        <w:t xml:space="preserve"> </w:t>
      </w:r>
      <w:r w:rsidRPr="00EC14C9">
        <w:rPr>
          <w:rFonts w:eastAsia="Times New Roman"/>
          <w:szCs w:val="20"/>
        </w:rPr>
        <w:t>29.</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should</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confused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transpired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destruction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until</w:t>
      </w:r>
      <w:r w:rsidR="00947382">
        <w:rPr>
          <w:rFonts w:eastAsia="Times New Roman"/>
          <w:szCs w:val="20"/>
        </w:rPr>
        <w:t xml:space="preserve"> </w:t>
      </w:r>
      <w:r w:rsidRPr="00EC14C9">
        <w:rPr>
          <w:rFonts w:eastAsia="Times New Roman"/>
          <w:szCs w:val="20"/>
        </w:rPr>
        <w:t>beginning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second</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mentioned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Zecharya</w:t>
      </w:r>
      <w:r w:rsidR="00947382">
        <w:rPr>
          <w:rFonts w:eastAsia="Times New Roman"/>
          <w:szCs w:val="20"/>
        </w:rPr>
        <w:t xml:space="preserve"> </w:t>
      </w:r>
      <w:r w:rsidRPr="00EC14C9">
        <w:rPr>
          <w:rFonts w:eastAsia="Times New Roman"/>
          <w:szCs w:val="20"/>
        </w:rPr>
        <w:t>(1:12</w:t>
      </w:r>
      <w:r w:rsidR="00947382">
        <w:rPr>
          <w:rFonts w:eastAsia="Times New Roman"/>
          <w:szCs w:val="20"/>
        </w:rPr>
        <w:t xml:space="preserve"> </w:t>
      </w:r>
      <w:r w:rsidRPr="00EC14C9">
        <w:rPr>
          <w:rFonts w:eastAsia="Times New Roman"/>
          <w:szCs w:val="20"/>
        </w:rPr>
        <w:t>&amp;</w:t>
      </w:r>
      <w:r w:rsidR="00947382">
        <w:rPr>
          <w:rFonts w:eastAsia="Times New Roman"/>
          <w:szCs w:val="20"/>
        </w:rPr>
        <w:t xml:space="preserve"> </w:t>
      </w:r>
      <w:r w:rsidRPr="00EC14C9">
        <w:rPr>
          <w:rFonts w:eastAsia="Times New Roman"/>
          <w:szCs w:val="20"/>
        </w:rPr>
        <w:t>7:5).</w:t>
      </w:r>
      <w:r w:rsidR="00947382">
        <w:rPr>
          <w:rFonts w:eastAsia="Times New Roman"/>
          <w:szCs w:val="20"/>
        </w:rPr>
        <w:t xml:space="preserve"> </w:t>
      </w:r>
    </w:p>
    <w:p w14:paraId="60CF9001" w14:textId="77777777" w:rsidR="00EC14C9" w:rsidRPr="00EC14C9" w:rsidRDefault="00EC14C9" w:rsidP="00EC14C9">
      <w:pPr>
        <w:jc w:val="both"/>
        <w:rPr>
          <w:rFonts w:eastAsia="Times New Roman"/>
          <w:szCs w:val="20"/>
        </w:rPr>
      </w:pPr>
    </w:p>
    <w:p w14:paraId="15D455D3" w14:textId="05959144" w:rsidR="00EC14C9" w:rsidRPr="00EC14C9" w:rsidRDefault="00EC14C9" w:rsidP="00EC14C9">
      <w:pPr>
        <w:keepNext/>
        <w:keepLines/>
        <w:jc w:val="center"/>
        <w:outlineLvl w:val="0"/>
        <w:rPr>
          <w:rFonts w:eastAsia="Times New Roman" w:cstheme="majorBidi"/>
          <w:b/>
          <w:szCs w:val="32"/>
        </w:rPr>
      </w:pPr>
      <w:bookmarkStart w:id="117" w:name="_Toc346695536"/>
      <w:bookmarkStart w:id="118" w:name="_Toc71575503"/>
      <w:bookmarkStart w:id="119" w:name="_Toc150221282"/>
      <w:bookmarkStart w:id="120" w:name="_Toc150382278"/>
      <w:bookmarkStart w:id="121" w:name="_Toc151088214"/>
      <w:r w:rsidRPr="00EC14C9">
        <w:rPr>
          <w:rFonts w:eastAsia="Times New Roman" w:cstheme="majorBidi"/>
          <w:b/>
          <w:szCs w:val="32"/>
        </w:rPr>
        <w:t>Babylonian</w:t>
      </w:r>
      <w:r w:rsidR="00947382">
        <w:rPr>
          <w:rFonts w:eastAsia="Times New Roman" w:cstheme="majorBidi"/>
          <w:b/>
          <w:szCs w:val="32"/>
        </w:rPr>
        <w:t xml:space="preserve"> </w:t>
      </w:r>
      <w:r w:rsidRPr="00EC14C9">
        <w:rPr>
          <w:rFonts w:eastAsia="Times New Roman" w:cstheme="majorBidi"/>
          <w:b/>
          <w:szCs w:val="32"/>
        </w:rPr>
        <w:t>Captivity</w:t>
      </w:r>
      <w:bookmarkEnd w:id="117"/>
      <w:bookmarkEnd w:id="118"/>
      <w:bookmarkEnd w:id="119"/>
      <w:bookmarkEnd w:id="120"/>
      <w:bookmarkEnd w:id="121"/>
    </w:p>
    <w:p w14:paraId="0DED42DE" w14:textId="77777777" w:rsidR="00EC14C9" w:rsidRPr="00EC14C9" w:rsidRDefault="00EC14C9" w:rsidP="00EC14C9">
      <w:pPr>
        <w:jc w:val="both"/>
        <w:rPr>
          <w:rFonts w:eastAsia="Times New Roman"/>
          <w:szCs w:val="20"/>
        </w:rPr>
      </w:pPr>
    </w:p>
    <w:p w14:paraId="622AEF80" w14:textId="72C76BE4" w:rsidR="00EC14C9" w:rsidRPr="00EC14C9" w:rsidRDefault="00EC14C9" w:rsidP="00EC14C9">
      <w:pPr>
        <w:ind w:left="288" w:right="288"/>
        <w:jc w:val="both"/>
        <w:rPr>
          <w:rFonts w:eastAsia="Times New Roman"/>
          <w:i/>
          <w:szCs w:val="20"/>
        </w:rPr>
      </w:pPr>
      <w:r w:rsidRPr="00EC14C9">
        <w:rPr>
          <w:rFonts w:eastAsia="Times New Roman"/>
          <w:b/>
          <w:i/>
          <w:szCs w:val="20"/>
        </w:rPr>
        <w:t>Yirmeyahu</w:t>
      </w:r>
      <w:r w:rsidR="00947382">
        <w:rPr>
          <w:rFonts w:eastAsia="Times New Roman"/>
          <w:b/>
          <w:i/>
          <w:szCs w:val="20"/>
        </w:rPr>
        <w:t xml:space="preserve"> </w:t>
      </w:r>
      <w:r w:rsidRPr="00EC14C9">
        <w:rPr>
          <w:rFonts w:eastAsia="Times New Roman"/>
          <w:b/>
          <w:i/>
          <w:szCs w:val="20"/>
        </w:rPr>
        <w:t>(Jeremiah)</w:t>
      </w:r>
      <w:r w:rsidR="00947382">
        <w:rPr>
          <w:rFonts w:eastAsia="Times New Roman"/>
          <w:b/>
          <w:i/>
          <w:szCs w:val="20"/>
        </w:rPr>
        <w:t xml:space="preserve"> </w:t>
      </w:r>
      <w:r w:rsidRPr="00EC14C9">
        <w:rPr>
          <w:rFonts w:eastAsia="Times New Roman"/>
          <w:b/>
          <w:i/>
          <w:szCs w:val="20"/>
        </w:rPr>
        <w:t>29:10</w:t>
      </w:r>
      <w:r w:rsidR="00947382">
        <w:rPr>
          <w:rFonts w:eastAsia="Times New Roman"/>
          <w:i/>
          <w:szCs w:val="20"/>
        </w:rPr>
        <w:t xml:space="preserve"> </w:t>
      </w:r>
      <w:r w:rsidRPr="00EC14C9">
        <w:rPr>
          <w:rFonts w:eastAsia="Times New Roman"/>
          <w:i/>
          <w:szCs w:val="20"/>
        </w:rPr>
        <w:t>So</w:t>
      </w:r>
      <w:r w:rsidR="00947382">
        <w:rPr>
          <w:rFonts w:eastAsia="Times New Roman"/>
          <w:i/>
          <w:szCs w:val="20"/>
        </w:rPr>
        <w:t xml:space="preserve"> </w:t>
      </w:r>
      <w:r w:rsidRPr="00EC14C9">
        <w:rPr>
          <w:rFonts w:eastAsia="Times New Roman"/>
          <w:i/>
          <w:szCs w:val="20"/>
        </w:rPr>
        <w:t>says</w:t>
      </w:r>
      <w:r w:rsidR="00947382">
        <w:rPr>
          <w:rFonts w:eastAsia="Times New Roman"/>
          <w:i/>
          <w:szCs w:val="20"/>
        </w:rPr>
        <w:t xml:space="preserve"> </w:t>
      </w:r>
      <w:r w:rsidRPr="00EC14C9">
        <w:rPr>
          <w:rFonts w:eastAsia="Times New Roman"/>
          <w:i/>
          <w:szCs w:val="20"/>
        </w:rPr>
        <w:t>HaShem:</w:t>
      </w:r>
      <w:r w:rsidR="00947382">
        <w:rPr>
          <w:rFonts w:eastAsia="Times New Roman"/>
          <w:i/>
          <w:szCs w:val="20"/>
        </w:rPr>
        <w:t xml:space="preserve"> </w:t>
      </w:r>
      <w:r w:rsidRPr="00EC14C9">
        <w:rPr>
          <w:rFonts w:eastAsia="Times New Roman"/>
          <w:i/>
          <w:szCs w:val="20"/>
        </w:rPr>
        <w:t>After</w:t>
      </w:r>
      <w:r w:rsidR="00947382">
        <w:rPr>
          <w:rFonts w:eastAsia="Times New Roman"/>
          <w:i/>
          <w:szCs w:val="20"/>
        </w:rPr>
        <w:t xml:space="preserve"> </w:t>
      </w:r>
      <w:r w:rsidRPr="00EC14C9">
        <w:rPr>
          <w:rFonts w:eastAsia="Times New Roman"/>
          <w:i/>
          <w:szCs w:val="20"/>
          <w:u w:val="single"/>
        </w:rPr>
        <w:t>seventy</w:t>
      </w:r>
      <w:r w:rsidR="00947382">
        <w:rPr>
          <w:rFonts w:eastAsia="Times New Roman"/>
          <w:i/>
          <w:szCs w:val="20"/>
        </w:rPr>
        <w:t xml:space="preserve"> </w:t>
      </w:r>
      <w:r w:rsidRPr="00EC14C9">
        <w:rPr>
          <w:rFonts w:eastAsia="Times New Roman"/>
          <w:i/>
          <w:szCs w:val="20"/>
        </w:rPr>
        <w:t>years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Bavel</w:t>
      </w:r>
      <w:r w:rsidR="00947382">
        <w:rPr>
          <w:rFonts w:eastAsia="Times New Roman"/>
          <w:i/>
          <w:szCs w:val="20"/>
        </w:rPr>
        <w:t xml:space="preserve"> </w:t>
      </w:r>
      <w:r w:rsidRPr="00EC14C9">
        <w:rPr>
          <w:rFonts w:eastAsia="Times New Roman"/>
          <w:i/>
          <w:szCs w:val="20"/>
        </w:rPr>
        <w:t>are</w:t>
      </w:r>
      <w:r w:rsidR="00947382">
        <w:rPr>
          <w:rFonts w:eastAsia="Times New Roman"/>
          <w:i/>
          <w:szCs w:val="20"/>
        </w:rPr>
        <w:t xml:space="preserve"> </w:t>
      </w:r>
      <w:r w:rsidRPr="00EC14C9">
        <w:rPr>
          <w:rFonts w:eastAsia="Times New Roman"/>
          <w:i/>
          <w:szCs w:val="20"/>
        </w:rPr>
        <w:t>completed,</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will</w:t>
      </w:r>
      <w:r w:rsidR="00947382">
        <w:rPr>
          <w:rFonts w:eastAsia="Times New Roman"/>
          <w:i/>
          <w:szCs w:val="20"/>
        </w:rPr>
        <w:t xml:space="preserve"> </w:t>
      </w:r>
      <w:r w:rsidRPr="00EC14C9">
        <w:rPr>
          <w:rFonts w:eastAsia="Times New Roman"/>
          <w:i/>
          <w:szCs w:val="20"/>
        </w:rPr>
        <w:t>remember</w:t>
      </w:r>
      <w:r w:rsidR="00947382">
        <w:rPr>
          <w:rFonts w:eastAsia="Times New Roman"/>
          <w:i/>
          <w:szCs w:val="20"/>
        </w:rPr>
        <w:t xml:space="preserve"> </w:t>
      </w:r>
      <w:r w:rsidRPr="00EC14C9">
        <w:rPr>
          <w:rFonts w:eastAsia="Times New Roman"/>
          <w:i/>
          <w:szCs w:val="20"/>
        </w:rPr>
        <w:t>you</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fulfill</w:t>
      </w:r>
      <w:r w:rsidR="00947382">
        <w:rPr>
          <w:rFonts w:eastAsia="Times New Roman"/>
          <w:i/>
          <w:szCs w:val="20"/>
        </w:rPr>
        <w:t xml:space="preserve"> </w:t>
      </w:r>
      <w:r w:rsidRPr="00EC14C9">
        <w:rPr>
          <w:rFonts w:eastAsia="Times New Roman"/>
          <w:i/>
          <w:szCs w:val="20"/>
        </w:rPr>
        <w:t>My</w:t>
      </w:r>
      <w:r w:rsidR="00947382">
        <w:rPr>
          <w:rFonts w:eastAsia="Times New Roman"/>
          <w:i/>
          <w:szCs w:val="20"/>
        </w:rPr>
        <w:t xml:space="preserve"> </w:t>
      </w:r>
      <w:r w:rsidRPr="00EC14C9">
        <w:rPr>
          <w:rFonts w:eastAsia="Times New Roman"/>
          <w:i/>
          <w:szCs w:val="20"/>
        </w:rPr>
        <w:t>good</w:t>
      </w:r>
      <w:r w:rsidR="00947382">
        <w:rPr>
          <w:rFonts w:eastAsia="Times New Roman"/>
          <w:i/>
          <w:szCs w:val="20"/>
        </w:rPr>
        <w:t xml:space="preserve"> </w:t>
      </w:r>
      <w:r w:rsidRPr="00EC14C9">
        <w:rPr>
          <w:rFonts w:eastAsia="Times New Roman"/>
          <w:i/>
          <w:szCs w:val="20"/>
        </w:rPr>
        <w:t>word</w:t>
      </w:r>
      <w:r w:rsidR="00947382">
        <w:rPr>
          <w:rFonts w:eastAsia="Times New Roman"/>
          <w:i/>
          <w:szCs w:val="20"/>
        </w:rPr>
        <w:t xml:space="preserve"> </w:t>
      </w:r>
      <w:r w:rsidRPr="00EC14C9">
        <w:rPr>
          <w:rFonts w:eastAsia="Times New Roman"/>
          <w:i/>
          <w:szCs w:val="20"/>
        </w:rPr>
        <w:t>concerning</w:t>
      </w:r>
      <w:r w:rsidR="00947382">
        <w:rPr>
          <w:rFonts w:eastAsia="Times New Roman"/>
          <w:i/>
          <w:szCs w:val="20"/>
        </w:rPr>
        <w:t xml:space="preserve"> </w:t>
      </w:r>
      <w:r w:rsidRPr="00EC14C9">
        <w:rPr>
          <w:rFonts w:eastAsia="Times New Roman"/>
          <w:i/>
          <w:szCs w:val="20"/>
        </w:rPr>
        <w:t>you,</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return</w:t>
      </w:r>
      <w:r w:rsidR="00947382">
        <w:rPr>
          <w:rFonts w:eastAsia="Times New Roman"/>
          <w:i/>
          <w:szCs w:val="20"/>
        </w:rPr>
        <w:t xml:space="preserve"> </w:t>
      </w:r>
      <w:r w:rsidRPr="00EC14C9">
        <w:rPr>
          <w:rFonts w:eastAsia="Times New Roman"/>
          <w:i/>
          <w:szCs w:val="20"/>
        </w:rPr>
        <w:t>you</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this</w:t>
      </w:r>
      <w:r w:rsidR="00947382">
        <w:rPr>
          <w:rFonts w:eastAsia="Times New Roman"/>
          <w:i/>
          <w:szCs w:val="20"/>
        </w:rPr>
        <w:t xml:space="preserve"> </w:t>
      </w:r>
      <w:r w:rsidRPr="00EC14C9">
        <w:rPr>
          <w:rFonts w:eastAsia="Times New Roman"/>
          <w:i/>
          <w:szCs w:val="20"/>
        </w:rPr>
        <w:t>place.</w:t>
      </w:r>
      <w:r w:rsidR="00947382">
        <w:rPr>
          <w:rFonts w:eastAsia="Times New Roman"/>
          <w:i/>
          <w:szCs w:val="20"/>
        </w:rPr>
        <w:t xml:space="preserve"> </w:t>
      </w:r>
    </w:p>
    <w:p w14:paraId="2432EBD3" w14:textId="77777777" w:rsidR="00EC14C9" w:rsidRPr="00EC14C9" w:rsidRDefault="00EC14C9" w:rsidP="00EC14C9">
      <w:pPr>
        <w:jc w:val="both"/>
        <w:rPr>
          <w:rFonts w:eastAsia="Times New Roman"/>
          <w:szCs w:val="20"/>
        </w:rPr>
      </w:pPr>
    </w:p>
    <w:p w14:paraId="508DCDD3" w14:textId="421AED7C"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redemption</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Mordechai</w:t>
      </w:r>
      <w:r w:rsidR="00947382">
        <w:rPr>
          <w:rFonts w:eastAsia="Times New Roman"/>
          <w:szCs w:val="20"/>
        </w:rPr>
        <w:t xml:space="preserve"> </w:t>
      </w:r>
      <w:r w:rsidRPr="00EC14C9">
        <w:rPr>
          <w:rFonts w:eastAsia="Times New Roman"/>
          <w:szCs w:val="20"/>
        </w:rPr>
        <w:t>came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exile.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know</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many</w:t>
      </w:r>
      <w:r w:rsidR="00947382">
        <w:rPr>
          <w:rFonts w:eastAsia="Times New Roman"/>
          <w:szCs w:val="20"/>
        </w:rPr>
        <w:t xml:space="preserve"> </w:t>
      </w:r>
      <w:r w:rsidRPr="00EC14C9">
        <w:rPr>
          <w:rFonts w:eastAsia="Times New Roman"/>
          <w:szCs w:val="20"/>
        </w:rPr>
        <w:t>places,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redemption.</w:t>
      </w:r>
      <w:r w:rsidR="00947382">
        <w:rPr>
          <w:rFonts w:eastAsia="Times New Roman"/>
          <w:szCs w:val="20"/>
        </w:rPr>
        <w:t xml:space="preserve"> </w:t>
      </w:r>
      <w:r w:rsidRPr="00EC14C9">
        <w:rPr>
          <w:rFonts w:eastAsia="Times New Roman"/>
          <w:szCs w:val="20"/>
        </w:rPr>
        <w:t>Even</w:t>
      </w:r>
      <w:r w:rsidR="00947382">
        <w:rPr>
          <w:rFonts w:eastAsia="Times New Roman"/>
          <w:szCs w:val="20"/>
        </w:rPr>
        <w:t xml:space="preserve"> </w:t>
      </w:r>
      <w:r w:rsidRPr="00EC14C9">
        <w:rPr>
          <w:rFonts w:eastAsia="Times New Roman"/>
          <w:szCs w:val="20"/>
        </w:rPr>
        <w:t>more</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i/>
          <w:iCs/>
          <w:szCs w:val="20"/>
        </w:rPr>
        <w:t>elevated</w:t>
      </w:r>
      <w:r w:rsidR="00947382">
        <w:rPr>
          <w:rFonts w:eastAsia="Times New Roman"/>
          <w:szCs w:val="20"/>
        </w:rPr>
        <w:t xml:space="preserve"> </w:t>
      </w:r>
      <w:r w:rsidRPr="00EC14C9">
        <w:rPr>
          <w:rFonts w:eastAsia="Times New Roman"/>
          <w:i/>
          <w:iCs/>
          <w:szCs w:val="20"/>
        </w:rPr>
        <w:t>connection</w:t>
      </w:r>
      <w:r w:rsidRPr="00EC14C9">
        <w:rPr>
          <w:rFonts w:eastAsia="Times New Roman"/>
          <w:szCs w:val="20"/>
        </w:rPr>
        <w: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exile</w:t>
      </w:r>
      <w:r w:rsidR="00947382">
        <w:rPr>
          <w:rFonts w:eastAsia="Times New Roman"/>
          <w:szCs w:val="20"/>
        </w:rPr>
        <w:t xml:space="preserve"> </w:t>
      </w:r>
      <w:r w:rsidRPr="00EC14C9">
        <w:rPr>
          <w:rFonts w:eastAsia="Times New Roman"/>
          <w:szCs w:val="20"/>
        </w:rPr>
        <w:t>produced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Talmud</w:t>
      </w:r>
      <w:r w:rsidR="00947382">
        <w:rPr>
          <w:rFonts w:eastAsia="Times New Roman"/>
          <w:szCs w:val="20"/>
        </w:rPr>
        <w:t xml:space="preserve"> </w:t>
      </w:r>
      <w:r w:rsidRPr="00EC14C9">
        <w:rPr>
          <w:rFonts w:eastAsia="Times New Roman"/>
          <w:szCs w:val="20"/>
        </w:rPr>
        <w:t>Bavli</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drawn</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together</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become</w:t>
      </w:r>
      <w:r w:rsidR="00947382">
        <w:rPr>
          <w:rFonts w:eastAsia="Times New Roman"/>
          <w:szCs w:val="20"/>
        </w:rPr>
        <w:t xml:space="preserve"> </w:t>
      </w:r>
      <w:r w:rsidRPr="00EC14C9">
        <w:rPr>
          <w:rFonts w:eastAsia="Times New Roman"/>
          <w:szCs w:val="20"/>
        </w:rPr>
        <w:t>part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parcel</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oral</w:t>
      </w:r>
      <w:r w:rsidR="00947382">
        <w:rPr>
          <w:rFonts w:eastAsia="Times New Roman"/>
          <w:szCs w:val="20"/>
        </w:rPr>
        <w:t xml:space="preserve"> </w:t>
      </w:r>
      <w:r w:rsidRPr="00EC14C9">
        <w:rPr>
          <w:rFonts w:eastAsia="Times New Roman"/>
          <w:szCs w:val="20"/>
        </w:rPr>
        <w:t>Torah.</w:t>
      </w:r>
    </w:p>
    <w:p w14:paraId="6B1DFF20" w14:textId="77777777" w:rsidR="00EC14C9" w:rsidRPr="00EC14C9" w:rsidRDefault="00EC14C9" w:rsidP="00EC14C9">
      <w:pPr>
        <w:jc w:val="both"/>
        <w:rPr>
          <w:rFonts w:eastAsia="Times New Roman"/>
          <w:szCs w:val="20"/>
        </w:rPr>
      </w:pPr>
    </w:p>
    <w:p w14:paraId="78D168E8" w14:textId="7AD8BB89" w:rsidR="00EC14C9" w:rsidRPr="00EC14C9" w:rsidRDefault="00EC14C9" w:rsidP="00EC14C9">
      <w:pPr>
        <w:ind w:left="288" w:right="288"/>
        <w:jc w:val="both"/>
        <w:rPr>
          <w:rFonts w:eastAsia="Times New Roman"/>
          <w:i/>
          <w:szCs w:val="20"/>
        </w:rPr>
      </w:pPr>
      <w:r w:rsidRPr="00EC14C9">
        <w:rPr>
          <w:rFonts w:eastAsia="Times New Roman"/>
          <w:b/>
          <w:i/>
          <w:szCs w:val="20"/>
        </w:rPr>
        <w:t>Daniel</w:t>
      </w:r>
      <w:r w:rsidR="00947382">
        <w:rPr>
          <w:rFonts w:eastAsia="Times New Roman"/>
          <w:b/>
          <w:i/>
          <w:szCs w:val="20"/>
        </w:rPr>
        <w:t xml:space="preserve"> </w:t>
      </w:r>
      <w:r w:rsidRPr="00EC14C9">
        <w:rPr>
          <w:rFonts w:eastAsia="Times New Roman"/>
          <w:b/>
          <w:i/>
          <w:szCs w:val="20"/>
        </w:rPr>
        <w:t>9:2</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Daniel,</w:t>
      </w:r>
      <w:r w:rsidR="00947382">
        <w:rPr>
          <w:rFonts w:eastAsia="Times New Roman"/>
          <w:i/>
          <w:szCs w:val="20"/>
        </w:rPr>
        <w:t xml:space="preserve"> </w:t>
      </w:r>
      <w:r w:rsidRPr="00EC14C9">
        <w:rPr>
          <w:rFonts w:eastAsia="Times New Roman"/>
          <w:i/>
          <w:szCs w:val="20"/>
        </w:rPr>
        <w:t>pondered</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books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number</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years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word</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G-d</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came</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Yirmeyahu</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prophet</w:t>
      </w:r>
      <w:r w:rsidR="00947382">
        <w:rPr>
          <w:rFonts w:eastAsia="Times New Roman"/>
          <w:i/>
          <w:szCs w:val="20"/>
        </w:rPr>
        <w:t xml:space="preserve"> </w:t>
      </w:r>
      <w:r w:rsidRPr="00EC14C9">
        <w:rPr>
          <w:rFonts w:eastAsia="Times New Roman"/>
          <w:i/>
          <w:szCs w:val="20"/>
        </w:rPr>
        <w:t>regarding</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completion</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destruction</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Yerushalayim:</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years.</w:t>
      </w:r>
      <w:r w:rsidR="00947382">
        <w:rPr>
          <w:rFonts w:eastAsia="Times New Roman"/>
          <w:i/>
          <w:szCs w:val="20"/>
        </w:rPr>
        <w:t xml:space="preserve"> </w:t>
      </w:r>
    </w:p>
    <w:p w14:paraId="14B276E8" w14:textId="77777777" w:rsidR="00EC14C9" w:rsidRPr="00EC14C9" w:rsidRDefault="00EC14C9" w:rsidP="00EC14C9">
      <w:pPr>
        <w:jc w:val="both"/>
        <w:rPr>
          <w:rFonts w:eastAsia="Times New Roman"/>
          <w:szCs w:val="20"/>
        </w:rPr>
      </w:pPr>
    </w:p>
    <w:p w14:paraId="1D88680B" w14:textId="50C002E4"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exile</w:t>
      </w:r>
      <w:r w:rsidR="00947382">
        <w:rPr>
          <w:rFonts w:eastAsia="Times New Roman"/>
          <w:szCs w:val="20"/>
        </w:rPr>
        <w:t xml:space="preserve"> </w:t>
      </w:r>
      <w:r w:rsidRPr="00EC14C9">
        <w:rPr>
          <w:rFonts w:eastAsia="Times New Roman"/>
          <w:szCs w:val="20"/>
        </w:rPr>
        <w:t>came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death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Haman,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chief</w:t>
      </w:r>
      <w:r w:rsidR="00947382">
        <w:rPr>
          <w:rFonts w:eastAsia="Times New Roman"/>
          <w:szCs w:val="20"/>
        </w:rPr>
        <w:t xml:space="preserve"> </w:t>
      </w:r>
      <w:r w:rsidRPr="00EC14C9">
        <w:rPr>
          <w:rFonts w:eastAsia="Times New Roman"/>
          <w:szCs w:val="20"/>
        </w:rPr>
        <w:t>antagonist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Purim</w:t>
      </w:r>
      <w:r w:rsidR="00947382">
        <w:rPr>
          <w:rFonts w:eastAsia="Times New Roman"/>
          <w:szCs w:val="20"/>
        </w:rPr>
        <w:t xml:space="preserve"> </w:t>
      </w:r>
      <w:r w:rsidRPr="00EC14C9">
        <w:rPr>
          <w:rFonts w:eastAsia="Times New Roman"/>
          <w:szCs w:val="20"/>
        </w:rPr>
        <w:t>story,</w:t>
      </w:r>
      <w:r w:rsidR="00947382">
        <w:rPr>
          <w:rFonts w:eastAsia="Times New Roman"/>
          <w:szCs w:val="20"/>
        </w:rPr>
        <w:t xml:space="preserve"> </w:t>
      </w:r>
      <w:r w:rsidRPr="00EC14C9">
        <w:rPr>
          <w:rFonts w:eastAsia="Times New Roman"/>
          <w:szCs w:val="20"/>
        </w:rPr>
        <w:t>whose</w:t>
      </w:r>
      <w:r w:rsidR="00947382">
        <w:rPr>
          <w:rFonts w:eastAsia="Times New Roman"/>
          <w:szCs w:val="20"/>
        </w:rPr>
        <w:t xml:space="preserve"> </w:t>
      </w:r>
      <w:r w:rsidRPr="00EC14C9">
        <w:rPr>
          <w:rFonts w:eastAsia="Times New Roman"/>
          <w:szCs w:val="20"/>
        </w:rPr>
        <w:t>rise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fall</w:t>
      </w:r>
      <w:r w:rsidR="00947382">
        <w:rPr>
          <w:rFonts w:eastAsia="Times New Roman"/>
          <w:szCs w:val="20"/>
        </w:rPr>
        <w:t xml:space="preserve"> </w:t>
      </w:r>
      <w:r w:rsidRPr="00EC14C9">
        <w:rPr>
          <w:rFonts w:eastAsia="Times New Roman"/>
          <w:szCs w:val="20"/>
        </w:rPr>
        <w:t>occurred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bCs/>
          <w:szCs w:val="20"/>
        </w:rPr>
        <w:t>seventy</w:t>
      </w:r>
      <w:r w:rsidR="00947382">
        <w:rPr>
          <w:rFonts w:eastAsia="Times New Roman"/>
          <w:bCs/>
          <w:szCs w:val="20"/>
        </w:rPr>
        <w:t xml:space="preserve"> </w:t>
      </w:r>
      <w:r w:rsidRPr="00EC14C9">
        <w:rPr>
          <w:rFonts w:eastAsia="Times New Roman"/>
          <w:bCs/>
          <w:szCs w:val="20"/>
        </w:rPr>
        <w:t>days</w:t>
      </w:r>
      <w:r w:rsidRPr="00EC14C9">
        <w:rPr>
          <w:rFonts w:eastAsia="Times New Roman"/>
          <w:szCs w:val="20"/>
        </w:rPr>
        <w:t>,</w:t>
      </w:r>
      <w:r w:rsidR="00947382">
        <w:rPr>
          <w:rFonts w:eastAsia="Times New Roman"/>
          <w:szCs w:val="20"/>
        </w:rPr>
        <w:t xml:space="preserve"> </w:t>
      </w:r>
      <w:r w:rsidRPr="00EC14C9">
        <w:rPr>
          <w:rFonts w:eastAsia="Times New Roman"/>
          <w:szCs w:val="20"/>
        </w:rPr>
        <w:t>recorded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verses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Megillat</w:t>
      </w:r>
      <w:r w:rsidR="00947382">
        <w:rPr>
          <w:rFonts w:eastAsia="Times New Roman"/>
          <w:szCs w:val="20"/>
        </w:rPr>
        <w:t xml:space="preserve"> </w:t>
      </w:r>
      <w:r w:rsidRPr="00EC14C9">
        <w:rPr>
          <w:rFonts w:eastAsia="Times New Roman"/>
          <w:szCs w:val="20"/>
        </w:rPr>
        <w:t>Esther.</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course,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direct</w:t>
      </w:r>
      <w:r w:rsidR="00947382">
        <w:rPr>
          <w:rFonts w:eastAsia="Times New Roman"/>
          <w:szCs w:val="20"/>
        </w:rPr>
        <w:t xml:space="preserve"> </w:t>
      </w:r>
      <w:r w:rsidRPr="00EC14C9">
        <w:rPr>
          <w:rFonts w:eastAsia="Times New Roman"/>
          <w:szCs w:val="20"/>
        </w:rPr>
        <w:t>descendant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Amalek,</w:t>
      </w:r>
      <w:r w:rsidR="00947382">
        <w:rPr>
          <w:rFonts w:eastAsia="Times New Roman"/>
          <w:szCs w:val="20"/>
        </w:rPr>
        <w:t xml:space="preserve"> </w:t>
      </w:r>
      <w:r w:rsidRPr="00EC14C9">
        <w:rPr>
          <w:rFonts w:eastAsia="Times New Roman"/>
          <w:szCs w:val="20"/>
        </w:rPr>
        <w:t>whose</w:t>
      </w:r>
      <w:r w:rsidR="00947382">
        <w:rPr>
          <w:rFonts w:eastAsia="Times New Roman"/>
          <w:szCs w:val="20"/>
        </w:rPr>
        <w:t xml:space="preserve"> </w:t>
      </w:r>
      <w:r w:rsidRPr="00EC14C9">
        <w:rPr>
          <w:rFonts w:eastAsia="Times New Roman"/>
          <w:szCs w:val="20"/>
        </w:rPr>
        <w:t>name</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ayin-malak</w:t>
      </w:r>
      <w:r w:rsidR="00947382">
        <w:rPr>
          <w:rFonts w:eastAsia="Times New Roman"/>
          <w:szCs w:val="20"/>
        </w:rPr>
        <w:t xml:space="preserve"> </w:t>
      </w:r>
      <w:r w:rsidRPr="00EC14C9">
        <w:rPr>
          <w:rFonts w:eastAsia="Times New Roman"/>
          <w:szCs w:val="20"/>
        </w:rPr>
        <w:t>(Ayin-mem-lamed-kuf)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“severed</w:t>
      </w:r>
      <w:r w:rsidR="00947382">
        <w:rPr>
          <w:rFonts w:eastAsia="Times New Roman"/>
          <w:szCs w:val="20"/>
        </w:rPr>
        <w:t xml:space="preserve"> </w:t>
      </w:r>
      <w:r w:rsidRPr="00EC14C9">
        <w:rPr>
          <w:rFonts w:eastAsia="Times New Roman"/>
          <w:szCs w:val="20"/>
        </w:rPr>
        <w:t>eye”.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holiday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Purim</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Ayin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p>
    <w:p w14:paraId="150C2599" w14:textId="77777777" w:rsidR="00EC14C9" w:rsidRPr="00EC14C9" w:rsidRDefault="00EC14C9" w:rsidP="00EC14C9">
      <w:pPr>
        <w:jc w:val="both"/>
        <w:rPr>
          <w:rFonts w:eastAsia="Times New Roman"/>
          <w:szCs w:val="20"/>
        </w:rPr>
      </w:pPr>
    </w:p>
    <w:p w14:paraId="0E0B0985" w14:textId="321BE915" w:rsidR="00EC14C9" w:rsidRPr="00EC14C9" w:rsidRDefault="00EC14C9" w:rsidP="00EC14C9">
      <w:pPr>
        <w:jc w:val="both"/>
        <w:rPr>
          <w:rFonts w:eastAsia="Times New Roman"/>
          <w:szCs w:val="20"/>
        </w:rPr>
      </w:pPr>
      <w:r w:rsidRPr="00EC14C9">
        <w:rPr>
          <w:rFonts w:eastAsia="Times New Roman"/>
          <w:szCs w:val="20"/>
        </w:rPr>
        <w:t>Indeed,</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emerged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Noach</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Flood,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descended</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way</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another,</w:t>
      </w:r>
      <w:r w:rsidR="00947382">
        <w:rPr>
          <w:rFonts w:eastAsia="Times New Roman"/>
          <w:szCs w:val="20"/>
        </w:rPr>
        <w:t xml:space="preserve"> </w:t>
      </w:r>
      <w:r w:rsidRPr="00EC14C9">
        <w:rPr>
          <w:rFonts w:eastAsia="Times New Roman"/>
          <w:szCs w:val="20"/>
        </w:rPr>
        <w:t>except</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seventy-first</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language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seventy-first</w:t>
      </w:r>
      <w:r w:rsidR="00947382">
        <w:rPr>
          <w:rFonts w:eastAsia="Times New Roman"/>
          <w:szCs w:val="20"/>
        </w:rPr>
        <w:t xml:space="preserve"> </w:t>
      </w:r>
      <w:r w:rsidRPr="00EC14C9">
        <w:rPr>
          <w:rFonts w:eastAsia="Times New Roman"/>
          <w:szCs w:val="20"/>
        </w:rPr>
        <w:t>language,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Pharaoh</w:t>
      </w:r>
      <w:r w:rsidR="00947382">
        <w:rPr>
          <w:rFonts w:eastAsia="Times New Roman"/>
          <w:szCs w:val="20"/>
        </w:rPr>
        <w:t xml:space="preserve"> </w:t>
      </w:r>
      <w:r w:rsidRPr="00EC14C9">
        <w:rPr>
          <w:rFonts w:eastAsia="Times New Roman"/>
          <w:szCs w:val="20"/>
        </w:rPr>
        <w:t>could</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learn.</w:t>
      </w:r>
      <w:r w:rsidR="00947382">
        <w:rPr>
          <w:rFonts w:eastAsia="Times New Roman"/>
          <w:szCs w:val="20"/>
        </w:rPr>
        <w:t xml:space="preserve"> </w:t>
      </w:r>
    </w:p>
    <w:p w14:paraId="5878E9DD" w14:textId="77777777" w:rsidR="00EC14C9" w:rsidRPr="00EC14C9" w:rsidRDefault="00EC14C9" w:rsidP="00EC14C9">
      <w:pPr>
        <w:jc w:val="both"/>
        <w:rPr>
          <w:rFonts w:eastAsia="Times New Roman"/>
          <w:szCs w:val="20"/>
        </w:rPr>
      </w:pPr>
    </w:p>
    <w:p w14:paraId="31B0A61E" w14:textId="4F1BDAA3" w:rsidR="00EC14C9" w:rsidRPr="00EC14C9" w:rsidRDefault="00EC14C9" w:rsidP="00EC14C9">
      <w:pPr>
        <w:jc w:val="both"/>
        <w:rPr>
          <w:rFonts w:eastAsia="Times New Roman"/>
          <w:szCs w:val="20"/>
        </w:rPr>
      </w:pPr>
      <w:r w:rsidRPr="00EC14C9">
        <w:rPr>
          <w:rFonts w:eastAsia="Times New Roman"/>
          <w:szCs w:val="20"/>
        </w:rPr>
        <w:t>In</w:t>
      </w:r>
      <w:r w:rsidR="00947382">
        <w:rPr>
          <w:rFonts w:eastAsia="Times New Roman"/>
          <w:szCs w:val="20"/>
        </w:rPr>
        <w:t xml:space="preserve"> </w:t>
      </w:r>
      <w:r w:rsidRPr="00EC14C9">
        <w:rPr>
          <w:rFonts w:eastAsia="Times New Roman"/>
          <w:szCs w:val="20"/>
        </w:rPr>
        <w:t>fact,</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week,</w:t>
      </w:r>
      <w:r w:rsidR="00947382">
        <w:rPr>
          <w:rFonts w:eastAsia="Times New Roman"/>
          <w:szCs w:val="20"/>
        </w:rPr>
        <w:t xml:space="preserve"> </w:t>
      </w:r>
      <w:r w:rsidRPr="00EC14C9">
        <w:rPr>
          <w:rFonts w:eastAsia="Times New Roman"/>
          <w:szCs w:val="20"/>
        </w:rPr>
        <w:t>times</w:t>
      </w:r>
      <w:r w:rsidR="00947382">
        <w:rPr>
          <w:rFonts w:eastAsia="Times New Roman"/>
          <w:szCs w:val="20"/>
        </w:rPr>
        <w:t xml:space="preserve"> </w:t>
      </w:r>
      <w:r w:rsidRPr="00EC14C9">
        <w:rPr>
          <w:rFonts w:eastAsia="Times New Roman"/>
          <w:szCs w:val="20"/>
        </w:rPr>
        <w:t>ten.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week</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rooted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sefirot,</w:t>
      </w:r>
      <w:r w:rsidR="00947382">
        <w:rPr>
          <w:rFonts w:eastAsia="Times New Roman"/>
          <w:szCs w:val="20"/>
        </w:rPr>
        <w:t xml:space="preserve"> </w:t>
      </w:r>
      <w:r w:rsidRPr="00EC14C9">
        <w:rPr>
          <w:rFonts w:eastAsia="Times New Roman"/>
          <w:szCs w:val="20"/>
        </w:rPr>
        <w:t>Chesed</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Malchut,</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ten</w:t>
      </w:r>
      <w:r w:rsidR="00947382">
        <w:rPr>
          <w:rFonts w:eastAsia="Times New Roman"/>
          <w:szCs w:val="20"/>
        </w:rPr>
        <w:t xml:space="preserve"> </w:t>
      </w:r>
      <w:r w:rsidRPr="00EC14C9">
        <w:rPr>
          <w:rFonts w:eastAsia="Times New Roman"/>
          <w:szCs w:val="20"/>
        </w:rPr>
        <w:t>sefirot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own,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ideal</w:t>
      </w:r>
      <w:r w:rsidR="00947382">
        <w:rPr>
          <w:rFonts w:eastAsia="Times New Roman"/>
          <w:szCs w:val="20"/>
        </w:rPr>
        <w:t xml:space="preserve"> </w:t>
      </w:r>
      <w:r w:rsidRPr="00EC14C9">
        <w:rPr>
          <w:rFonts w:eastAsia="Times New Roman"/>
          <w:szCs w:val="20"/>
        </w:rPr>
        <w:t>state.</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week</w:t>
      </w:r>
      <w:r w:rsidR="00947382">
        <w:rPr>
          <w:rFonts w:eastAsia="Times New Roman"/>
          <w:szCs w:val="20"/>
        </w:rPr>
        <w:t xml:space="preserve"> </w:t>
      </w:r>
      <w:r w:rsidRPr="00EC14C9">
        <w:rPr>
          <w:rFonts w:eastAsia="Times New Roman"/>
          <w:szCs w:val="20"/>
        </w:rPr>
        <w:t>represent</w:t>
      </w:r>
      <w:r w:rsidR="00947382">
        <w:rPr>
          <w:rFonts w:eastAsia="Times New Roman"/>
          <w:szCs w:val="20"/>
        </w:rPr>
        <w:t xml:space="preserve"> </w:t>
      </w:r>
      <w:r w:rsidRPr="00EC14C9">
        <w:rPr>
          <w:rFonts w:eastAsia="Times New Roman"/>
          <w:szCs w:val="20"/>
        </w:rPr>
        <w:t>ten</w:t>
      </w:r>
      <w:r w:rsidR="00947382">
        <w:rPr>
          <w:rFonts w:eastAsia="Times New Roman"/>
          <w:szCs w:val="20"/>
        </w:rPr>
        <w:t xml:space="preserve"> </w:t>
      </w:r>
      <w:r w:rsidRPr="00EC14C9">
        <w:rPr>
          <w:rFonts w:eastAsia="Times New Roman"/>
          <w:szCs w:val="20"/>
        </w:rPr>
        <w:t>sefirot,</w:t>
      </w:r>
      <w:r w:rsidR="00947382">
        <w:rPr>
          <w:rFonts w:eastAsia="Times New Roman"/>
          <w:szCs w:val="20"/>
        </w:rPr>
        <w:t xml:space="preserve"> </w:t>
      </w:r>
      <w:r w:rsidRPr="00EC14C9">
        <w:rPr>
          <w:rFonts w:eastAsia="Times New Roman"/>
          <w:szCs w:val="20"/>
        </w:rPr>
        <w:t>making</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altogether,</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root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p>
    <w:p w14:paraId="60E196C7" w14:textId="77777777" w:rsidR="00EC14C9" w:rsidRPr="00EC14C9" w:rsidRDefault="00EC14C9" w:rsidP="00EC14C9">
      <w:pPr>
        <w:jc w:val="both"/>
        <w:rPr>
          <w:rFonts w:eastAsia="Times New Roman"/>
          <w:szCs w:val="20"/>
        </w:rPr>
      </w:pPr>
    </w:p>
    <w:p w14:paraId="49622DE1" w14:textId="42A8721E" w:rsidR="00EC14C9" w:rsidRPr="00EC14C9" w:rsidRDefault="00EC14C9" w:rsidP="00EC14C9">
      <w:pPr>
        <w:jc w:val="both"/>
        <w:rPr>
          <w:rFonts w:eastAsia="Times New Roman"/>
          <w:szCs w:val="20"/>
        </w:rPr>
      </w:pPr>
      <w:r w:rsidRPr="00EC14C9">
        <w:rPr>
          <w:rFonts w:eastAsia="Times New Roman"/>
          <w:szCs w:val="20"/>
        </w:rPr>
        <w:t>Thus,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represents</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if</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then</w:t>
      </w:r>
      <w:r w:rsidR="00947382">
        <w:rPr>
          <w:rFonts w:eastAsia="Times New Roman"/>
          <w:szCs w:val="20"/>
        </w:rPr>
        <w:t xml:space="preserve"> </w:t>
      </w:r>
      <w:r w:rsidRPr="00EC14C9">
        <w:rPr>
          <w:rFonts w:eastAsia="Times New Roman"/>
          <w:szCs w:val="20"/>
        </w:rPr>
        <w:t>Amalek</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mean,</w:t>
      </w:r>
      <w:r w:rsidR="00947382">
        <w:rPr>
          <w:rFonts w:eastAsia="Times New Roman"/>
          <w:szCs w:val="20"/>
        </w:rPr>
        <w:t xml:space="preserve"> </w:t>
      </w:r>
      <w:r w:rsidRPr="00EC14C9">
        <w:rPr>
          <w:rFonts w:eastAsia="Times New Roman"/>
          <w:szCs w:val="20"/>
        </w:rPr>
        <w:t>“severing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cutting</w:t>
      </w:r>
      <w:r w:rsidR="00947382">
        <w:rPr>
          <w:rFonts w:eastAsia="Times New Roman"/>
          <w:szCs w:val="20"/>
        </w:rPr>
        <w:t xml:space="preserve"> </w:t>
      </w:r>
      <w:r w:rsidRPr="00EC14C9">
        <w:rPr>
          <w:rFonts w:eastAsia="Times New Roman"/>
          <w:szCs w:val="20"/>
        </w:rPr>
        <w:t>off</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other</w:t>
      </w:r>
      <w:r w:rsidR="00947382">
        <w:rPr>
          <w:rFonts w:eastAsia="Times New Roman"/>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Amalek’s</w:t>
      </w:r>
      <w:r w:rsidR="00947382">
        <w:rPr>
          <w:rFonts w:eastAsia="Times New Roman"/>
          <w:szCs w:val="20"/>
        </w:rPr>
        <w:t xml:space="preserve"> </w:t>
      </w:r>
      <w:r w:rsidRPr="00EC14C9">
        <w:rPr>
          <w:rFonts w:eastAsia="Times New Roman"/>
          <w:szCs w:val="20"/>
        </w:rPr>
        <w:t>raison</w:t>
      </w:r>
      <w:r w:rsidR="00947382">
        <w:rPr>
          <w:rFonts w:eastAsia="Times New Roman"/>
          <w:szCs w:val="20"/>
        </w:rPr>
        <w:t xml:space="preserve"> </w:t>
      </w:r>
      <w:r w:rsidRPr="00EC14C9">
        <w:rPr>
          <w:rFonts w:eastAsia="Times New Roman"/>
          <w:szCs w:val="20"/>
        </w:rPr>
        <w:t>d’etre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make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Olam</w:t>
      </w:r>
      <w:r w:rsidR="00947382">
        <w:rPr>
          <w:rFonts w:eastAsia="Times New Roman"/>
          <w:szCs w:val="20"/>
        </w:rPr>
        <w:t xml:space="preserve"> </w:t>
      </w:r>
      <w:r w:rsidRPr="00EC14C9">
        <w:rPr>
          <w:rFonts w:eastAsia="Times New Roman"/>
          <w:szCs w:val="20"/>
        </w:rPr>
        <w:t>HaZeh,</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independent</w:t>
      </w:r>
      <w:r w:rsidR="00947382">
        <w:rPr>
          <w:rFonts w:eastAsia="Times New Roman"/>
          <w:szCs w:val="20"/>
        </w:rPr>
        <w:t xml:space="preserve"> </w:t>
      </w:r>
      <w:r w:rsidRPr="00EC14C9">
        <w:rPr>
          <w:rFonts w:eastAsia="Times New Roman"/>
          <w:szCs w:val="20"/>
        </w:rPr>
        <w:t>reality,</w:t>
      </w:r>
      <w:r w:rsidR="00947382">
        <w:rPr>
          <w:rFonts w:eastAsia="Times New Roman"/>
          <w:szCs w:val="20"/>
        </w:rPr>
        <w:t xml:space="preserve"> </w:t>
      </w:r>
      <w:r w:rsidRPr="00EC14C9">
        <w:rPr>
          <w:rFonts w:eastAsia="Times New Roman"/>
          <w:szCs w:val="20"/>
        </w:rPr>
        <w:t>severed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Olam</w:t>
      </w:r>
      <w:r w:rsidR="00947382">
        <w:rPr>
          <w:rFonts w:eastAsia="Times New Roman"/>
          <w:szCs w:val="20"/>
        </w:rPr>
        <w:t xml:space="preserve"> </w:t>
      </w:r>
      <w:r w:rsidRPr="00EC14C9">
        <w:rPr>
          <w:rFonts w:eastAsia="Times New Roman"/>
          <w:szCs w:val="20"/>
        </w:rPr>
        <w:t>HaBa,</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World-to-Come.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way,</w:t>
      </w:r>
      <w:r w:rsidR="00947382">
        <w:rPr>
          <w:rFonts w:eastAsia="Times New Roman"/>
          <w:szCs w:val="20"/>
        </w:rPr>
        <w:t xml:space="preserve"> </w:t>
      </w:r>
      <w:r w:rsidRPr="00EC14C9">
        <w:rPr>
          <w:rFonts w:eastAsia="Times New Roman"/>
          <w:szCs w:val="20"/>
        </w:rPr>
        <w:t>everyday</w:t>
      </w:r>
      <w:r w:rsidR="00947382">
        <w:rPr>
          <w:rFonts w:eastAsia="Times New Roman"/>
          <w:szCs w:val="20"/>
        </w:rPr>
        <w:t xml:space="preserve"> </w:t>
      </w:r>
      <w:r w:rsidRPr="00EC14C9">
        <w:rPr>
          <w:rFonts w:eastAsia="Times New Roman"/>
          <w:szCs w:val="20"/>
        </w:rPr>
        <w:t>life</w:t>
      </w:r>
      <w:r w:rsidR="00947382">
        <w:rPr>
          <w:rFonts w:eastAsia="Times New Roman"/>
          <w:szCs w:val="20"/>
        </w:rPr>
        <w:t xml:space="preserve"> </w:t>
      </w:r>
      <w:r w:rsidRPr="00EC14C9">
        <w:rPr>
          <w:rFonts w:eastAsia="Times New Roman"/>
          <w:szCs w:val="20"/>
        </w:rPr>
        <w:t>ceases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unto</w:t>
      </w:r>
      <w:r w:rsidR="00947382">
        <w:rPr>
          <w:rFonts w:eastAsia="Times New Roman"/>
          <w:szCs w:val="20"/>
        </w:rPr>
        <w:t xml:space="preserve"> </w:t>
      </w:r>
      <w:r w:rsidRPr="00EC14C9">
        <w:rPr>
          <w:rFonts w:eastAsia="Times New Roman"/>
          <w:szCs w:val="20"/>
        </w:rPr>
        <w:t>itself.</w:t>
      </w:r>
      <w:r w:rsidR="00947382">
        <w:rPr>
          <w:rFonts w:eastAsia="Times New Roman"/>
          <w:szCs w:val="20"/>
        </w:rPr>
        <w:t xml:space="preserve"> </w:t>
      </w:r>
    </w:p>
    <w:p w14:paraId="5686E58E" w14:textId="77777777" w:rsidR="00EC14C9" w:rsidRPr="00EC14C9" w:rsidRDefault="00EC14C9" w:rsidP="00EC14C9">
      <w:pPr>
        <w:jc w:val="both"/>
        <w:rPr>
          <w:rFonts w:eastAsia="Times New Roman"/>
          <w:szCs w:val="20"/>
        </w:rPr>
      </w:pPr>
    </w:p>
    <w:p w14:paraId="10216A1B" w14:textId="7BBC6380" w:rsidR="00EC14C9" w:rsidRPr="00EC14C9" w:rsidRDefault="00EC14C9" w:rsidP="00EC14C9">
      <w:pPr>
        <w:keepNext/>
        <w:keepLines/>
        <w:jc w:val="center"/>
        <w:outlineLvl w:val="0"/>
        <w:rPr>
          <w:rFonts w:eastAsia="Times New Roman" w:cstheme="majorBidi"/>
          <w:b/>
          <w:szCs w:val="32"/>
        </w:rPr>
      </w:pPr>
      <w:bookmarkStart w:id="122" w:name="_Toc346695537"/>
      <w:bookmarkStart w:id="123" w:name="_Toc71575504"/>
      <w:bookmarkStart w:id="124" w:name="_Toc150221283"/>
      <w:bookmarkStart w:id="125" w:name="_Toc150382279"/>
      <w:bookmarkStart w:id="126" w:name="_Toc151088215"/>
      <w:r w:rsidRPr="00EC14C9">
        <w:rPr>
          <w:rFonts w:eastAsia="Times New Roman" w:cstheme="majorBidi"/>
          <w:b/>
          <w:szCs w:val="32"/>
        </w:rPr>
        <w:t>In</w:t>
      </w:r>
      <w:r w:rsidR="00947382">
        <w:rPr>
          <w:rFonts w:eastAsia="Times New Roman" w:cstheme="majorBidi"/>
          <w:b/>
          <w:szCs w:val="32"/>
        </w:rPr>
        <w:t xml:space="preserve"> </w:t>
      </w:r>
      <w:r w:rsidRPr="00EC14C9">
        <w:rPr>
          <w:rFonts w:eastAsia="Times New Roman" w:cstheme="majorBidi"/>
          <w:b/>
          <w:szCs w:val="32"/>
        </w:rPr>
        <w:t>The</w:t>
      </w:r>
      <w:r w:rsidR="00947382">
        <w:rPr>
          <w:rFonts w:eastAsia="Times New Roman" w:cstheme="majorBidi"/>
          <w:b/>
          <w:szCs w:val="32"/>
        </w:rPr>
        <w:t xml:space="preserve"> </w:t>
      </w:r>
      <w:r w:rsidRPr="00EC14C9">
        <w:rPr>
          <w:rFonts w:eastAsia="Times New Roman" w:cstheme="majorBidi"/>
          <w:b/>
          <w:szCs w:val="32"/>
        </w:rPr>
        <w:t>Calendar</w:t>
      </w:r>
      <w:bookmarkEnd w:id="122"/>
      <w:bookmarkEnd w:id="123"/>
      <w:bookmarkEnd w:id="124"/>
      <w:bookmarkEnd w:id="125"/>
      <w:bookmarkEnd w:id="126"/>
    </w:p>
    <w:p w14:paraId="6CF04866" w14:textId="77777777" w:rsidR="00EC14C9" w:rsidRPr="00EC14C9" w:rsidRDefault="00EC14C9" w:rsidP="00EC14C9">
      <w:pPr>
        <w:keepNext/>
        <w:keepLines/>
        <w:jc w:val="both"/>
        <w:rPr>
          <w:rFonts w:eastAsia="Times New Roman"/>
          <w:szCs w:val="20"/>
        </w:rPr>
      </w:pPr>
    </w:p>
    <w:p w14:paraId="591672E7" w14:textId="2DD3DAD3" w:rsidR="00EC14C9" w:rsidRPr="00EC14C9" w:rsidRDefault="00EC14C9" w:rsidP="00EC14C9">
      <w:pPr>
        <w:jc w:val="both"/>
        <w:rPr>
          <w:rFonts w:eastAsia="Times New Roman"/>
          <w:szCs w:val="20"/>
        </w:rPr>
      </w:pPr>
      <w:r w:rsidRPr="00EC14C9">
        <w:rPr>
          <w:rFonts w:eastAsia="Times New Roman"/>
          <w:szCs w:val="20"/>
        </w:rPr>
        <w:t>Jews</w:t>
      </w:r>
      <w:r w:rsidR="00947382">
        <w:rPr>
          <w:rFonts w:eastAsia="Times New Roman"/>
          <w:szCs w:val="20"/>
        </w:rPr>
        <w:t xml:space="preserve"> </w:t>
      </w:r>
      <w:r w:rsidRPr="00EC14C9">
        <w:rPr>
          <w:rFonts w:eastAsia="Times New Roman"/>
          <w:szCs w:val="20"/>
        </w:rPr>
        <w:t>celebrate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holy</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Fifty-two</w:t>
      </w:r>
      <w:r w:rsidR="00947382">
        <w:rPr>
          <w:rFonts w:eastAsia="Times New Roman"/>
          <w:szCs w:val="20"/>
        </w:rPr>
        <w:t xml:space="preserve"> </w:t>
      </w:r>
      <w:r w:rsidRPr="00EC14C9">
        <w:rPr>
          <w:rFonts w:eastAsia="Times New Roman"/>
          <w:szCs w:val="20"/>
        </w:rPr>
        <w:t>Sabbaths</w:t>
      </w:r>
      <w:r w:rsidR="00947382">
        <w:rPr>
          <w:rFonts w:eastAsia="Times New Roman"/>
          <w:szCs w:val="20"/>
        </w:rPr>
        <w:t xml:space="preserve"> </w:t>
      </w:r>
      <w:r w:rsidRPr="00EC14C9">
        <w:rPr>
          <w:rFonts w:eastAsia="Times New Roman"/>
          <w:szCs w:val="20"/>
        </w:rPr>
        <w:t>plus</w:t>
      </w:r>
      <w:r w:rsidR="00947382">
        <w:rPr>
          <w:rFonts w:eastAsia="Times New Roman"/>
          <w:szCs w:val="20"/>
        </w:rPr>
        <w:t xml:space="preserve"> </w:t>
      </w:r>
      <w:r w:rsidRPr="00EC14C9">
        <w:rPr>
          <w:rFonts w:eastAsia="Times New Roman"/>
          <w:szCs w:val="20"/>
        </w:rPr>
        <w:t>eighteen</w:t>
      </w:r>
      <w:r w:rsidR="00947382">
        <w:rPr>
          <w:rFonts w:eastAsia="Times New Roman"/>
          <w:szCs w:val="20"/>
        </w:rPr>
        <w:t xml:space="preserve"> </w:t>
      </w:r>
      <w:r w:rsidRPr="00EC14C9">
        <w:rPr>
          <w:rFonts w:eastAsia="Times New Roman"/>
          <w:szCs w:val="20"/>
        </w:rPr>
        <w:t>festivals:</w:t>
      </w:r>
    </w:p>
    <w:p w14:paraId="4D42FFE1" w14:textId="77777777" w:rsidR="00EC14C9" w:rsidRPr="00EC14C9" w:rsidRDefault="00EC14C9" w:rsidP="00EC14C9">
      <w:pPr>
        <w:jc w:val="both"/>
        <w:rPr>
          <w:rFonts w:eastAsia="Times New Roman"/>
          <w:szCs w:val="20"/>
        </w:rPr>
      </w:pPr>
    </w:p>
    <w:p w14:paraId="1E5F2D29" w14:textId="5FF11B86" w:rsidR="00EC14C9" w:rsidRPr="00EC14C9" w:rsidRDefault="00EC14C9" w:rsidP="00EC14C9">
      <w:pPr>
        <w:jc w:val="center"/>
        <w:rPr>
          <w:rFonts w:eastAsia="Times New Roman"/>
          <w:szCs w:val="20"/>
        </w:rPr>
      </w:pPr>
      <w:r w:rsidRPr="00EC14C9">
        <w:rPr>
          <w:rFonts w:eastAsia="Times New Roman"/>
          <w:szCs w:val="20"/>
        </w:rPr>
        <w:t>Passover</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days)</w:t>
      </w:r>
    </w:p>
    <w:p w14:paraId="4454503E" w14:textId="77777777" w:rsidR="00EC14C9" w:rsidRPr="00EC14C9" w:rsidRDefault="00EC14C9" w:rsidP="00EC14C9">
      <w:pPr>
        <w:jc w:val="center"/>
        <w:rPr>
          <w:rFonts w:eastAsia="Times New Roman"/>
          <w:szCs w:val="20"/>
        </w:rPr>
      </w:pPr>
      <w:r w:rsidRPr="00EC14C9">
        <w:rPr>
          <w:rFonts w:eastAsia="Times New Roman"/>
          <w:szCs w:val="20"/>
        </w:rPr>
        <w:t>Shavuot</w:t>
      </w:r>
    </w:p>
    <w:p w14:paraId="719725E6" w14:textId="7E217E36" w:rsidR="00EC14C9" w:rsidRPr="00EC14C9" w:rsidRDefault="00EC14C9" w:rsidP="00EC14C9">
      <w:pPr>
        <w:jc w:val="center"/>
        <w:rPr>
          <w:rFonts w:eastAsia="Times New Roman"/>
          <w:szCs w:val="20"/>
        </w:rPr>
      </w:pPr>
      <w:r w:rsidRPr="00EC14C9">
        <w:rPr>
          <w:rFonts w:eastAsia="Times New Roman"/>
          <w:szCs w:val="20"/>
        </w:rPr>
        <w:t>Rosh</w:t>
      </w:r>
      <w:r w:rsidR="00947382">
        <w:rPr>
          <w:rFonts w:eastAsia="Times New Roman"/>
          <w:szCs w:val="20"/>
        </w:rPr>
        <w:t xml:space="preserve"> </w:t>
      </w:r>
      <w:r w:rsidRPr="00EC14C9">
        <w:rPr>
          <w:rFonts w:eastAsia="Times New Roman"/>
          <w:szCs w:val="20"/>
        </w:rPr>
        <w:t>HaShana</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long</w:t>
      </w:r>
      <w:r w:rsidR="00947382">
        <w:rPr>
          <w:rFonts w:eastAsia="Times New Roman"/>
          <w:szCs w:val="20"/>
        </w:rPr>
        <w:t xml:space="preserve"> </w:t>
      </w:r>
      <w:r w:rsidRPr="00EC14C9">
        <w:rPr>
          <w:rFonts w:eastAsia="Times New Roman"/>
          <w:szCs w:val="20"/>
        </w:rPr>
        <w:t>day)</w:t>
      </w:r>
    </w:p>
    <w:p w14:paraId="4E95DE6B" w14:textId="58A2A6D3" w:rsidR="00EC14C9" w:rsidRPr="00EC14C9" w:rsidRDefault="00EC14C9" w:rsidP="00EC14C9">
      <w:pPr>
        <w:jc w:val="center"/>
        <w:rPr>
          <w:rFonts w:eastAsia="Times New Roman"/>
          <w:szCs w:val="20"/>
        </w:rPr>
      </w:pPr>
      <w:r w:rsidRPr="00EC14C9">
        <w:rPr>
          <w:rFonts w:eastAsia="Times New Roman"/>
          <w:szCs w:val="20"/>
        </w:rPr>
        <w:lastRenderedPageBreak/>
        <w:t>Yom</w:t>
      </w:r>
      <w:r w:rsidR="00947382">
        <w:rPr>
          <w:rFonts w:eastAsia="Times New Roman"/>
          <w:szCs w:val="20"/>
        </w:rPr>
        <w:t xml:space="preserve"> </w:t>
      </w:r>
      <w:r w:rsidRPr="00EC14C9">
        <w:rPr>
          <w:rFonts w:eastAsia="Times New Roman"/>
          <w:szCs w:val="20"/>
        </w:rPr>
        <w:t>HaKippurim</w:t>
      </w:r>
    </w:p>
    <w:p w14:paraId="66827E11" w14:textId="58F9EB23" w:rsidR="00EC14C9" w:rsidRPr="00EC14C9" w:rsidRDefault="00EC14C9" w:rsidP="00EC14C9">
      <w:pPr>
        <w:jc w:val="center"/>
        <w:rPr>
          <w:rFonts w:eastAsia="Times New Roman"/>
          <w:b/>
          <w:szCs w:val="20"/>
        </w:rPr>
      </w:pPr>
      <w:r w:rsidRPr="00EC14C9">
        <w:rPr>
          <w:rFonts w:eastAsia="Times New Roman"/>
          <w:szCs w:val="20"/>
        </w:rPr>
        <w:t>Succoth</w:t>
      </w:r>
      <w:r w:rsidR="00947382">
        <w:rPr>
          <w:rFonts w:eastAsia="Times New Roman"/>
          <w:szCs w:val="20"/>
        </w:rPr>
        <w:t xml:space="preserve"> </w:t>
      </w:r>
      <w:r w:rsidRPr="00EC14C9">
        <w:rPr>
          <w:rFonts w:eastAsia="Times New Roman"/>
          <w:szCs w:val="20"/>
        </w:rPr>
        <w:t>(eight</w:t>
      </w:r>
      <w:r w:rsidR="00947382">
        <w:rPr>
          <w:rFonts w:eastAsia="Times New Roman"/>
          <w:szCs w:val="20"/>
        </w:rPr>
        <w:t xml:space="preserve"> </w:t>
      </w:r>
      <w:r w:rsidRPr="00EC14C9">
        <w:rPr>
          <w:rFonts w:eastAsia="Times New Roman"/>
          <w:szCs w:val="20"/>
        </w:rPr>
        <w:t>days)</w:t>
      </w:r>
    </w:p>
    <w:p w14:paraId="372B5227" w14:textId="77777777" w:rsidR="00EC14C9" w:rsidRPr="00EC14C9" w:rsidRDefault="00EC14C9" w:rsidP="00EC14C9">
      <w:pPr>
        <w:jc w:val="both"/>
        <w:rPr>
          <w:rFonts w:eastAsia="Times New Roman"/>
          <w:szCs w:val="20"/>
        </w:rPr>
      </w:pPr>
    </w:p>
    <w:p w14:paraId="13FB854D" w14:textId="54F9CE7C" w:rsidR="00EC14C9" w:rsidRPr="00EC14C9" w:rsidRDefault="00EC14C9" w:rsidP="00EC14C9">
      <w:pPr>
        <w:jc w:val="both"/>
        <w:rPr>
          <w:rFonts w:eastAsia="Times New Roman"/>
          <w:szCs w:val="20"/>
        </w:rPr>
      </w:pP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exactly</w:t>
      </w:r>
      <w:r w:rsidR="00947382">
        <w:rPr>
          <w:rFonts w:eastAsia="Times New Roman"/>
          <w:szCs w:val="20"/>
        </w:rPr>
        <w:t xml:space="preserve"> </w:t>
      </w:r>
      <w:r w:rsidRPr="00EC14C9">
        <w:rPr>
          <w:rFonts w:eastAsia="Times New Roman"/>
          <w:bCs/>
          <w:szCs w:val="20"/>
        </w:rPr>
        <w:t>seventy</w:t>
      </w:r>
      <w:r w:rsidR="00947382">
        <w:rPr>
          <w:rFonts w:eastAsia="Times New Roman"/>
          <w:bCs/>
          <w:szCs w:val="20"/>
        </w:rPr>
        <w:t xml:space="preserve"> </w:t>
      </w:r>
      <w:r w:rsidRPr="00EC14C9">
        <w:rPr>
          <w:rFonts w:eastAsia="Times New Roman"/>
          <w:bCs/>
          <w:szCs w:val="20"/>
        </w:rPr>
        <w:t>days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called</w:t>
      </w:r>
      <w:r w:rsidR="00947382">
        <w:rPr>
          <w:rFonts w:eastAsia="Times New Roman"/>
          <w:szCs w:val="20"/>
        </w:rPr>
        <w:t xml:space="preserve"> </w:t>
      </w:r>
      <w:r w:rsidRPr="00EC14C9">
        <w:rPr>
          <w:rFonts w:eastAsia="Times New Roman"/>
          <w:szCs w:val="20"/>
        </w:rPr>
        <w:t>moedim</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defined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Vayikra</w:t>
      </w:r>
      <w:r w:rsidR="00947382">
        <w:rPr>
          <w:rFonts w:eastAsia="Times New Roman"/>
          <w:szCs w:val="20"/>
        </w:rPr>
        <w:t xml:space="preserve"> </w:t>
      </w:r>
      <w:r w:rsidRPr="00EC14C9">
        <w:rPr>
          <w:rFonts w:eastAsia="Times New Roman"/>
          <w:szCs w:val="20"/>
        </w:rPr>
        <w:t>(Leviticus)</w:t>
      </w:r>
      <w:r w:rsidR="00947382">
        <w:rPr>
          <w:rFonts w:eastAsia="Times New Roman"/>
          <w:szCs w:val="20"/>
        </w:rPr>
        <w:t xml:space="preserve"> </w:t>
      </w:r>
      <w:r w:rsidRPr="00EC14C9">
        <w:rPr>
          <w:rFonts w:eastAsia="Times New Roman"/>
          <w:szCs w:val="20"/>
        </w:rPr>
        <w:t>23:</w:t>
      </w:r>
      <w:r w:rsidR="00947382">
        <w:rPr>
          <w:rFonts w:eastAsia="Times New Roman"/>
          <w:szCs w:val="20"/>
        </w:rPr>
        <w:t xml:space="preserve"> </w:t>
      </w:r>
      <w:r w:rsidRPr="00EC14C9">
        <w:rPr>
          <w:rFonts w:eastAsia="Times New Roman"/>
          <w:szCs w:val="20"/>
        </w:rPr>
        <w:t>52</w:t>
      </w:r>
      <w:r w:rsidR="00947382">
        <w:rPr>
          <w:rFonts w:eastAsia="Times New Roman"/>
          <w:szCs w:val="20"/>
        </w:rPr>
        <w:t xml:space="preserve"> </w:t>
      </w:r>
      <w:r w:rsidRPr="00EC14C9">
        <w:rPr>
          <w:rFonts w:eastAsia="Times New Roman"/>
          <w:szCs w:val="20"/>
        </w:rPr>
        <w:t>Sabbaths,</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Pesach,</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Shavuot,</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Rosh</w:t>
      </w:r>
      <w:r w:rsidR="00947382">
        <w:rPr>
          <w:rFonts w:eastAsia="Times New Roman"/>
          <w:szCs w:val="20"/>
        </w:rPr>
        <w:t xml:space="preserve"> </w:t>
      </w:r>
      <w:r w:rsidRPr="00EC14C9">
        <w:rPr>
          <w:rFonts w:eastAsia="Times New Roman"/>
          <w:szCs w:val="20"/>
        </w:rPr>
        <w:t>HaShana,</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Yom</w:t>
      </w:r>
      <w:r w:rsidR="00947382">
        <w:rPr>
          <w:rFonts w:eastAsia="Times New Roman"/>
          <w:szCs w:val="20"/>
        </w:rPr>
        <w:t xml:space="preserve"> </w:t>
      </w:r>
      <w:r w:rsidRPr="00EC14C9">
        <w:rPr>
          <w:rFonts w:eastAsia="Times New Roman"/>
          <w:szCs w:val="20"/>
        </w:rPr>
        <w:t>Kippurim,</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Shemini</w:t>
      </w:r>
      <w:r w:rsidR="00947382">
        <w:rPr>
          <w:rFonts w:eastAsia="Times New Roman"/>
          <w:szCs w:val="20"/>
        </w:rPr>
        <w:t xml:space="preserve"> </w:t>
      </w:r>
      <w:r w:rsidRPr="00EC14C9">
        <w:rPr>
          <w:rFonts w:eastAsia="Times New Roman"/>
          <w:szCs w:val="20"/>
        </w:rPr>
        <w:t>Atzeret.</w:t>
      </w:r>
    </w:p>
    <w:p w14:paraId="33359A5D" w14:textId="77777777" w:rsidR="00EC14C9" w:rsidRPr="00EC14C9" w:rsidRDefault="00EC14C9" w:rsidP="00EC14C9">
      <w:pPr>
        <w:jc w:val="both"/>
        <w:rPr>
          <w:rFonts w:eastAsia="Times New Roman"/>
          <w:szCs w:val="20"/>
        </w:rPr>
      </w:pPr>
    </w:p>
    <w:p w14:paraId="2A6FAEE3" w14:textId="6E05EBA6" w:rsidR="00EC14C9" w:rsidRPr="00EC14C9" w:rsidRDefault="00EC14C9" w:rsidP="00EC14C9">
      <w:pPr>
        <w:jc w:val="both"/>
        <w:rPr>
          <w:rFonts w:eastAsia="Times New Roman"/>
          <w:szCs w:val="20"/>
        </w:rPr>
      </w:pPr>
      <w:r w:rsidRPr="00EC14C9">
        <w:rPr>
          <w:rFonts w:eastAsia="Times New Roman"/>
          <w:szCs w:val="20"/>
        </w:rPr>
        <w:t>Now</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taught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Holy</w:t>
      </w:r>
      <w:r w:rsidR="00947382">
        <w:rPr>
          <w:rFonts w:eastAsia="Times New Roman"/>
          <w:szCs w:val="20"/>
        </w:rPr>
        <w:t xml:space="preserve"> </w:t>
      </w:r>
      <w:r w:rsidRPr="00EC14C9">
        <w:rPr>
          <w:rFonts w:eastAsia="Times New Roman"/>
          <w:szCs w:val="20"/>
        </w:rPr>
        <w:t>writings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Yaaqov</w:t>
      </w:r>
      <w:r w:rsidR="00947382">
        <w:rPr>
          <w:rFonts w:eastAsia="Times New Roman"/>
          <w:szCs w:val="20"/>
        </w:rPr>
        <w:t xml:space="preserve"> </w:t>
      </w:r>
      <w:r w:rsidRPr="00EC14C9">
        <w:rPr>
          <w:rFonts w:eastAsia="Times New Roman"/>
          <w:szCs w:val="20"/>
        </w:rPr>
        <w:t>died</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Feast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Tabernacles,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Egyptians</w:t>
      </w:r>
      <w:r w:rsidR="00947382">
        <w:rPr>
          <w:rFonts w:eastAsia="Times New Roman"/>
          <w:szCs w:val="20"/>
        </w:rPr>
        <w:t xml:space="preserve"> </w:t>
      </w:r>
      <w:r w:rsidRPr="00EC14C9">
        <w:rPr>
          <w:rFonts w:eastAsia="Times New Roman"/>
          <w:szCs w:val="20"/>
        </w:rPr>
        <w:t>wept</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him</w:t>
      </w:r>
      <w:r w:rsidR="00947382">
        <w:rPr>
          <w:rFonts w:eastAsia="Times New Roman"/>
          <w:szCs w:val="20"/>
        </w:rPr>
        <w:t xml:space="preserve"> </w:t>
      </w:r>
      <w:r w:rsidRPr="00EC14C9">
        <w:rPr>
          <w:rFonts w:eastAsia="Times New Roman"/>
          <w:i/>
          <w:szCs w:val="20"/>
        </w:rPr>
        <w:t>seventy</w:t>
      </w:r>
      <w:r w:rsidR="00947382">
        <w:rPr>
          <w:rFonts w:eastAsia="Times New Roman"/>
          <w:szCs w:val="20"/>
        </w:rPr>
        <w:t xml:space="preserve"> </w:t>
      </w:r>
      <w:r w:rsidRPr="00EC14C9">
        <w:rPr>
          <w:rFonts w:eastAsia="Times New Roman"/>
          <w:szCs w:val="20"/>
        </w:rPr>
        <w:t>days,</w:t>
      </w:r>
      <w:r w:rsidRPr="00EC14C9">
        <w:rPr>
          <w:rFonts w:eastAsia="Times New Roman"/>
          <w:sz w:val="20"/>
          <w:szCs w:val="20"/>
          <w:vertAlign w:val="superscript"/>
        </w:rPr>
        <w:footnoteReference w:id="118"/>
      </w:r>
      <w:r w:rsidR="00947382">
        <w:rPr>
          <w:rFonts w:eastAsia="Times New Roman"/>
          <w:szCs w:val="20"/>
        </w:rPr>
        <w:t xml:space="preserve"> </w:t>
      </w:r>
      <w:r w:rsidRPr="00EC14C9">
        <w:rPr>
          <w:rFonts w:eastAsia="Times New Roman"/>
          <w:szCs w:val="20"/>
        </w:rPr>
        <w:t>since</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brought</w:t>
      </w:r>
      <w:r w:rsidR="00947382">
        <w:rPr>
          <w:rFonts w:eastAsia="Times New Roman"/>
          <w:szCs w:val="20"/>
        </w:rPr>
        <w:t xml:space="preserve"> </w:t>
      </w:r>
      <w:r w:rsidRPr="00EC14C9">
        <w:rPr>
          <w:rFonts w:eastAsia="Times New Roman"/>
          <w:szCs w:val="20"/>
        </w:rPr>
        <w:t>great</w:t>
      </w:r>
      <w:r w:rsidR="00947382">
        <w:rPr>
          <w:rFonts w:eastAsia="Times New Roman"/>
          <w:szCs w:val="20"/>
        </w:rPr>
        <w:t xml:space="preserve"> </w:t>
      </w:r>
      <w:r w:rsidRPr="00EC14C9">
        <w:rPr>
          <w:rFonts w:eastAsia="Times New Roman"/>
          <w:szCs w:val="20"/>
        </w:rPr>
        <w:t>blessings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land,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arrival</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terrible</w:t>
      </w:r>
      <w:r w:rsidR="00947382">
        <w:rPr>
          <w:rFonts w:eastAsia="Times New Roman"/>
          <w:szCs w:val="20"/>
        </w:rPr>
        <w:t xml:space="preserve"> </w:t>
      </w:r>
      <w:r w:rsidRPr="00EC14C9">
        <w:rPr>
          <w:rFonts w:eastAsia="Times New Roman"/>
          <w:szCs w:val="20"/>
        </w:rPr>
        <w:t>famine</w:t>
      </w:r>
      <w:r w:rsidR="00947382">
        <w:rPr>
          <w:rFonts w:eastAsia="Times New Roman"/>
          <w:szCs w:val="20"/>
        </w:rPr>
        <w:t xml:space="preserve"> </w:t>
      </w:r>
      <w:r w:rsidRPr="00EC14C9">
        <w:rPr>
          <w:rFonts w:eastAsia="Times New Roman"/>
          <w:szCs w:val="20"/>
        </w:rPr>
        <w:t>ceased.</w:t>
      </w:r>
      <w:r w:rsidR="00947382">
        <w:rPr>
          <w:rFonts w:eastAsia="Times New Roman"/>
          <w:szCs w:val="20"/>
        </w:rPr>
        <w:t xml:space="preserve"> </w:t>
      </w:r>
      <w:r w:rsidRPr="00EC14C9">
        <w:rPr>
          <w:rFonts w:eastAsia="Times New Roman"/>
          <w:szCs w:val="20"/>
        </w:rPr>
        <w:t>If</w:t>
      </w:r>
      <w:r w:rsidR="00947382">
        <w:rPr>
          <w:rFonts w:eastAsia="Times New Roman"/>
          <w:szCs w:val="20"/>
        </w:rPr>
        <w:t xml:space="preserve"> </w:t>
      </w:r>
      <w:r w:rsidRPr="00EC14C9">
        <w:rPr>
          <w:rFonts w:eastAsia="Times New Roman"/>
          <w:szCs w:val="20"/>
        </w:rPr>
        <w:t>you</w:t>
      </w:r>
      <w:r w:rsidR="00947382">
        <w:rPr>
          <w:rFonts w:eastAsia="Times New Roman"/>
          <w:szCs w:val="20"/>
        </w:rPr>
        <w:t xml:space="preserve"> </w:t>
      </w:r>
      <w:r w:rsidRPr="00EC14C9">
        <w:rPr>
          <w:rFonts w:eastAsia="Times New Roman"/>
          <w:szCs w:val="20"/>
        </w:rPr>
        <w:t>count</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falls</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25th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Kislev,</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Chanukah!!!</w:t>
      </w:r>
    </w:p>
    <w:p w14:paraId="199510C9" w14:textId="77777777" w:rsidR="00EC14C9" w:rsidRPr="00EC14C9" w:rsidRDefault="00EC14C9" w:rsidP="00EC14C9">
      <w:pPr>
        <w:jc w:val="both"/>
        <w:rPr>
          <w:rFonts w:eastAsia="Times New Roman"/>
          <w:szCs w:val="20"/>
        </w:rPr>
      </w:pPr>
    </w:p>
    <w:p w14:paraId="06B1AC17" w14:textId="2B6E7BB2" w:rsidR="00EC14C9" w:rsidRPr="00EC14C9" w:rsidRDefault="00EC14C9" w:rsidP="00EC14C9">
      <w:pPr>
        <w:jc w:val="both"/>
        <w:rPr>
          <w:rFonts w:eastAsia="Times New Roman"/>
          <w:szCs w:val="20"/>
        </w:rPr>
      </w:pP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exile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led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Purim</w:t>
      </w:r>
      <w:r w:rsidR="00947382">
        <w:rPr>
          <w:rFonts w:eastAsia="Times New Roman"/>
          <w:szCs w:val="20"/>
        </w:rPr>
        <w:t xml:space="preserve"> </w:t>
      </w:r>
      <w:r w:rsidRPr="00EC14C9">
        <w:rPr>
          <w:rFonts w:eastAsia="Times New Roman"/>
          <w:szCs w:val="20"/>
        </w:rPr>
        <w:t>victory</w:t>
      </w:r>
      <w:r w:rsidR="00947382">
        <w:rPr>
          <w:rFonts w:eastAsia="Times New Roman"/>
          <w:szCs w:val="20"/>
        </w:rPr>
        <w:t xml:space="preserve"> </w:t>
      </w:r>
      <w:r w:rsidRPr="00EC14C9">
        <w:rPr>
          <w:rFonts w:eastAsia="Times New Roman"/>
          <w:szCs w:val="20"/>
        </w:rPr>
        <w:t>lasted</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Haman’s</w:t>
      </w:r>
      <w:r w:rsidR="00947382">
        <w:rPr>
          <w:rFonts w:eastAsia="Times New Roman"/>
          <w:szCs w:val="20"/>
        </w:rPr>
        <w:t xml:space="preserve"> </w:t>
      </w:r>
      <w:r w:rsidRPr="00EC14C9">
        <w:rPr>
          <w:rFonts w:eastAsia="Times New Roman"/>
          <w:szCs w:val="20"/>
        </w:rPr>
        <w:t>seventy-day</w:t>
      </w:r>
      <w:r w:rsidR="00947382">
        <w:rPr>
          <w:rFonts w:eastAsia="Times New Roman"/>
          <w:szCs w:val="20"/>
        </w:rPr>
        <w:t xml:space="preserve"> </w:t>
      </w:r>
      <w:r w:rsidRPr="00EC14C9">
        <w:rPr>
          <w:rFonts w:eastAsia="Times New Roman"/>
          <w:szCs w:val="20"/>
        </w:rPr>
        <w:t>reign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terror</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told</w:t>
      </w:r>
      <w:r w:rsidR="00947382">
        <w:rPr>
          <w:rFonts w:eastAsia="Times New Roman"/>
          <w:szCs w:val="20"/>
        </w:rPr>
        <w:t xml:space="preserve"> </w:t>
      </w:r>
      <w:r w:rsidRPr="00EC14C9">
        <w:rPr>
          <w:rFonts w:eastAsia="Times New Roman"/>
          <w:szCs w:val="20"/>
        </w:rPr>
        <w:t>within</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lines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Megillat</w:t>
      </w:r>
      <w:r w:rsidR="00947382">
        <w:rPr>
          <w:rFonts w:eastAsia="Times New Roman"/>
          <w:szCs w:val="20"/>
        </w:rPr>
        <w:t xml:space="preserve"> </w:t>
      </w:r>
      <w:r w:rsidRPr="00EC14C9">
        <w:rPr>
          <w:rFonts w:eastAsia="Times New Roman"/>
          <w:szCs w:val="20"/>
        </w:rPr>
        <w:t>Esther.</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why</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amot</w:t>
      </w:r>
      <w:r w:rsidRPr="00EC14C9">
        <w:rPr>
          <w:rFonts w:eastAsia="Times New Roman"/>
          <w:sz w:val="20"/>
          <w:szCs w:val="20"/>
          <w:vertAlign w:val="superscript"/>
        </w:rPr>
        <w:footnoteReference w:id="119"/>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Mishkan</w:t>
      </w:r>
      <w:r w:rsidR="00947382">
        <w:rPr>
          <w:rFonts w:eastAsia="Times New Roman"/>
          <w:szCs w:val="20"/>
        </w:rPr>
        <w:t xml:space="preserve"> </w:t>
      </w:r>
      <w:r w:rsidRPr="00EC14C9">
        <w:rPr>
          <w:rFonts w:eastAsia="Times New Roman"/>
          <w:szCs w:val="20"/>
        </w:rPr>
        <w:t>courtyard</w:t>
      </w:r>
      <w:r w:rsidR="00947382">
        <w:rPr>
          <w:rFonts w:eastAsia="Times New Roman"/>
          <w:szCs w:val="20"/>
        </w:rPr>
        <w:t xml:space="preserve"> </w:t>
      </w:r>
      <w:r w:rsidRPr="00EC14C9">
        <w:rPr>
          <w:rFonts w:eastAsia="Times New Roman"/>
          <w:szCs w:val="20"/>
        </w:rPr>
        <w:t>until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curtain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Kodesh</w:t>
      </w:r>
      <w:r w:rsidR="00947382">
        <w:rPr>
          <w:rFonts w:eastAsia="Times New Roman"/>
          <w:szCs w:val="20"/>
        </w:rPr>
        <w:t xml:space="preserve"> </w:t>
      </w:r>
      <w:r w:rsidRPr="00EC14C9">
        <w:rPr>
          <w:rFonts w:eastAsia="Times New Roman"/>
          <w:szCs w:val="20"/>
        </w:rPr>
        <w:t>Kodashim,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Holy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Holies:</w:t>
      </w:r>
      <w:r w:rsidR="00947382">
        <w:rPr>
          <w:rFonts w:eastAsia="Times New Roman"/>
          <w:szCs w:val="20"/>
        </w:rPr>
        <w:t xml:space="preserve"> </w:t>
      </w:r>
      <w:r w:rsidRPr="00EC14C9">
        <w:rPr>
          <w:rFonts w:eastAsia="Times New Roman"/>
          <w:color w:val="7030A0"/>
          <w:szCs w:val="20"/>
        </w:rPr>
        <w:t>Seventy</w:t>
      </w:r>
      <w:r w:rsidR="00947382">
        <w:rPr>
          <w:rFonts w:eastAsia="Times New Roman"/>
          <w:color w:val="7030A0"/>
          <w:szCs w:val="20"/>
        </w:rPr>
        <w:t xml:space="preserve"> </w:t>
      </w:r>
      <w:r w:rsidRPr="00EC14C9">
        <w:rPr>
          <w:rFonts w:eastAsia="Times New Roman"/>
          <w:color w:val="7030A0"/>
          <w:szCs w:val="20"/>
        </w:rPr>
        <w:t>represents</w:t>
      </w:r>
      <w:r w:rsidR="00947382">
        <w:rPr>
          <w:rFonts w:eastAsia="Times New Roman"/>
          <w:color w:val="7030A0"/>
          <w:szCs w:val="20"/>
        </w:rPr>
        <w:t xml:space="preserve"> </w:t>
      </w:r>
      <w:r w:rsidRPr="00EC14C9">
        <w:rPr>
          <w:rFonts w:eastAsia="Times New Roman"/>
          <w:color w:val="7030A0"/>
          <w:szCs w:val="20"/>
        </w:rPr>
        <w:t>an</w:t>
      </w:r>
      <w:r w:rsidR="00947382">
        <w:rPr>
          <w:rFonts w:eastAsia="Times New Roman"/>
          <w:color w:val="7030A0"/>
          <w:szCs w:val="20"/>
        </w:rPr>
        <w:t xml:space="preserve"> </w:t>
      </w:r>
      <w:r w:rsidRPr="00EC14C9">
        <w:rPr>
          <w:rFonts w:eastAsia="Times New Roman"/>
          <w:color w:val="7030A0"/>
          <w:szCs w:val="20"/>
        </w:rPr>
        <w:t>elevated</w:t>
      </w:r>
      <w:r w:rsidR="00947382">
        <w:rPr>
          <w:rFonts w:eastAsia="Times New Roman"/>
          <w:color w:val="7030A0"/>
          <w:szCs w:val="20"/>
        </w:rPr>
        <w:t xml:space="preserve"> </w:t>
      </w:r>
      <w:r w:rsidRPr="00EC14C9">
        <w:rPr>
          <w:rFonts w:eastAsia="Times New Roman"/>
          <w:szCs w:val="20"/>
        </w:rPr>
        <w:t>connection.</w:t>
      </w:r>
      <w:r w:rsidR="00947382">
        <w:rPr>
          <w:rFonts w:eastAsia="Times New Roman"/>
          <w:szCs w:val="20"/>
        </w:rPr>
        <w:t xml:space="preserve"> </w:t>
      </w:r>
    </w:p>
    <w:p w14:paraId="6923A341" w14:textId="77777777" w:rsidR="00EC14C9" w:rsidRPr="00EC14C9" w:rsidRDefault="00EC14C9" w:rsidP="00EC14C9">
      <w:pPr>
        <w:jc w:val="both"/>
        <w:rPr>
          <w:rFonts w:eastAsia="Times New Roman"/>
          <w:szCs w:val="20"/>
        </w:rPr>
      </w:pPr>
    </w:p>
    <w:p w14:paraId="173AD799" w14:textId="1C1525D1" w:rsidR="00EC14C9" w:rsidRPr="00EC14C9" w:rsidRDefault="00EC14C9" w:rsidP="00EC14C9">
      <w:pPr>
        <w:jc w:val="both"/>
        <w:rPr>
          <w:rFonts w:eastAsia="Times New Roman"/>
          <w:szCs w:val="20"/>
        </w:rPr>
      </w:pPr>
      <w:r w:rsidRPr="00EC14C9">
        <w:rPr>
          <w:rFonts w:eastAsia="Times New Roman"/>
          <w:b/>
          <w:bCs/>
          <w:szCs w:val="20"/>
        </w:rPr>
        <w:t>Hence,</w:t>
      </w:r>
      <w:r w:rsidR="00947382">
        <w:rPr>
          <w:rFonts w:eastAsia="Times New Roman"/>
          <w:b/>
          <w:bCs/>
          <w:szCs w:val="20"/>
        </w:rPr>
        <w:t xml:space="preserve"> </w:t>
      </w:r>
      <w:r w:rsidRPr="00EC14C9">
        <w:rPr>
          <w:rFonts w:eastAsia="Times New Roman"/>
          <w:b/>
          <w:bCs/>
          <w:szCs w:val="20"/>
        </w:rPr>
        <w:t>seventy,</w:t>
      </w:r>
      <w:r w:rsidR="00947382">
        <w:rPr>
          <w:rFonts w:eastAsia="Times New Roman"/>
          <w:b/>
          <w:bCs/>
          <w:szCs w:val="20"/>
        </w:rPr>
        <w:t xml:space="preserve"> </w:t>
      </w:r>
      <w:r w:rsidRPr="00EC14C9">
        <w:rPr>
          <w:rFonts w:eastAsia="Times New Roman"/>
          <w:b/>
          <w:bCs/>
          <w:szCs w:val="20"/>
        </w:rPr>
        <w:t>and</w:t>
      </w:r>
      <w:r w:rsidR="00947382">
        <w:rPr>
          <w:rFonts w:eastAsia="Times New Roman"/>
          <w:b/>
          <w:bCs/>
          <w:szCs w:val="20"/>
        </w:rPr>
        <w:t xml:space="preserve"> </w:t>
      </w:r>
      <w:r w:rsidRPr="00EC14C9">
        <w:rPr>
          <w:rFonts w:eastAsia="Times New Roman"/>
          <w:b/>
          <w:bCs/>
          <w:szCs w:val="20"/>
        </w:rPr>
        <w:t>therefore</w:t>
      </w:r>
      <w:r w:rsidR="00947382">
        <w:rPr>
          <w:rFonts w:eastAsia="Times New Roman"/>
          <w:b/>
          <w:bCs/>
          <w:szCs w:val="20"/>
        </w:rPr>
        <w:t xml:space="preserve"> </w:t>
      </w:r>
      <w:r w:rsidRPr="00EC14C9">
        <w:rPr>
          <w:rFonts w:eastAsia="Times New Roman"/>
          <w:b/>
          <w:bCs/>
          <w:szCs w:val="20"/>
        </w:rPr>
        <w:t>the</w:t>
      </w:r>
      <w:r w:rsidR="00947382">
        <w:rPr>
          <w:rFonts w:eastAsia="Times New Roman"/>
          <w:b/>
          <w:bCs/>
          <w:szCs w:val="20"/>
        </w:rPr>
        <w:t xml:space="preserve"> </w:t>
      </w:r>
      <w:r w:rsidRPr="00EC14C9">
        <w:rPr>
          <w:rFonts w:eastAsia="Times New Roman"/>
          <w:b/>
          <w:bCs/>
          <w:szCs w:val="20"/>
        </w:rPr>
        <w:t>letter</w:t>
      </w:r>
      <w:r w:rsidR="00947382">
        <w:rPr>
          <w:rFonts w:eastAsia="Times New Roman"/>
          <w:b/>
          <w:bCs/>
          <w:szCs w:val="20"/>
        </w:rPr>
        <w:t xml:space="preserve"> </w:t>
      </w:r>
      <w:r w:rsidRPr="00EC14C9">
        <w:rPr>
          <w:rFonts w:eastAsia="Times New Roman"/>
          <w:b/>
          <w:bCs/>
          <w:szCs w:val="20"/>
        </w:rPr>
        <w:t>“Ayin”,</w:t>
      </w:r>
      <w:r w:rsidR="00947382">
        <w:rPr>
          <w:rFonts w:eastAsia="Times New Roman"/>
          <w:b/>
          <w:bCs/>
          <w:szCs w:val="20"/>
        </w:rPr>
        <w:t xml:space="preserve"> </w:t>
      </w:r>
      <w:r w:rsidRPr="00EC14C9">
        <w:rPr>
          <w:rFonts w:eastAsia="Times New Roman"/>
          <w:b/>
          <w:bCs/>
          <w:szCs w:val="20"/>
        </w:rPr>
        <w:t>is</w:t>
      </w:r>
      <w:r w:rsidR="00947382">
        <w:rPr>
          <w:rFonts w:eastAsia="Times New Roman"/>
          <w:b/>
          <w:bCs/>
          <w:szCs w:val="20"/>
        </w:rPr>
        <w:t xml:space="preserve"> </w:t>
      </w:r>
      <w:r w:rsidRPr="00EC14C9">
        <w:rPr>
          <w:rFonts w:eastAsia="Times New Roman"/>
          <w:b/>
          <w:bCs/>
          <w:szCs w:val="20"/>
        </w:rPr>
        <w:t>a</w:t>
      </w:r>
      <w:r w:rsidR="00947382">
        <w:rPr>
          <w:rFonts w:eastAsia="Times New Roman"/>
          <w:b/>
          <w:bCs/>
          <w:szCs w:val="20"/>
        </w:rPr>
        <w:t xml:space="preserve"> </w:t>
      </w:r>
      <w:r w:rsidRPr="00EC14C9">
        <w:rPr>
          <w:rFonts w:eastAsia="Times New Roman"/>
          <w:b/>
          <w:bCs/>
          <w:szCs w:val="20"/>
        </w:rPr>
        <w:t>number</w:t>
      </w:r>
      <w:r w:rsidR="00947382">
        <w:rPr>
          <w:rFonts w:eastAsia="Times New Roman"/>
          <w:b/>
          <w:bCs/>
          <w:szCs w:val="20"/>
        </w:rPr>
        <w:t xml:space="preserve"> </w:t>
      </w:r>
      <w:r w:rsidRPr="00EC14C9">
        <w:rPr>
          <w:rFonts w:eastAsia="Times New Roman"/>
          <w:b/>
          <w:bCs/>
          <w:szCs w:val="20"/>
        </w:rPr>
        <w:t>that</w:t>
      </w:r>
      <w:r w:rsidR="00947382">
        <w:rPr>
          <w:rFonts w:eastAsia="Times New Roman"/>
          <w:b/>
          <w:bCs/>
          <w:szCs w:val="20"/>
        </w:rPr>
        <w:t xml:space="preserve"> </w:t>
      </w:r>
      <w:r w:rsidRPr="00EC14C9">
        <w:rPr>
          <w:rFonts w:eastAsia="Times New Roman"/>
          <w:b/>
          <w:bCs/>
          <w:szCs w:val="20"/>
        </w:rPr>
        <w:t>represents</w:t>
      </w:r>
      <w:r w:rsidR="00947382">
        <w:rPr>
          <w:rFonts w:eastAsia="Times New Roman"/>
          <w:b/>
          <w:bCs/>
          <w:szCs w:val="20"/>
        </w:rPr>
        <w:t xml:space="preserve"> </w:t>
      </w:r>
      <w:r w:rsidRPr="00EC14C9">
        <w:rPr>
          <w:rFonts w:eastAsia="Times New Roman"/>
          <w:b/>
          <w:bCs/>
          <w:szCs w:val="20"/>
        </w:rPr>
        <w:t>redemption</w:t>
      </w:r>
      <w:r w:rsidRPr="00EC14C9">
        <w:rPr>
          <w:rFonts w:eastAsia="Times New Roman"/>
          <w:szCs w:val="20"/>
        </w:rPr>
        <w: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soul</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body,</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course,</w:t>
      </w:r>
      <w:r w:rsidR="00947382">
        <w:rPr>
          <w:rFonts w:eastAsia="Times New Roman"/>
          <w:szCs w:val="20"/>
        </w:rPr>
        <w:t xml:space="preserve"> </w:t>
      </w:r>
      <w:r w:rsidRPr="00EC14C9">
        <w:rPr>
          <w:rFonts w:eastAsia="Times New Roman"/>
          <w:szCs w:val="20"/>
        </w:rPr>
        <w:t>Amalek</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doubt</w:t>
      </w:r>
      <w:r w:rsidRPr="00EC14C9">
        <w:rPr>
          <w:rFonts w:eastAsia="Times New Roman"/>
          <w:sz w:val="20"/>
          <w:szCs w:val="20"/>
          <w:vertAlign w:val="superscript"/>
        </w:rPr>
        <w:footnoteReference w:id="120"/>
      </w:r>
      <w:r w:rsidR="00947382">
        <w:rPr>
          <w:rFonts w:eastAsia="Times New Roman"/>
          <w:szCs w:val="20"/>
        </w:rPr>
        <w:t xml:space="preserve"> </w:t>
      </w:r>
      <w:r w:rsidRPr="00EC14C9">
        <w:rPr>
          <w:rFonts w:eastAsia="Times New Roman"/>
          <w:szCs w:val="20"/>
        </w:rPr>
        <w:t>come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“cut</w:t>
      </w:r>
      <w:r w:rsidR="00947382">
        <w:rPr>
          <w:rFonts w:eastAsia="Times New Roman"/>
          <w:szCs w:val="20"/>
        </w:rPr>
        <w:t xml:space="preserve"> </w:t>
      </w:r>
      <w:r w:rsidRPr="00EC14C9">
        <w:rPr>
          <w:rFonts w:eastAsia="Times New Roman"/>
          <w:szCs w:val="20"/>
        </w:rPr>
        <w:t>off.”</w:t>
      </w:r>
      <w:r w:rsidR="00947382">
        <w:rPr>
          <w:rFonts w:eastAsia="Times New Roman"/>
          <w:szCs w:val="20"/>
        </w:rPr>
        <w:t xml:space="preserve"> </w:t>
      </w:r>
    </w:p>
    <w:p w14:paraId="476DBA09" w14:textId="77777777" w:rsidR="00EC14C9" w:rsidRPr="00EC14C9" w:rsidRDefault="00EC14C9" w:rsidP="00EC14C9">
      <w:pPr>
        <w:jc w:val="both"/>
        <w:rPr>
          <w:rFonts w:eastAsia="Times New Roman"/>
          <w:szCs w:val="20"/>
        </w:rPr>
      </w:pPr>
    </w:p>
    <w:p w14:paraId="5786C09D" w14:textId="478F35E8" w:rsidR="00EC14C9" w:rsidRPr="00EC14C9" w:rsidRDefault="00EC14C9" w:rsidP="00EC14C9">
      <w:pPr>
        <w:keepNext/>
        <w:keepLines/>
        <w:jc w:val="center"/>
        <w:outlineLvl w:val="0"/>
        <w:rPr>
          <w:rFonts w:eastAsia="Times New Roman" w:cstheme="majorBidi"/>
          <w:b/>
          <w:szCs w:val="32"/>
        </w:rPr>
      </w:pPr>
      <w:bookmarkStart w:id="127" w:name="_Toc346695538"/>
      <w:bookmarkStart w:id="128" w:name="_Toc71575505"/>
      <w:bookmarkStart w:id="129" w:name="_Toc150221284"/>
      <w:bookmarkStart w:id="130" w:name="_Toc150382280"/>
      <w:bookmarkStart w:id="131" w:name="_Toc151088216"/>
      <w:r w:rsidRPr="00EC14C9">
        <w:rPr>
          <w:rFonts w:eastAsia="Times New Roman" w:cstheme="majorBidi"/>
          <w:b/>
          <w:szCs w:val="32"/>
        </w:rPr>
        <w:t>The</w:t>
      </w:r>
      <w:r w:rsidR="00947382">
        <w:rPr>
          <w:rFonts w:eastAsia="Times New Roman" w:cstheme="majorBidi"/>
          <w:b/>
          <w:szCs w:val="32"/>
        </w:rPr>
        <w:t xml:space="preserve"> </w:t>
      </w:r>
      <w:r w:rsidRPr="00EC14C9">
        <w:rPr>
          <w:rFonts w:eastAsia="Times New Roman" w:cstheme="majorBidi"/>
          <w:b/>
          <w:szCs w:val="32"/>
        </w:rPr>
        <w:t>Omer</w:t>
      </w:r>
      <w:bookmarkEnd w:id="127"/>
      <w:bookmarkEnd w:id="128"/>
      <w:bookmarkEnd w:id="129"/>
      <w:bookmarkEnd w:id="130"/>
      <w:bookmarkEnd w:id="131"/>
    </w:p>
    <w:p w14:paraId="67981C9A" w14:textId="77777777" w:rsidR="00EC14C9" w:rsidRPr="00EC14C9" w:rsidRDefault="00EC14C9" w:rsidP="00EC14C9">
      <w:pPr>
        <w:jc w:val="both"/>
        <w:rPr>
          <w:rFonts w:eastAsia="Times New Roman"/>
          <w:szCs w:val="20"/>
        </w:rPr>
      </w:pPr>
    </w:p>
    <w:p w14:paraId="518E2A6B" w14:textId="1CB7A361"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barley</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omer</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planted</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Pesach</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order</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barley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harvested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omer.</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barley</w:t>
      </w:r>
      <w:r w:rsidR="00947382">
        <w:rPr>
          <w:rFonts w:eastAsia="Times New Roman"/>
          <w:szCs w:val="20"/>
        </w:rPr>
        <w:t xml:space="preserve"> </w:t>
      </w:r>
      <w:r w:rsidRPr="00EC14C9">
        <w:rPr>
          <w:rFonts w:eastAsia="Times New Roman"/>
          <w:szCs w:val="20"/>
        </w:rPr>
        <w:t>permitted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entire</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experience</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i/>
          <w:iCs/>
          <w:szCs w:val="20"/>
        </w:rPr>
        <w:t>elevated</w:t>
      </w:r>
      <w:r w:rsidR="00947382">
        <w:rPr>
          <w:rFonts w:eastAsia="Times New Roman"/>
          <w:szCs w:val="20"/>
        </w:rPr>
        <w:t xml:space="preserve"> </w:t>
      </w:r>
      <w:r w:rsidRPr="00EC14C9">
        <w:rPr>
          <w:rFonts w:eastAsia="Times New Roman"/>
          <w:i/>
          <w:iCs/>
          <w:szCs w:val="20"/>
        </w:rPr>
        <w:t>connection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land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permitting</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new</w:t>
      </w:r>
      <w:r w:rsidR="00947382">
        <w:rPr>
          <w:rFonts w:eastAsia="Times New Roman"/>
          <w:szCs w:val="20"/>
        </w:rPr>
        <w:t xml:space="preserve"> </w:t>
      </w:r>
      <w:r w:rsidRPr="00EC14C9">
        <w:rPr>
          <w:rFonts w:eastAsia="Times New Roman"/>
          <w:szCs w:val="20"/>
        </w:rPr>
        <w:t>grain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eaten.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same</w:t>
      </w:r>
      <w:r w:rsidR="00947382">
        <w:rPr>
          <w:rFonts w:eastAsia="Times New Roman"/>
          <w:szCs w:val="20"/>
        </w:rPr>
        <w:t xml:space="preserve"> </w:t>
      </w:r>
      <w:r w:rsidRPr="00EC14C9">
        <w:rPr>
          <w:rFonts w:eastAsia="Times New Roman"/>
          <w:szCs w:val="20"/>
        </w:rPr>
        <w:t>omer</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provide</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elevated</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offering.</w:t>
      </w:r>
    </w:p>
    <w:p w14:paraId="55FE28FB" w14:textId="77777777" w:rsidR="00EC14C9" w:rsidRPr="00EC14C9" w:rsidRDefault="00EC14C9" w:rsidP="00EC14C9">
      <w:pPr>
        <w:jc w:val="both"/>
        <w:rPr>
          <w:rFonts w:eastAsia="Times New Roman"/>
          <w:szCs w:val="20"/>
        </w:rPr>
      </w:pPr>
    </w:p>
    <w:p w14:paraId="1277046C" w14:textId="0CBAFE65" w:rsidR="00EC14C9" w:rsidRPr="00EC14C9" w:rsidRDefault="00EC14C9" w:rsidP="00EC14C9">
      <w:pPr>
        <w:ind w:left="288" w:right="288"/>
        <w:jc w:val="both"/>
        <w:rPr>
          <w:rFonts w:eastAsia="Times New Roman"/>
          <w:i/>
          <w:szCs w:val="20"/>
        </w:rPr>
      </w:pPr>
      <w:r w:rsidRPr="00EC14C9">
        <w:rPr>
          <w:rFonts w:eastAsia="Times New Roman"/>
          <w:b/>
          <w:i/>
          <w:szCs w:val="20"/>
        </w:rPr>
        <w:t>Menachoth</w:t>
      </w:r>
      <w:r w:rsidR="00947382">
        <w:rPr>
          <w:rFonts w:eastAsia="Times New Roman"/>
          <w:b/>
          <w:i/>
          <w:szCs w:val="20"/>
        </w:rPr>
        <w:t xml:space="preserve"> </w:t>
      </w:r>
      <w:r w:rsidRPr="00EC14C9">
        <w:rPr>
          <w:rFonts w:eastAsia="Times New Roman"/>
          <w:b/>
          <w:i/>
          <w:szCs w:val="20"/>
        </w:rPr>
        <w:t>85a</w:t>
      </w:r>
      <w:r w:rsidR="00947382">
        <w:rPr>
          <w:rFonts w:eastAsia="Times New Roman"/>
          <w:i/>
          <w:szCs w:val="20"/>
        </w:rPr>
        <w:t xml:space="preserve"> </w:t>
      </w:r>
      <w:r w:rsidRPr="00EC14C9">
        <w:rPr>
          <w:rFonts w:eastAsia="Times New Roman"/>
          <w:i/>
          <w:szCs w:val="20"/>
        </w:rPr>
        <w:t>How</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field]</w:t>
      </w:r>
      <w:r w:rsidR="00947382">
        <w:rPr>
          <w:rFonts w:eastAsia="Times New Roman"/>
          <w:i/>
          <w:szCs w:val="20"/>
        </w:rPr>
        <w:t xml:space="preserve"> </w:t>
      </w:r>
      <w:r w:rsidRPr="00EC14C9">
        <w:rPr>
          <w:rFonts w:eastAsia="Times New Roman"/>
          <w:i/>
          <w:szCs w:val="20"/>
        </w:rPr>
        <w:t>prepared?</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first</w:t>
      </w:r>
      <w:r w:rsidR="00947382">
        <w:rPr>
          <w:rFonts w:eastAsia="Times New Roman"/>
          <w:i/>
          <w:szCs w:val="20"/>
        </w:rPr>
        <w:t xml:space="preserve"> </w:t>
      </w:r>
      <w:r w:rsidRPr="00EC14C9">
        <w:rPr>
          <w:rFonts w:eastAsia="Times New Roman"/>
          <w:i/>
          <w:szCs w:val="20"/>
        </w:rPr>
        <w:t>year</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broken</w:t>
      </w:r>
      <w:r w:rsidR="00947382">
        <w:rPr>
          <w:rFonts w:eastAsia="Times New Roman"/>
          <w:i/>
          <w:szCs w:val="20"/>
        </w:rPr>
        <w:t xml:space="preserve"> </w:t>
      </w:r>
      <w:r w:rsidRPr="00EC14C9">
        <w:rPr>
          <w:rFonts w:eastAsia="Times New Roman"/>
          <w:i/>
          <w:szCs w:val="20"/>
        </w:rPr>
        <w:t>up</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second</w:t>
      </w:r>
      <w:r w:rsidR="00947382">
        <w:rPr>
          <w:rFonts w:eastAsia="Times New Roman"/>
          <w:i/>
          <w:szCs w:val="20"/>
        </w:rPr>
        <w:t xml:space="preserve"> </w:t>
      </w:r>
      <w:r w:rsidRPr="00EC14C9">
        <w:rPr>
          <w:rFonts w:eastAsia="Times New Roman"/>
          <w:i/>
          <w:szCs w:val="20"/>
        </w:rPr>
        <w:t>year</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ploughed</w:t>
      </w:r>
      <w:r w:rsidR="00947382">
        <w:rPr>
          <w:rFonts w:eastAsia="Times New Roman"/>
          <w:i/>
          <w:szCs w:val="20"/>
        </w:rPr>
        <w:t xml:space="preserve"> </w:t>
      </w:r>
      <w:r w:rsidRPr="00EC14C9">
        <w:rPr>
          <w:rFonts w:eastAsia="Times New Roman"/>
          <w:i/>
          <w:szCs w:val="20"/>
        </w:rPr>
        <w:t>twice,</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sown</w:t>
      </w:r>
      <w:r w:rsidR="00947382">
        <w:rPr>
          <w:rFonts w:eastAsia="Times New Roman"/>
          <w:i/>
          <w:szCs w:val="20"/>
        </w:rPr>
        <w:t xml:space="preserve"> </w:t>
      </w:r>
      <w:r w:rsidRPr="00EC14C9">
        <w:rPr>
          <w:rFonts w:eastAsia="Times New Roman"/>
          <w:i/>
          <w:szCs w:val="20"/>
          <w:u w:val="single"/>
        </w:rPr>
        <w:t>seventy</w:t>
      </w:r>
      <w:r w:rsidR="00947382">
        <w:rPr>
          <w:rFonts w:eastAsia="Times New Roman"/>
          <w:i/>
          <w:szCs w:val="20"/>
          <w:u w:val="single"/>
        </w:rPr>
        <w:t xml:space="preserve"> </w:t>
      </w:r>
      <w:r w:rsidRPr="00EC14C9">
        <w:rPr>
          <w:rFonts w:eastAsia="Times New Roman"/>
          <w:i/>
          <w:szCs w:val="20"/>
          <w:u w:val="single"/>
        </w:rPr>
        <w:t>days</w:t>
      </w:r>
      <w:r w:rsidR="00947382">
        <w:rPr>
          <w:rFonts w:eastAsia="Times New Roman"/>
          <w:i/>
          <w:szCs w:val="20"/>
          <w:u w:val="single"/>
        </w:rPr>
        <w:t xml:space="preserve"> </w:t>
      </w:r>
      <w:r w:rsidRPr="00EC14C9">
        <w:rPr>
          <w:rFonts w:eastAsia="Times New Roman"/>
          <w:i/>
          <w:szCs w:val="20"/>
          <w:u w:val="single"/>
        </w:rPr>
        <w:t>before</w:t>
      </w:r>
      <w:r w:rsidR="00947382">
        <w:rPr>
          <w:rFonts w:eastAsia="Times New Roman"/>
          <w:i/>
          <w:szCs w:val="20"/>
          <w:u w:val="single"/>
        </w:rPr>
        <w:t xml:space="preserve"> </w:t>
      </w:r>
      <w:r w:rsidRPr="00EC14C9">
        <w:rPr>
          <w:rFonts w:eastAsia="Times New Roman"/>
          <w:i/>
          <w:szCs w:val="20"/>
          <w:u w:val="single"/>
        </w:rPr>
        <w:t>the</w:t>
      </w:r>
      <w:r w:rsidR="00947382">
        <w:rPr>
          <w:rFonts w:eastAsia="Times New Roman"/>
          <w:i/>
          <w:szCs w:val="20"/>
          <w:u w:val="single"/>
        </w:rPr>
        <w:t xml:space="preserve"> </w:t>
      </w:r>
      <w:r w:rsidRPr="00EC14C9">
        <w:rPr>
          <w:rFonts w:eastAsia="Times New Roman"/>
          <w:i/>
          <w:szCs w:val="20"/>
        </w:rPr>
        <w:t>Passover</w:t>
      </w:r>
      <w:r w:rsidR="00947382">
        <w:rPr>
          <w:rFonts w:eastAsia="Times New Roman"/>
          <w:i/>
          <w:szCs w:val="20"/>
        </w:rPr>
        <w:t xml:space="preserve"> </w:t>
      </w:r>
      <w:r w:rsidRPr="00EC14C9">
        <w:rPr>
          <w:rFonts w:eastAsia="Times New Roman"/>
          <w:i/>
          <w:szCs w:val="20"/>
        </w:rPr>
        <w:t>so</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might</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close</w:t>
      </w:r>
      <w:r w:rsidR="00947382">
        <w:rPr>
          <w:rFonts w:eastAsia="Times New Roman"/>
          <w:i/>
          <w:szCs w:val="20"/>
        </w:rPr>
        <w:t xml:space="preserve"> </w:t>
      </w:r>
      <w:r w:rsidRPr="00EC14C9">
        <w:rPr>
          <w:rFonts w:eastAsia="Times New Roman"/>
          <w:i/>
          <w:szCs w:val="20"/>
        </w:rPr>
        <w:t>upon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[increasing</w:t>
      </w:r>
      <w:r w:rsidR="00947382">
        <w:rPr>
          <w:rFonts w:eastAsia="Times New Roman"/>
          <w:i/>
          <w:szCs w:val="20"/>
        </w:rPr>
        <w:t xml:space="preserve"> </w:t>
      </w:r>
      <w:r w:rsidRPr="00EC14C9">
        <w:rPr>
          <w:rFonts w:eastAsia="Times New Roman"/>
          <w:i/>
          <w:szCs w:val="20"/>
        </w:rPr>
        <w:t>strength</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sun;</w:t>
      </w:r>
    </w:p>
    <w:p w14:paraId="7AF15189" w14:textId="77777777" w:rsidR="00EC14C9" w:rsidRPr="00EC14C9" w:rsidRDefault="00EC14C9" w:rsidP="00EC14C9">
      <w:pPr>
        <w:jc w:val="both"/>
        <w:rPr>
          <w:rFonts w:eastAsia="Times New Roman"/>
          <w:szCs w:val="20"/>
        </w:rPr>
      </w:pPr>
    </w:p>
    <w:p w14:paraId="16D1FEB7" w14:textId="3D5BE215" w:rsidR="00EC14C9" w:rsidRPr="00EC14C9" w:rsidRDefault="00EC14C9" w:rsidP="00EC14C9">
      <w:pPr>
        <w:jc w:val="both"/>
        <w:rPr>
          <w:rFonts w:eastAsia="Times New Roman"/>
          <w:szCs w:val="20"/>
        </w:rPr>
      </w:pPr>
      <w:r w:rsidRPr="00EC14C9">
        <w:rPr>
          <w:rFonts w:eastAsia="Times New Roman"/>
          <w:szCs w:val="20"/>
        </w:rPr>
        <w:t>From</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learn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sprouting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barley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like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child.</w:t>
      </w:r>
      <w:r w:rsidR="00947382">
        <w:rPr>
          <w:rFonts w:eastAsia="Times New Roman"/>
          <w:szCs w:val="20"/>
        </w:rPr>
        <w:t xml:space="preserve"> </w:t>
      </w:r>
      <w:r w:rsidRPr="00EC14C9">
        <w:rPr>
          <w:rFonts w:eastAsia="Times New Roman"/>
          <w:szCs w:val="20"/>
        </w:rPr>
        <w:t>Once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fertilized</w:t>
      </w:r>
      <w:r w:rsidR="00947382">
        <w:rPr>
          <w:rFonts w:eastAsia="Times New Roman"/>
          <w:szCs w:val="20"/>
        </w:rPr>
        <w:t xml:space="preserve"> </w:t>
      </w:r>
      <w:r w:rsidRPr="00EC14C9">
        <w:rPr>
          <w:rFonts w:eastAsia="Times New Roman"/>
          <w:szCs w:val="20"/>
        </w:rPr>
        <w:t>ovum</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implanted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uterus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like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seed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barley</w:t>
      </w:r>
      <w:r w:rsidR="00947382">
        <w:rPr>
          <w:rFonts w:eastAsia="Times New Roman"/>
          <w:szCs w:val="20"/>
        </w:rPr>
        <w:t xml:space="preserve"> </w:t>
      </w:r>
      <w:r w:rsidRPr="00EC14C9">
        <w:rPr>
          <w:rFonts w:eastAsia="Times New Roman"/>
          <w:szCs w:val="20"/>
        </w:rPr>
        <w:t>planted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ground.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alludes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barley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its</w:t>
      </w:r>
      <w:r w:rsidR="00947382">
        <w:rPr>
          <w:rFonts w:eastAsia="Times New Roman"/>
          <w:szCs w:val="20"/>
        </w:rPr>
        <w:t xml:space="preserve"> </w:t>
      </w:r>
      <w:r w:rsidRPr="00EC14C9">
        <w:rPr>
          <w:rFonts w:eastAsia="Times New Roman"/>
          <w:szCs w:val="20"/>
        </w:rPr>
        <w:t>elevation</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omer</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omer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barley</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permit</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grain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land.</w:t>
      </w:r>
    </w:p>
    <w:p w14:paraId="11257565" w14:textId="77777777" w:rsidR="00EC14C9" w:rsidRPr="00EC14C9" w:rsidRDefault="00EC14C9" w:rsidP="00EC14C9">
      <w:pPr>
        <w:jc w:val="both"/>
        <w:rPr>
          <w:rFonts w:eastAsia="Times New Roman"/>
          <w:szCs w:val="20"/>
        </w:rPr>
      </w:pPr>
    </w:p>
    <w:p w14:paraId="65155F08" w14:textId="39EEE3DD" w:rsidR="00EC14C9" w:rsidRPr="00EC14C9" w:rsidRDefault="00EC14C9" w:rsidP="00EC14C9">
      <w:pPr>
        <w:jc w:val="both"/>
        <w:rPr>
          <w:rFonts w:eastAsia="Times New Roman"/>
          <w:szCs w:val="20"/>
        </w:rPr>
      </w:pPr>
      <w:r w:rsidRPr="00EC14C9">
        <w:rPr>
          <w:rFonts w:eastAsia="Times New Roman"/>
          <w:szCs w:val="20"/>
        </w:rPr>
        <w:t>We</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offer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omer</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forty-nine</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Pesach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Shavuot.</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omer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barley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used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connect</w:t>
      </w:r>
      <w:r w:rsidR="00947382">
        <w:rPr>
          <w:rFonts w:eastAsia="Times New Roman"/>
          <w:szCs w:val="20"/>
        </w:rPr>
        <w:t xml:space="preserve"> </w:t>
      </w:r>
      <w:r w:rsidRPr="00EC14C9">
        <w:rPr>
          <w:rFonts w:eastAsia="Times New Roman"/>
          <w:szCs w:val="20"/>
        </w:rPr>
        <w:t>Pesach</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its</w:t>
      </w:r>
      <w:r w:rsidR="00947382">
        <w:rPr>
          <w:rFonts w:eastAsia="Times New Roman"/>
          <w:szCs w:val="20"/>
        </w:rPr>
        <w:t xml:space="preserve"> </w:t>
      </w:r>
      <w:r w:rsidRPr="00EC14C9">
        <w:rPr>
          <w:rFonts w:eastAsia="Times New Roman"/>
          <w:i/>
          <w:iCs/>
          <w:szCs w:val="20"/>
        </w:rPr>
        <w:t>atzeret</w:t>
      </w:r>
      <w:r w:rsidRPr="00EC14C9">
        <w:rPr>
          <w:rFonts w:eastAsia="Times New Roman"/>
          <w:szCs w:val="20"/>
        </w:rPr>
        <w: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Shavuot.</w:t>
      </w:r>
    </w:p>
    <w:p w14:paraId="7FEBB0B6" w14:textId="77777777" w:rsidR="00EC14C9" w:rsidRPr="00EC14C9" w:rsidRDefault="00EC14C9" w:rsidP="00EC14C9">
      <w:pPr>
        <w:jc w:val="both"/>
        <w:rPr>
          <w:rFonts w:eastAsia="Times New Roman"/>
          <w:szCs w:val="20"/>
        </w:rPr>
      </w:pPr>
    </w:p>
    <w:p w14:paraId="0FE72B29" w14:textId="02F2E4DD" w:rsidR="00EC14C9" w:rsidRPr="00EC14C9" w:rsidRDefault="00EC14C9" w:rsidP="00EC14C9">
      <w:pPr>
        <w:keepNext/>
        <w:keepLines/>
        <w:jc w:val="center"/>
        <w:outlineLvl w:val="0"/>
        <w:rPr>
          <w:rFonts w:eastAsia="Times New Roman" w:cstheme="majorBidi"/>
          <w:b/>
          <w:szCs w:val="32"/>
        </w:rPr>
      </w:pPr>
      <w:bookmarkStart w:id="132" w:name="_Toc346695539"/>
      <w:bookmarkStart w:id="133" w:name="_Toc71575506"/>
      <w:bookmarkStart w:id="134" w:name="_Toc150221285"/>
      <w:bookmarkStart w:id="135" w:name="_Toc150382281"/>
      <w:bookmarkStart w:id="136" w:name="_Toc151088217"/>
      <w:r w:rsidRPr="00EC14C9">
        <w:rPr>
          <w:rFonts w:eastAsia="Times New Roman" w:cstheme="majorBidi"/>
          <w:b/>
          <w:szCs w:val="32"/>
        </w:rPr>
        <w:t>At</w:t>
      </w:r>
      <w:r w:rsidR="00947382">
        <w:rPr>
          <w:rFonts w:eastAsia="Times New Roman" w:cstheme="majorBidi"/>
          <w:b/>
          <w:szCs w:val="32"/>
        </w:rPr>
        <w:t xml:space="preserve"> </w:t>
      </w:r>
      <w:r w:rsidRPr="00EC14C9">
        <w:rPr>
          <w:rFonts w:eastAsia="Times New Roman" w:cstheme="majorBidi"/>
          <w:b/>
          <w:szCs w:val="32"/>
        </w:rPr>
        <w:t>Succoth</w:t>
      </w:r>
      <w:bookmarkEnd w:id="132"/>
      <w:bookmarkEnd w:id="133"/>
      <w:bookmarkEnd w:id="134"/>
      <w:bookmarkEnd w:id="135"/>
      <w:bookmarkEnd w:id="136"/>
    </w:p>
    <w:p w14:paraId="326F6CE2" w14:textId="77777777" w:rsidR="00EC14C9" w:rsidRPr="00EC14C9" w:rsidRDefault="00EC14C9" w:rsidP="00EC14C9">
      <w:pPr>
        <w:keepNext/>
        <w:keepLines/>
        <w:jc w:val="both"/>
        <w:rPr>
          <w:rFonts w:eastAsia="Times New Roman"/>
          <w:szCs w:val="20"/>
        </w:rPr>
      </w:pPr>
    </w:p>
    <w:p w14:paraId="77B0DB49" w14:textId="00F0ECE1" w:rsidR="00EC14C9" w:rsidRPr="00EC14C9" w:rsidRDefault="00EC14C9" w:rsidP="00EC14C9">
      <w:pPr>
        <w:jc w:val="both"/>
        <w:rPr>
          <w:rFonts w:eastAsia="Times New Roman"/>
          <w:szCs w:val="20"/>
        </w:rPr>
      </w:pPr>
      <w:r w:rsidRPr="00EC14C9">
        <w:rPr>
          <w:rFonts w:eastAsia="Times New Roman"/>
          <w:szCs w:val="20"/>
        </w:rPr>
        <w:t>During</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Holy</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unique</w:t>
      </w:r>
      <w:r w:rsidR="00947382">
        <w:rPr>
          <w:rFonts w:eastAsia="Times New Roman"/>
          <w:szCs w:val="20"/>
        </w:rPr>
        <w:t xml:space="preserve"> </w:t>
      </w:r>
      <w:r w:rsidRPr="00EC14C9">
        <w:rPr>
          <w:rFonts w:eastAsia="Times New Roman"/>
          <w:szCs w:val="20"/>
        </w:rPr>
        <w:t>sacrifice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offered</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altar,</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unique</w:t>
      </w:r>
      <w:r w:rsidR="00947382">
        <w:rPr>
          <w:rFonts w:eastAsia="Times New Roman"/>
          <w:szCs w:val="20"/>
        </w:rPr>
        <w:t xml:space="preserve"> </w:t>
      </w:r>
      <w:r w:rsidRPr="00EC14C9">
        <w:rPr>
          <w:rFonts w:eastAsia="Times New Roman"/>
          <w:szCs w:val="20"/>
        </w:rPr>
        <w:t>intention.</w:t>
      </w:r>
    </w:p>
    <w:p w14:paraId="56D980C5" w14:textId="77777777" w:rsidR="00EC14C9" w:rsidRPr="00EC14C9" w:rsidRDefault="00EC14C9" w:rsidP="00EC14C9">
      <w:pPr>
        <w:jc w:val="both"/>
        <w:rPr>
          <w:rFonts w:eastAsia="Times New Roman"/>
          <w:szCs w:val="20"/>
        </w:rPr>
      </w:pPr>
    </w:p>
    <w:p w14:paraId="712DEC24" w14:textId="3512C35F" w:rsidR="00EC14C9" w:rsidRPr="00EC14C9" w:rsidRDefault="00EC14C9" w:rsidP="00EC14C9">
      <w:pPr>
        <w:jc w:val="both"/>
        <w:rPr>
          <w:rFonts w:eastAsia="Times New Roman"/>
          <w:szCs w:val="20"/>
        </w:rPr>
      </w:pPr>
      <w:r w:rsidRPr="00EC14C9">
        <w:rPr>
          <w:rFonts w:eastAsia="Times New Roman"/>
          <w:szCs w:val="20"/>
        </w:rPr>
        <w:t>In</w:t>
      </w:r>
      <w:r w:rsidR="00947382">
        <w:rPr>
          <w:rFonts w:eastAsia="Times New Roman"/>
          <w:szCs w:val="20"/>
        </w:rPr>
        <w:t xml:space="preserve"> </w:t>
      </w:r>
      <w:r w:rsidRPr="00EC14C9">
        <w:rPr>
          <w:rFonts w:eastAsia="Times New Roman"/>
          <w:szCs w:val="20"/>
        </w:rPr>
        <w:t>chapter</w:t>
      </w:r>
      <w:r w:rsidR="00947382">
        <w:rPr>
          <w:rFonts w:eastAsia="Times New Roman"/>
          <w:szCs w:val="20"/>
        </w:rPr>
        <w:t xml:space="preserve"> </w:t>
      </w:r>
      <w:r w:rsidRPr="00EC14C9">
        <w:rPr>
          <w:rFonts w:eastAsia="Times New Roman"/>
          <w:szCs w:val="20"/>
        </w:rPr>
        <w:t>29</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book</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Bamidbar</w:t>
      </w:r>
      <w:r w:rsidR="00947382">
        <w:rPr>
          <w:rFonts w:eastAsia="Times New Roman"/>
          <w:szCs w:val="20"/>
        </w:rPr>
        <w:t xml:space="preserve"> </w:t>
      </w:r>
      <w:r w:rsidRPr="00EC14C9">
        <w:rPr>
          <w:rFonts w:eastAsia="Times New Roman"/>
          <w:szCs w:val="20"/>
        </w:rPr>
        <w:t>(Numbers),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outlines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sacrifices</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offered</w:t>
      </w:r>
      <w:r w:rsidR="00947382">
        <w:rPr>
          <w:rFonts w:eastAsia="Times New Roman"/>
          <w:szCs w:val="20"/>
        </w:rPr>
        <w:t xml:space="preserve"> </w:t>
      </w:r>
      <w:r w:rsidRPr="00EC14C9">
        <w:rPr>
          <w:rFonts w:eastAsia="Times New Roman"/>
          <w:szCs w:val="20"/>
        </w:rPr>
        <w:t>over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span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festival.</w:t>
      </w:r>
      <w:r w:rsidR="00947382">
        <w:rPr>
          <w:rFonts w:eastAsia="Times New Roman"/>
          <w:szCs w:val="20"/>
        </w:rPr>
        <w:t xml:space="preserve"> </w:t>
      </w:r>
      <w:r w:rsidRPr="00EC14C9">
        <w:rPr>
          <w:rFonts w:eastAsia="Times New Roman"/>
          <w:szCs w:val="20"/>
        </w:rPr>
        <w:t>Counting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bulls</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offered</w:t>
      </w:r>
      <w:r w:rsidR="00947382">
        <w:rPr>
          <w:rFonts w:eastAsia="Times New Roman"/>
          <w:szCs w:val="20"/>
        </w:rPr>
        <w:t xml:space="preserve"> </w:t>
      </w:r>
      <w:r w:rsidRPr="00EC14C9">
        <w:rPr>
          <w:rFonts w:eastAsia="Times New Roman"/>
          <w:szCs w:val="20"/>
        </w:rPr>
        <w:t>over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period,</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find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total</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chapter</w:t>
      </w:r>
      <w:r w:rsidR="00947382">
        <w:rPr>
          <w:rFonts w:eastAsia="Times New Roman"/>
          <w:szCs w:val="20"/>
        </w:rPr>
        <w:t xml:space="preserve"> </w:t>
      </w:r>
      <w:r w:rsidRPr="00EC14C9">
        <w:rPr>
          <w:rFonts w:eastAsia="Times New Roman"/>
          <w:szCs w:val="20"/>
        </w:rPr>
        <w:t>10</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book</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Bereshit</w:t>
      </w:r>
      <w:r w:rsidR="00947382">
        <w:rPr>
          <w:rFonts w:eastAsia="Times New Roman"/>
          <w:szCs w:val="20"/>
        </w:rPr>
        <w:t xml:space="preserve"> </w:t>
      </w:r>
      <w:r w:rsidRPr="00EC14C9">
        <w:rPr>
          <w:rFonts w:eastAsia="Times New Roman"/>
          <w:szCs w:val="20"/>
        </w:rPr>
        <w:t>(Genesis),</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mentioned.</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primordial</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sometimes</w:t>
      </w:r>
      <w:r w:rsidR="00947382">
        <w:rPr>
          <w:rFonts w:eastAsia="Times New Roman"/>
          <w:szCs w:val="20"/>
        </w:rPr>
        <w:t xml:space="preserve"> </w:t>
      </w:r>
      <w:r w:rsidRPr="00EC14C9">
        <w:rPr>
          <w:rFonts w:eastAsia="Times New Roman"/>
          <w:szCs w:val="20"/>
        </w:rPr>
        <w:t>referred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represent</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humanity.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Talmud</w:t>
      </w:r>
      <w:r w:rsidRPr="00EC14C9">
        <w:rPr>
          <w:rFonts w:eastAsia="Times New Roman"/>
          <w:sz w:val="20"/>
          <w:szCs w:val="20"/>
          <w:vertAlign w:val="superscript"/>
        </w:rPr>
        <w:footnoteReference w:id="121"/>
      </w:r>
      <w:r w:rsidR="00947382">
        <w:rPr>
          <w:rFonts w:eastAsia="Times New Roman"/>
          <w:szCs w:val="20"/>
        </w:rPr>
        <w:t xml:space="preserve"> </w:t>
      </w:r>
      <w:r w:rsidRPr="00EC14C9">
        <w:rPr>
          <w:rFonts w:eastAsia="Times New Roman"/>
          <w:szCs w:val="20"/>
        </w:rPr>
        <w:t>teaches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bulls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offered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Holy</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served</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atonement</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Truly,</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Hakhamim</w:t>
      </w:r>
      <w:r w:rsidR="00947382">
        <w:rPr>
          <w:rFonts w:eastAsia="Times New Roman"/>
          <w:szCs w:val="20"/>
        </w:rPr>
        <w:t xml:space="preserve"> </w:t>
      </w:r>
      <w:r w:rsidRPr="00EC14C9">
        <w:rPr>
          <w:rFonts w:eastAsia="Times New Roman"/>
          <w:szCs w:val="20"/>
        </w:rPr>
        <w:t>observed,</w:t>
      </w:r>
      <w:r w:rsidR="00947382">
        <w:rPr>
          <w:rFonts w:eastAsia="Times New Roman"/>
          <w:szCs w:val="20"/>
        </w:rPr>
        <w:t xml:space="preserve"> </w:t>
      </w:r>
      <w:r w:rsidRPr="00EC14C9">
        <w:rPr>
          <w:rFonts w:eastAsia="Times New Roman"/>
          <w:szCs w:val="20"/>
        </w:rPr>
        <w:t>“if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known</w:t>
      </w:r>
      <w:r w:rsidR="00947382">
        <w:rPr>
          <w:rFonts w:eastAsia="Times New Roman"/>
          <w:szCs w:val="20"/>
        </w:rPr>
        <w:t xml:space="preserve"> </w:t>
      </w:r>
      <w:r w:rsidRPr="00EC14C9">
        <w:rPr>
          <w:rFonts w:eastAsia="Times New Roman"/>
          <w:szCs w:val="20"/>
        </w:rPr>
        <w:t>how</w:t>
      </w:r>
      <w:r w:rsidR="00947382">
        <w:rPr>
          <w:rFonts w:eastAsia="Times New Roman"/>
          <w:szCs w:val="20"/>
        </w:rPr>
        <w:t xml:space="preserve"> </w:t>
      </w:r>
      <w:r w:rsidRPr="00EC14C9">
        <w:rPr>
          <w:rFonts w:eastAsia="Times New Roman"/>
          <w:szCs w:val="20"/>
        </w:rPr>
        <w:t>much</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needed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surrounded</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armed</w:t>
      </w:r>
      <w:r w:rsidR="00947382">
        <w:rPr>
          <w:rFonts w:eastAsia="Times New Roman"/>
          <w:szCs w:val="20"/>
        </w:rPr>
        <w:t xml:space="preserve"> </w:t>
      </w:r>
      <w:r w:rsidRPr="00EC14C9">
        <w:rPr>
          <w:rFonts w:eastAsia="Times New Roman"/>
          <w:szCs w:val="20"/>
        </w:rPr>
        <w:t>fortresses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protect</w:t>
      </w:r>
      <w:r w:rsidR="00947382">
        <w:rPr>
          <w:rFonts w:eastAsia="Times New Roman"/>
          <w:szCs w:val="20"/>
        </w:rPr>
        <w:t xml:space="preserve"> </w:t>
      </w:r>
      <w:r w:rsidRPr="00EC14C9">
        <w:rPr>
          <w:rFonts w:eastAsia="Times New Roman"/>
          <w:szCs w:val="20"/>
        </w:rPr>
        <w:t>it”.</w:t>
      </w:r>
      <w:r w:rsidRPr="00EC14C9">
        <w:rPr>
          <w:rFonts w:eastAsia="Times New Roman"/>
          <w:sz w:val="20"/>
          <w:szCs w:val="20"/>
          <w:vertAlign w:val="superscript"/>
        </w:rPr>
        <w:footnoteReference w:id="122"/>
      </w:r>
    </w:p>
    <w:p w14:paraId="09C91479" w14:textId="77777777" w:rsidR="00EC14C9" w:rsidRPr="00EC14C9" w:rsidRDefault="00EC14C9" w:rsidP="00EC14C9">
      <w:pPr>
        <w:jc w:val="both"/>
        <w:rPr>
          <w:rFonts w:eastAsia="Times New Roman"/>
          <w:szCs w:val="20"/>
        </w:rPr>
      </w:pPr>
    </w:p>
    <w:p w14:paraId="02230EF2" w14:textId="07D45B4C" w:rsidR="00EC14C9" w:rsidRPr="00EC14C9" w:rsidRDefault="00EC14C9" w:rsidP="00EC14C9">
      <w:pPr>
        <w:jc w:val="both"/>
        <w:rPr>
          <w:rFonts w:eastAsia="Times New Roman"/>
          <w:szCs w:val="20"/>
        </w:rPr>
      </w:pPr>
      <w:r w:rsidRPr="00EC14C9">
        <w:rPr>
          <w:rFonts w:eastAsia="Times New Roman"/>
          <w:szCs w:val="20"/>
        </w:rPr>
        <w:t>Here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already</w:t>
      </w:r>
      <w:r w:rsidR="00947382">
        <w:rPr>
          <w:rFonts w:eastAsia="Times New Roman"/>
          <w:szCs w:val="20"/>
        </w:rPr>
        <w:t xml:space="preserve"> </w:t>
      </w:r>
      <w:r w:rsidRPr="00EC14C9">
        <w:rPr>
          <w:rFonts w:eastAsia="Times New Roman"/>
          <w:szCs w:val="20"/>
        </w:rPr>
        <w:t>sense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inherent</w:t>
      </w:r>
      <w:r w:rsidR="00947382">
        <w:rPr>
          <w:rFonts w:eastAsia="Times New Roman"/>
          <w:szCs w:val="20"/>
        </w:rPr>
        <w:t xml:space="preserve"> </w:t>
      </w:r>
      <w:r w:rsidRPr="00EC14C9">
        <w:rPr>
          <w:rFonts w:eastAsia="Times New Roman"/>
          <w:szCs w:val="20"/>
        </w:rPr>
        <w:t>within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very</w:t>
      </w:r>
      <w:r w:rsidR="00947382">
        <w:rPr>
          <w:rFonts w:eastAsia="Times New Roman"/>
          <w:szCs w:val="20"/>
        </w:rPr>
        <w:t xml:space="preserve"> </w:t>
      </w:r>
      <w:r w:rsidRPr="00EC14C9">
        <w:rPr>
          <w:rFonts w:eastAsia="Times New Roman"/>
          <w:szCs w:val="20"/>
        </w:rPr>
        <w:t>nature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festival,</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inexorable</w:t>
      </w:r>
      <w:r w:rsidR="00947382">
        <w:rPr>
          <w:rFonts w:eastAsia="Times New Roman"/>
          <w:szCs w:val="20"/>
        </w:rPr>
        <w:t xml:space="preserve"> </w:t>
      </w:r>
      <w:r w:rsidRPr="00EC14C9">
        <w:rPr>
          <w:rFonts w:eastAsia="Times New Roman"/>
          <w:szCs w:val="20"/>
        </w:rPr>
        <w:t>bond</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expressed</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its</w:t>
      </w:r>
      <w:r w:rsidR="00947382">
        <w:rPr>
          <w:rFonts w:eastAsia="Times New Roman"/>
          <w:szCs w:val="20"/>
        </w:rPr>
        <w:t xml:space="preserve"> </w:t>
      </w:r>
      <w:r w:rsidRPr="00EC14C9">
        <w:rPr>
          <w:rFonts w:eastAsia="Times New Roman"/>
          <w:szCs w:val="20"/>
        </w:rPr>
        <w:t>sacrificial</w:t>
      </w:r>
      <w:r w:rsidR="00947382">
        <w:rPr>
          <w:rFonts w:eastAsia="Times New Roman"/>
          <w:szCs w:val="20"/>
        </w:rPr>
        <w:t xml:space="preserve"> </w:t>
      </w:r>
      <w:r w:rsidRPr="00EC14C9">
        <w:rPr>
          <w:rFonts w:eastAsia="Times New Roman"/>
          <w:szCs w:val="20"/>
        </w:rPr>
        <w:t>requirements,</w:t>
      </w:r>
      <w:r w:rsidR="00947382">
        <w:rPr>
          <w:rFonts w:eastAsia="Times New Roman"/>
          <w:szCs w:val="20"/>
        </w:rPr>
        <w:t xml:space="preserve"> </w:t>
      </w:r>
      <w:r w:rsidRPr="00EC14C9">
        <w:rPr>
          <w:rFonts w:eastAsia="Times New Roman"/>
          <w:szCs w:val="20"/>
        </w:rPr>
        <w:t>links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earth’s</w:t>
      </w:r>
      <w:r w:rsidR="00947382">
        <w:rPr>
          <w:rFonts w:eastAsia="Times New Roman"/>
          <w:szCs w:val="20"/>
        </w:rPr>
        <w:t xml:space="preserve"> </w:t>
      </w:r>
      <w:r w:rsidRPr="00EC14C9">
        <w:rPr>
          <w:rFonts w:eastAsia="Times New Roman"/>
          <w:szCs w:val="20"/>
        </w:rPr>
        <w:t>peoples.</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mandated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festival</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p>
    <w:p w14:paraId="16011B1B" w14:textId="77777777" w:rsidR="00EC14C9" w:rsidRPr="00EC14C9" w:rsidRDefault="00EC14C9" w:rsidP="00EC14C9">
      <w:pPr>
        <w:jc w:val="both"/>
        <w:rPr>
          <w:rFonts w:eastAsia="Times New Roman"/>
          <w:szCs w:val="20"/>
        </w:rPr>
      </w:pPr>
    </w:p>
    <w:p w14:paraId="43798F56" w14:textId="3EB550FB" w:rsidR="00EC14C9" w:rsidRPr="00EC14C9" w:rsidRDefault="00EC14C9" w:rsidP="00EC14C9">
      <w:pPr>
        <w:ind w:left="288" w:right="288"/>
        <w:jc w:val="both"/>
        <w:rPr>
          <w:rFonts w:eastAsia="Times New Roman"/>
          <w:i/>
          <w:szCs w:val="20"/>
        </w:rPr>
      </w:pPr>
      <w:r w:rsidRPr="00EC14C9">
        <w:rPr>
          <w:rFonts w:eastAsia="Times New Roman"/>
          <w:b/>
          <w:i/>
          <w:szCs w:val="20"/>
        </w:rPr>
        <w:lastRenderedPageBreak/>
        <w:t>Sukkah</w:t>
      </w:r>
      <w:r w:rsidR="00947382">
        <w:rPr>
          <w:rFonts w:eastAsia="Times New Roman"/>
          <w:b/>
          <w:i/>
          <w:szCs w:val="20"/>
        </w:rPr>
        <w:t xml:space="preserve"> </w:t>
      </w:r>
      <w:r w:rsidRPr="00EC14C9">
        <w:rPr>
          <w:rFonts w:eastAsia="Times New Roman"/>
          <w:b/>
          <w:i/>
          <w:szCs w:val="20"/>
        </w:rPr>
        <w:t>55b</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Eleazar</w:t>
      </w:r>
      <w:r w:rsidR="00947382">
        <w:rPr>
          <w:rFonts w:eastAsia="Times New Roman"/>
          <w:i/>
          <w:szCs w:val="20"/>
        </w:rPr>
        <w:t xml:space="preserve"> </w:t>
      </w:r>
      <w:r w:rsidRPr="00EC14C9">
        <w:rPr>
          <w:rFonts w:eastAsia="Times New Roman"/>
          <w:i/>
          <w:szCs w:val="20"/>
        </w:rPr>
        <w:t>stated,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do</w:t>
      </w:r>
      <w:r w:rsidR="00947382">
        <w:rPr>
          <w:rFonts w:eastAsia="Times New Roman"/>
          <w:i/>
          <w:szCs w:val="20"/>
        </w:rPr>
        <w:t xml:space="preserve"> </w:t>
      </w:r>
      <w:r w:rsidRPr="00EC14C9">
        <w:rPr>
          <w:rFonts w:eastAsia="Times New Roman"/>
          <w:i/>
          <w:szCs w:val="20"/>
        </w:rPr>
        <w:t>those</w:t>
      </w:r>
      <w:r w:rsidR="00947382">
        <w:rPr>
          <w:rFonts w:eastAsia="Times New Roman"/>
          <w:i/>
          <w:szCs w:val="20"/>
        </w:rPr>
        <w:t xml:space="preserve"> </w:t>
      </w:r>
      <w:r w:rsidRPr="00EC14C9">
        <w:rPr>
          <w:rFonts w:eastAsia="Times New Roman"/>
          <w:i/>
          <w:szCs w:val="20"/>
          <w:u w:val="single"/>
        </w:rPr>
        <w:t>seventy</w:t>
      </w:r>
      <w:r w:rsidR="00947382">
        <w:rPr>
          <w:rFonts w:eastAsia="Times New Roman"/>
          <w:i/>
          <w:szCs w:val="20"/>
          <w:u w:val="single"/>
        </w:rPr>
        <w:t xml:space="preserve"> </w:t>
      </w:r>
      <w:r w:rsidRPr="00EC14C9">
        <w:rPr>
          <w:rFonts w:eastAsia="Times New Roman"/>
          <w:i/>
          <w:szCs w:val="20"/>
          <w:u w:val="single"/>
        </w:rPr>
        <w:t>bullocks</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were</w:t>
      </w:r>
      <w:r w:rsidR="00947382">
        <w:rPr>
          <w:rFonts w:eastAsia="Times New Roman"/>
          <w:i/>
          <w:szCs w:val="20"/>
        </w:rPr>
        <w:t xml:space="preserve"> </w:t>
      </w:r>
      <w:r w:rsidRPr="00EC14C9">
        <w:rPr>
          <w:rFonts w:eastAsia="Times New Roman"/>
          <w:i/>
          <w:szCs w:val="20"/>
        </w:rPr>
        <w:t>offered</w:t>
      </w:r>
      <w:r w:rsidR="00947382">
        <w:rPr>
          <w:rFonts w:eastAsia="Times New Roman"/>
          <w:i/>
          <w:szCs w:val="20"/>
        </w:rPr>
        <w:t xml:space="preserve"> </w:t>
      </w:r>
      <w:r w:rsidRPr="00EC14C9">
        <w:rPr>
          <w:rFonts w:eastAsia="Times New Roman"/>
          <w:i/>
          <w:szCs w:val="20"/>
        </w:rPr>
        <w:t>during</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seven</w:t>
      </w:r>
      <w:r w:rsidR="00947382">
        <w:rPr>
          <w:rFonts w:eastAsia="Times New Roman"/>
          <w:i/>
          <w:szCs w:val="20"/>
        </w:rPr>
        <w:t xml:space="preserve"> </w:t>
      </w:r>
      <w:r w:rsidRPr="00EC14C9">
        <w:rPr>
          <w:rFonts w:eastAsia="Times New Roman"/>
          <w:i/>
          <w:szCs w:val="20"/>
        </w:rPr>
        <w:t>days</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Festival]</w:t>
      </w:r>
      <w:r w:rsidR="00947382">
        <w:rPr>
          <w:rFonts w:eastAsia="Times New Roman"/>
          <w:i/>
          <w:szCs w:val="20"/>
        </w:rPr>
        <w:t xml:space="preserve"> </w:t>
      </w:r>
      <w:r w:rsidRPr="00EC14C9">
        <w:rPr>
          <w:rFonts w:eastAsia="Times New Roman"/>
          <w:i/>
          <w:szCs w:val="20"/>
        </w:rPr>
        <w:t>correspond?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u w:val="single"/>
        </w:rPr>
        <w:t>seventy</w:t>
      </w:r>
      <w:r w:rsidR="00947382">
        <w:rPr>
          <w:rFonts w:eastAsia="Times New Roman"/>
          <w:i/>
          <w:szCs w:val="20"/>
          <w:u w:val="single"/>
        </w:rPr>
        <w:t xml:space="preserve"> </w:t>
      </w:r>
      <w:r w:rsidRPr="00EC14C9">
        <w:rPr>
          <w:rFonts w:eastAsia="Times New Roman"/>
          <w:i/>
          <w:szCs w:val="20"/>
        </w:rPr>
        <w:t>nations.</w:t>
      </w:r>
      <w:r w:rsidRPr="00EC14C9">
        <w:rPr>
          <w:rFonts w:eastAsia="Times New Roman"/>
          <w:i/>
          <w:sz w:val="20"/>
          <w:szCs w:val="20"/>
          <w:vertAlign w:val="superscript"/>
        </w:rPr>
        <w:footnoteReference w:id="123"/>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what</w:t>
      </w:r>
      <w:r w:rsidR="00947382">
        <w:rPr>
          <w:rFonts w:eastAsia="Times New Roman"/>
          <w:i/>
          <w:szCs w:val="20"/>
        </w:rPr>
        <w:t xml:space="preserve"> </w:t>
      </w:r>
      <w:r w:rsidRPr="00EC14C9">
        <w:rPr>
          <w:rFonts w:eastAsia="Times New Roman"/>
          <w:i/>
          <w:szCs w:val="20"/>
        </w:rPr>
        <w:t>does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single</w:t>
      </w:r>
      <w:r w:rsidR="00947382">
        <w:rPr>
          <w:rFonts w:eastAsia="Times New Roman"/>
          <w:i/>
          <w:szCs w:val="20"/>
        </w:rPr>
        <w:t xml:space="preserve"> </w:t>
      </w:r>
      <w:r w:rsidRPr="00EC14C9">
        <w:rPr>
          <w:rFonts w:eastAsia="Times New Roman"/>
          <w:i/>
          <w:szCs w:val="20"/>
        </w:rPr>
        <w:t>bullock</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Eighth</w:t>
      </w:r>
      <w:r w:rsidR="00947382">
        <w:rPr>
          <w:rFonts w:eastAsia="Times New Roman"/>
          <w:i/>
          <w:szCs w:val="20"/>
        </w:rPr>
        <w:t xml:space="preserve"> </w:t>
      </w:r>
      <w:r w:rsidRPr="00EC14C9">
        <w:rPr>
          <w:rFonts w:eastAsia="Times New Roman"/>
          <w:i/>
          <w:szCs w:val="20"/>
        </w:rPr>
        <w:t>Day]</w:t>
      </w:r>
      <w:r w:rsidR="00947382">
        <w:rPr>
          <w:rFonts w:eastAsia="Times New Roman"/>
          <w:i/>
          <w:szCs w:val="20"/>
        </w:rPr>
        <w:t xml:space="preserve"> </w:t>
      </w:r>
      <w:r w:rsidRPr="00EC14C9">
        <w:rPr>
          <w:rFonts w:eastAsia="Times New Roman"/>
          <w:i/>
          <w:szCs w:val="20"/>
        </w:rPr>
        <w:t>correspond?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unique</w:t>
      </w:r>
      <w:r w:rsidR="00947382">
        <w:rPr>
          <w:rFonts w:eastAsia="Times New Roman"/>
          <w:i/>
          <w:szCs w:val="20"/>
        </w:rPr>
        <w:t xml:space="preserve"> </w:t>
      </w:r>
      <w:r w:rsidRPr="00EC14C9">
        <w:rPr>
          <w:rFonts w:eastAsia="Times New Roman"/>
          <w:i/>
          <w:szCs w:val="20"/>
        </w:rPr>
        <w:t>nation.</w:t>
      </w:r>
      <w:r w:rsidRPr="00EC14C9">
        <w:rPr>
          <w:rFonts w:eastAsia="Times New Roman"/>
          <w:i/>
          <w:sz w:val="20"/>
          <w:szCs w:val="20"/>
          <w:vertAlign w:val="superscript"/>
        </w:rPr>
        <w:footnoteReference w:id="124"/>
      </w:r>
      <w:r w:rsidR="00947382">
        <w:rPr>
          <w:rFonts w:eastAsia="Times New Roman"/>
          <w:i/>
          <w:szCs w:val="20"/>
        </w:rPr>
        <w:t xml:space="preserve"> </w:t>
      </w:r>
      <w:r w:rsidRPr="00EC14C9">
        <w:rPr>
          <w:rFonts w:eastAsia="Times New Roman"/>
          <w:i/>
          <w:szCs w:val="20"/>
        </w:rPr>
        <w:t>This</w:t>
      </w:r>
      <w:r w:rsidR="00947382">
        <w:rPr>
          <w:rFonts w:eastAsia="Times New Roman"/>
          <w:i/>
          <w:szCs w:val="20"/>
        </w:rPr>
        <w:t xml:space="preserve"> </w:t>
      </w:r>
      <w:r w:rsidRPr="00EC14C9">
        <w:rPr>
          <w:rFonts w:eastAsia="Times New Roman"/>
          <w:i/>
          <w:szCs w:val="20"/>
        </w:rPr>
        <w:t>may</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compared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mortal</w:t>
      </w:r>
      <w:r w:rsidR="00947382">
        <w:rPr>
          <w:rFonts w:eastAsia="Times New Roman"/>
          <w:i/>
          <w:szCs w:val="20"/>
        </w:rPr>
        <w:t xml:space="preserve"> </w:t>
      </w:r>
      <w:r w:rsidRPr="00EC14C9">
        <w:rPr>
          <w:rFonts w:eastAsia="Times New Roman"/>
          <w:i/>
          <w:szCs w:val="20"/>
        </w:rPr>
        <w:t>king</w:t>
      </w:r>
      <w:r w:rsidR="00947382">
        <w:rPr>
          <w:rFonts w:eastAsia="Times New Roman"/>
          <w:i/>
          <w:szCs w:val="20"/>
        </w:rPr>
        <w:t xml:space="preserve"> </w:t>
      </w:r>
      <w:r w:rsidRPr="00EC14C9">
        <w:rPr>
          <w:rFonts w:eastAsia="Times New Roman"/>
          <w:i/>
          <w:szCs w:val="20"/>
        </w:rPr>
        <w:t>who</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servants,</w:t>
      </w:r>
      <w:r w:rsidR="00947382">
        <w:rPr>
          <w:rFonts w:eastAsia="Times New Roman"/>
          <w:i/>
          <w:szCs w:val="20"/>
        </w:rPr>
        <w:t xml:space="preserve"> </w:t>
      </w:r>
      <w:r w:rsidRPr="00EC14C9">
        <w:rPr>
          <w:rFonts w:eastAsia="Times New Roman"/>
          <w:i/>
          <w:szCs w:val="20"/>
        </w:rPr>
        <w:t>‘Prepare</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me</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great</w:t>
      </w:r>
      <w:r w:rsidR="00947382">
        <w:rPr>
          <w:rFonts w:eastAsia="Times New Roman"/>
          <w:i/>
          <w:szCs w:val="20"/>
        </w:rPr>
        <w:t xml:space="preserve"> </w:t>
      </w:r>
      <w:r w:rsidRPr="00EC14C9">
        <w:rPr>
          <w:rFonts w:eastAsia="Times New Roman"/>
          <w:i/>
          <w:szCs w:val="20"/>
        </w:rPr>
        <w:t>banquet’;</w:t>
      </w:r>
      <w:r w:rsidR="00947382">
        <w:rPr>
          <w:rFonts w:eastAsia="Times New Roman"/>
          <w:i/>
          <w:szCs w:val="20"/>
        </w:rPr>
        <w:t xml:space="preserve"> </w:t>
      </w:r>
      <w:r w:rsidRPr="00EC14C9">
        <w:rPr>
          <w:rFonts w:eastAsia="Times New Roman"/>
          <w:i/>
          <w:szCs w:val="20"/>
        </w:rPr>
        <w:t>but</w:t>
      </w:r>
      <w:r w:rsidR="00947382">
        <w:rPr>
          <w:rFonts w:eastAsia="Times New Roman"/>
          <w:i/>
          <w:szCs w:val="20"/>
        </w:rPr>
        <w:t xml:space="preserve"> </w:t>
      </w:r>
      <w:r w:rsidRPr="00EC14C9">
        <w:rPr>
          <w:rFonts w:eastAsia="Times New Roman"/>
          <w:i/>
          <w:szCs w:val="20"/>
        </w:rPr>
        <w:t>on</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last</w:t>
      </w:r>
      <w:r w:rsidR="00947382">
        <w:rPr>
          <w:rFonts w:eastAsia="Times New Roman"/>
          <w:i/>
          <w:szCs w:val="20"/>
        </w:rPr>
        <w:t xml:space="preserve"> </w:t>
      </w:r>
      <w:r w:rsidRPr="00EC14C9">
        <w:rPr>
          <w:rFonts w:eastAsia="Times New Roman"/>
          <w:i/>
          <w:szCs w:val="20"/>
        </w:rPr>
        <w:t>day</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said</w:t>
      </w:r>
      <w:r w:rsidR="00947382">
        <w:rPr>
          <w:rFonts w:eastAsia="Times New Roman"/>
          <w:i/>
          <w:szCs w:val="20"/>
        </w:rPr>
        <w:t xml:space="preserve"> </w:t>
      </w:r>
      <w:r w:rsidRPr="00EC14C9">
        <w:rPr>
          <w:rFonts w:eastAsia="Times New Roman"/>
          <w:i/>
          <w:szCs w:val="20"/>
        </w:rPr>
        <w:t>to</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beloved</w:t>
      </w:r>
      <w:r w:rsidR="00947382">
        <w:rPr>
          <w:rFonts w:eastAsia="Times New Roman"/>
          <w:i/>
          <w:szCs w:val="20"/>
        </w:rPr>
        <w:t xml:space="preserve"> </w:t>
      </w:r>
      <w:r w:rsidRPr="00EC14C9">
        <w:rPr>
          <w:rFonts w:eastAsia="Times New Roman"/>
          <w:i/>
          <w:szCs w:val="20"/>
        </w:rPr>
        <w:t>friend,</w:t>
      </w:r>
      <w:r w:rsidR="00947382">
        <w:rPr>
          <w:rFonts w:eastAsia="Times New Roman"/>
          <w:i/>
          <w:szCs w:val="20"/>
        </w:rPr>
        <w:t xml:space="preserve"> </w:t>
      </w:r>
      <w:r w:rsidRPr="00EC14C9">
        <w:rPr>
          <w:rFonts w:eastAsia="Times New Roman"/>
          <w:i/>
          <w:szCs w:val="20"/>
        </w:rPr>
        <w:t>‘Prepare</w:t>
      </w:r>
      <w:r w:rsidR="00947382">
        <w:rPr>
          <w:rFonts w:eastAsia="Times New Roman"/>
          <w:i/>
          <w:szCs w:val="20"/>
        </w:rPr>
        <w:t xml:space="preserve"> </w:t>
      </w:r>
      <w:r w:rsidRPr="00EC14C9">
        <w:rPr>
          <w:rFonts w:eastAsia="Times New Roman"/>
          <w:i/>
          <w:szCs w:val="20"/>
        </w:rPr>
        <w:t>for</w:t>
      </w:r>
      <w:r w:rsidR="00947382">
        <w:rPr>
          <w:rFonts w:eastAsia="Times New Roman"/>
          <w:i/>
          <w:szCs w:val="20"/>
        </w:rPr>
        <w:t xml:space="preserve"> </w:t>
      </w:r>
      <w:r w:rsidRPr="00EC14C9">
        <w:rPr>
          <w:rFonts w:eastAsia="Times New Roman"/>
          <w:i/>
          <w:szCs w:val="20"/>
        </w:rPr>
        <w:t>me</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simple</w:t>
      </w:r>
      <w:r w:rsidR="00947382">
        <w:rPr>
          <w:rFonts w:eastAsia="Times New Roman"/>
          <w:i/>
          <w:szCs w:val="20"/>
        </w:rPr>
        <w:t xml:space="preserve"> </w:t>
      </w:r>
      <w:r w:rsidRPr="00EC14C9">
        <w:rPr>
          <w:rFonts w:eastAsia="Times New Roman"/>
          <w:i/>
          <w:szCs w:val="20"/>
        </w:rPr>
        <w:t>meal</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may</w:t>
      </w:r>
      <w:r w:rsidR="00947382">
        <w:rPr>
          <w:rFonts w:eastAsia="Times New Roman"/>
          <w:i/>
          <w:szCs w:val="20"/>
        </w:rPr>
        <w:t xml:space="preserve"> </w:t>
      </w:r>
      <w:r w:rsidRPr="00EC14C9">
        <w:rPr>
          <w:rFonts w:eastAsia="Times New Roman"/>
          <w:i/>
          <w:szCs w:val="20"/>
        </w:rPr>
        <w:t>derive</w:t>
      </w:r>
      <w:r w:rsidR="00947382">
        <w:rPr>
          <w:rFonts w:eastAsia="Times New Roman"/>
          <w:i/>
          <w:szCs w:val="20"/>
        </w:rPr>
        <w:t xml:space="preserve"> </w:t>
      </w:r>
      <w:r w:rsidRPr="00EC14C9">
        <w:rPr>
          <w:rFonts w:eastAsia="Times New Roman"/>
          <w:i/>
          <w:szCs w:val="20"/>
        </w:rPr>
        <w:t>benefit</w:t>
      </w:r>
      <w:r w:rsidR="00947382">
        <w:rPr>
          <w:rFonts w:eastAsia="Times New Roman"/>
          <w:i/>
          <w:szCs w:val="20"/>
        </w:rPr>
        <w:t xml:space="preserve"> </w:t>
      </w:r>
      <w:r w:rsidRPr="00EC14C9">
        <w:rPr>
          <w:rFonts w:eastAsia="Times New Roman"/>
          <w:i/>
          <w:szCs w:val="20"/>
        </w:rPr>
        <w:t>from</w:t>
      </w:r>
      <w:r w:rsidR="00947382">
        <w:rPr>
          <w:rFonts w:eastAsia="Times New Roman"/>
          <w:i/>
          <w:szCs w:val="20"/>
        </w:rPr>
        <w:t xml:space="preserve"> </w:t>
      </w:r>
      <w:r w:rsidRPr="00EC14C9">
        <w:rPr>
          <w:rFonts w:eastAsia="Times New Roman"/>
          <w:i/>
          <w:szCs w:val="20"/>
        </w:rPr>
        <w:t>you’.</w:t>
      </w:r>
    </w:p>
    <w:p w14:paraId="297CAD63" w14:textId="77777777" w:rsidR="00EC14C9" w:rsidRPr="00EC14C9" w:rsidRDefault="00EC14C9" w:rsidP="00EC14C9">
      <w:pPr>
        <w:jc w:val="both"/>
        <w:rPr>
          <w:rFonts w:eastAsia="Times New Roman"/>
          <w:szCs w:val="20"/>
        </w:rPr>
      </w:pPr>
    </w:p>
    <w:p w14:paraId="2F146BF5" w14:textId="59EED2B8"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bulls</w:t>
      </w:r>
      <w:r w:rsidR="00947382">
        <w:rPr>
          <w:rFonts w:eastAsia="Times New Roman"/>
          <w:szCs w:val="20"/>
        </w:rPr>
        <w:t xml:space="preserve"> </w:t>
      </w:r>
      <w:r w:rsidRPr="00EC14C9">
        <w:rPr>
          <w:rFonts w:eastAsia="Times New Roman"/>
          <w:szCs w:val="20"/>
        </w:rPr>
        <w:t>lead</w:t>
      </w:r>
      <w:r w:rsidR="00947382">
        <w:rPr>
          <w:rFonts w:eastAsia="Times New Roman"/>
          <w:szCs w:val="20"/>
        </w:rPr>
        <w:t xml:space="preserve"> </w:t>
      </w:r>
      <w:r w:rsidRPr="00EC14C9">
        <w:rPr>
          <w:rFonts w:eastAsia="Times New Roman"/>
          <w:szCs w:val="20"/>
        </w:rPr>
        <w:t>up</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intimacy</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contains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i/>
          <w:iCs/>
          <w:szCs w:val="20"/>
        </w:rPr>
        <w:t>elevated</w:t>
      </w:r>
      <w:r w:rsidR="00947382">
        <w:rPr>
          <w:rFonts w:eastAsia="Times New Roman"/>
          <w:szCs w:val="20"/>
        </w:rPr>
        <w:t xml:space="preserve"> </w:t>
      </w:r>
      <w:r w:rsidRPr="00EC14C9">
        <w:rPr>
          <w:rFonts w:eastAsia="Times New Roman"/>
          <w:i/>
          <w:iCs/>
          <w:szCs w:val="20"/>
        </w:rPr>
        <w:t>connection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both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Gentiles,</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HaShem.</w:t>
      </w:r>
    </w:p>
    <w:p w14:paraId="3D7E6A4C" w14:textId="77777777" w:rsidR="00EC14C9" w:rsidRPr="00EC14C9" w:rsidRDefault="00EC14C9" w:rsidP="00EC14C9">
      <w:pPr>
        <w:jc w:val="both"/>
        <w:rPr>
          <w:rFonts w:eastAsia="Times New Roman"/>
          <w:szCs w:val="20"/>
        </w:rPr>
      </w:pPr>
    </w:p>
    <w:p w14:paraId="35C0CCB6" w14:textId="0A91AC5E"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bulls</w:t>
      </w:r>
      <w:r w:rsidR="00947382">
        <w:rPr>
          <w:rFonts w:eastAsia="Times New Roman"/>
          <w:szCs w:val="20"/>
        </w:rPr>
        <w:t xml:space="preserve"> </w:t>
      </w:r>
      <w:r w:rsidRPr="00EC14C9">
        <w:rPr>
          <w:rFonts w:eastAsia="Times New Roman"/>
          <w:szCs w:val="20"/>
        </w:rPr>
        <w:t>offered</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offered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following</w:t>
      </w:r>
      <w:r w:rsidR="00947382">
        <w:rPr>
          <w:rFonts w:eastAsia="Times New Roman"/>
          <w:szCs w:val="20"/>
        </w:rPr>
        <w:t xml:space="preserve"> </w:t>
      </w:r>
      <w:r w:rsidRPr="00EC14C9">
        <w:rPr>
          <w:rFonts w:eastAsia="Times New Roman"/>
          <w:szCs w:val="20"/>
        </w:rPr>
        <w:t>amounts:</w:t>
      </w:r>
      <w:r w:rsidR="00947382">
        <w:rPr>
          <w:rFonts w:eastAsia="Times New Roman"/>
          <w:szCs w:val="20"/>
        </w:rPr>
        <w:t xml:space="preserve">  </w:t>
      </w:r>
      <w:r w:rsidRPr="00EC14C9">
        <w:rPr>
          <w:rFonts w:eastAsia="Times New Roman"/>
          <w:szCs w:val="20"/>
        </w:rPr>
        <w:t>thirteen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twelve</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two,</w:t>
      </w:r>
      <w:r w:rsidR="00947382">
        <w:rPr>
          <w:rFonts w:eastAsia="Times New Roman"/>
          <w:szCs w:val="20"/>
        </w:rPr>
        <w:t xml:space="preserve"> </w:t>
      </w:r>
      <w:r w:rsidRPr="00EC14C9">
        <w:rPr>
          <w:rFonts w:eastAsia="Times New Roman"/>
          <w:szCs w:val="20"/>
        </w:rPr>
        <w:t>eleven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ten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four,</w:t>
      </w:r>
      <w:r w:rsidR="00947382">
        <w:rPr>
          <w:rFonts w:eastAsia="Times New Roman"/>
          <w:szCs w:val="20"/>
        </w:rPr>
        <w:t xml:space="preserve"> </w:t>
      </w:r>
      <w:r w:rsidRPr="00EC14C9">
        <w:rPr>
          <w:rFonts w:eastAsia="Times New Roman"/>
          <w:szCs w:val="20"/>
        </w:rPr>
        <w:t>nine</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five,</w:t>
      </w:r>
      <w:r w:rsidR="00947382">
        <w:rPr>
          <w:rFonts w:eastAsia="Times New Roman"/>
          <w:szCs w:val="20"/>
        </w:rPr>
        <w:t xml:space="preserve"> </w:t>
      </w:r>
      <w:r w:rsidRPr="00EC14C9">
        <w:rPr>
          <w:rFonts w:eastAsia="Times New Roman"/>
          <w:szCs w:val="20"/>
        </w:rPr>
        <w:t>eight</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six,</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bulls</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p>
    <w:p w14:paraId="407A398F" w14:textId="77777777" w:rsidR="00EC14C9" w:rsidRPr="00EC14C9" w:rsidRDefault="00EC14C9" w:rsidP="00EC14C9">
      <w:pPr>
        <w:jc w:val="both"/>
        <w:rPr>
          <w:rFonts w:eastAsia="Times New Roman"/>
          <w:szCs w:val="20"/>
        </w:rPr>
      </w:pPr>
    </w:p>
    <w:p w14:paraId="2BFEFBD1" w14:textId="498CFA3E" w:rsidR="00EC14C9" w:rsidRPr="00EC14C9" w:rsidRDefault="00EC14C9" w:rsidP="00EC14C9">
      <w:pPr>
        <w:jc w:val="both"/>
        <w:rPr>
          <w:rFonts w:eastAsia="Times New Roman"/>
          <w:szCs w:val="20"/>
        </w:rPr>
      </w:pP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eighth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Shemini</w:t>
      </w:r>
      <w:r w:rsidR="00947382">
        <w:rPr>
          <w:rFonts w:eastAsia="Times New Roman"/>
          <w:szCs w:val="20"/>
        </w:rPr>
        <w:t xml:space="preserve"> </w:t>
      </w:r>
      <w:r w:rsidRPr="00EC14C9">
        <w:rPr>
          <w:rFonts w:eastAsia="Times New Roman"/>
          <w:szCs w:val="20"/>
        </w:rPr>
        <w:t>Atzeret,</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bull</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offered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bulls</w:t>
      </w:r>
      <w:r w:rsidR="00947382">
        <w:rPr>
          <w:rFonts w:eastAsia="Times New Roman"/>
          <w:szCs w:val="20"/>
        </w:rPr>
        <w:t xml:space="preserve"> </w:t>
      </w:r>
      <w:r w:rsidRPr="00EC14C9">
        <w:rPr>
          <w:rFonts w:eastAsia="Times New Roman"/>
          <w:szCs w:val="20"/>
        </w:rPr>
        <w:t>surround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bull</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Israel.</w:t>
      </w:r>
    </w:p>
    <w:p w14:paraId="700F44BC" w14:textId="77777777" w:rsidR="00EC14C9" w:rsidRPr="00EC14C9" w:rsidRDefault="00EC14C9" w:rsidP="00EC14C9">
      <w:pPr>
        <w:jc w:val="both"/>
        <w:rPr>
          <w:rFonts w:eastAsia="Times New Roman"/>
          <w:szCs w:val="20"/>
        </w:rPr>
      </w:pPr>
    </w:p>
    <w:p w14:paraId="14CCC8E6" w14:textId="1D3F4E49" w:rsidR="00EC14C9" w:rsidRDefault="00EC14C9" w:rsidP="00EC14C9">
      <w:pPr>
        <w:jc w:val="both"/>
        <w:rPr>
          <w:rFonts w:eastAsia="Times New Roman"/>
          <w:szCs w:val="20"/>
        </w:rPr>
      </w:pPr>
      <w:r w:rsidRPr="00EC14C9">
        <w:rPr>
          <w:rFonts w:eastAsia="Times New Roman"/>
          <w:szCs w:val="20"/>
        </w:rPr>
        <w:t>These</w:t>
      </w:r>
      <w:r w:rsidR="00947382">
        <w:rPr>
          <w:rFonts w:eastAsia="Times New Roman"/>
          <w:szCs w:val="20"/>
        </w:rPr>
        <w:t xml:space="preserve"> </w:t>
      </w:r>
      <w:r w:rsidRPr="00EC14C9">
        <w:rPr>
          <w:rFonts w:eastAsia="Times New Roman"/>
          <w:szCs w:val="20"/>
        </w:rPr>
        <w:t>bulls</w:t>
      </w:r>
      <w:r w:rsidR="00947382">
        <w:rPr>
          <w:rFonts w:eastAsia="Times New Roman"/>
          <w:szCs w:val="20"/>
        </w:rPr>
        <w:t xml:space="preserve"> </w:t>
      </w:r>
      <w:r w:rsidRPr="00EC14C9">
        <w:rPr>
          <w:rFonts w:eastAsia="Times New Roman"/>
          <w:szCs w:val="20"/>
        </w:rPr>
        <w:t>provide</w:t>
      </w:r>
      <w:r w:rsidR="00947382">
        <w:rPr>
          <w:rFonts w:eastAsia="Times New Roman"/>
          <w:szCs w:val="20"/>
        </w:rPr>
        <w:t xml:space="preserve"> </w:t>
      </w:r>
      <w:r w:rsidRPr="00EC14C9">
        <w:rPr>
          <w:rFonts w:eastAsia="Times New Roman"/>
          <w:szCs w:val="20"/>
        </w:rPr>
        <w:t>atonement</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Again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find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judgment.</w:t>
      </w:r>
    </w:p>
    <w:p w14:paraId="0F43E8EA" w14:textId="77777777" w:rsidR="00EC14C9" w:rsidRPr="00EC14C9" w:rsidRDefault="00EC14C9" w:rsidP="00EC14C9">
      <w:pPr>
        <w:jc w:val="both"/>
        <w:rPr>
          <w:rFonts w:eastAsia="Times New Roman"/>
          <w:szCs w:val="20"/>
        </w:rPr>
      </w:pPr>
    </w:p>
    <w:p w14:paraId="3B4B05D1" w14:textId="63FB2A45" w:rsidR="00EC14C9" w:rsidRPr="00EC14C9" w:rsidRDefault="00EC14C9" w:rsidP="00EC14C9">
      <w:pPr>
        <w:keepNext/>
        <w:keepLines/>
        <w:jc w:val="center"/>
        <w:outlineLvl w:val="0"/>
        <w:rPr>
          <w:rFonts w:eastAsia="Times New Roman" w:cstheme="majorBidi"/>
          <w:b/>
          <w:szCs w:val="32"/>
        </w:rPr>
      </w:pPr>
      <w:bookmarkStart w:id="137" w:name="_Toc346695540"/>
      <w:bookmarkStart w:id="138" w:name="_Toc71575507"/>
      <w:bookmarkStart w:id="139" w:name="_Toc150221286"/>
      <w:bookmarkStart w:id="140" w:name="_Toc150382282"/>
      <w:bookmarkStart w:id="141" w:name="_Toc151088218"/>
      <w:r w:rsidRPr="00EC14C9">
        <w:rPr>
          <w:rFonts w:eastAsia="Times New Roman" w:cstheme="majorBidi"/>
          <w:b/>
          <w:szCs w:val="32"/>
        </w:rPr>
        <w:t>Miscellaneous</w:t>
      </w:r>
      <w:r w:rsidR="00947382">
        <w:rPr>
          <w:rFonts w:eastAsia="Times New Roman" w:cstheme="majorBidi"/>
          <w:b/>
          <w:szCs w:val="32"/>
        </w:rPr>
        <w:t xml:space="preserve"> </w:t>
      </w:r>
      <w:r w:rsidRPr="00EC14C9">
        <w:rPr>
          <w:rFonts w:eastAsia="Times New Roman" w:cstheme="majorBidi"/>
          <w:b/>
          <w:szCs w:val="32"/>
        </w:rPr>
        <w:t>Uses</w:t>
      </w:r>
      <w:r w:rsidR="00947382">
        <w:rPr>
          <w:rFonts w:eastAsia="Times New Roman" w:cstheme="majorBidi"/>
          <w:b/>
          <w:szCs w:val="32"/>
        </w:rPr>
        <w:t xml:space="preserve"> </w:t>
      </w:r>
      <w:r w:rsidRPr="00EC14C9">
        <w:rPr>
          <w:rFonts w:eastAsia="Times New Roman" w:cstheme="majorBidi"/>
          <w:b/>
          <w:szCs w:val="32"/>
        </w:rPr>
        <w:t>of</w:t>
      </w:r>
      <w:r w:rsidR="00947382">
        <w:rPr>
          <w:rFonts w:eastAsia="Times New Roman" w:cstheme="majorBidi"/>
          <w:b/>
          <w:szCs w:val="32"/>
        </w:rPr>
        <w:t xml:space="preserve"> </w:t>
      </w:r>
      <w:r w:rsidRPr="00EC14C9">
        <w:rPr>
          <w:rFonts w:eastAsia="Times New Roman" w:cstheme="majorBidi"/>
          <w:b/>
          <w:szCs w:val="32"/>
        </w:rPr>
        <w:t>Seventy</w:t>
      </w:r>
      <w:bookmarkEnd w:id="137"/>
      <w:bookmarkEnd w:id="138"/>
      <w:bookmarkEnd w:id="139"/>
      <w:bookmarkEnd w:id="140"/>
      <w:bookmarkEnd w:id="141"/>
    </w:p>
    <w:p w14:paraId="482AEE3B" w14:textId="77777777" w:rsidR="00EC14C9" w:rsidRPr="00EC14C9" w:rsidRDefault="00EC14C9" w:rsidP="00EC14C9">
      <w:pPr>
        <w:jc w:val="both"/>
        <w:rPr>
          <w:rFonts w:eastAsia="Times New Roman"/>
          <w:szCs w:val="20"/>
        </w:rPr>
      </w:pPr>
    </w:p>
    <w:p w14:paraId="320215F7" w14:textId="0560F43D" w:rsidR="00EC14C9" w:rsidRPr="00EC14C9" w:rsidRDefault="00EC14C9" w:rsidP="00EC14C9">
      <w:pPr>
        <w:ind w:left="288" w:right="288"/>
        <w:jc w:val="both"/>
        <w:rPr>
          <w:rFonts w:eastAsia="Times New Roman"/>
          <w:i/>
          <w:szCs w:val="20"/>
        </w:rPr>
      </w:pPr>
      <w:r w:rsidRPr="00EC14C9">
        <w:rPr>
          <w:rFonts w:eastAsia="Times New Roman"/>
          <w:b/>
          <w:i/>
          <w:szCs w:val="20"/>
        </w:rPr>
        <w:t>Horayoth</w:t>
      </w:r>
      <w:r w:rsidR="00947382">
        <w:rPr>
          <w:rFonts w:eastAsia="Times New Roman"/>
          <w:b/>
          <w:i/>
          <w:szCs w:val="20"/>
        </w:rPr>
        <w:t xml:space="preserve"> </w:t>
      </w:r>
      <w:r w:rsidRPr="00EC14C9">
        <w:rPr>
          <w:rFonts w:eastAsia="Times New Roman"/>
          <w:b/>
          <w:i/>
          <w:szCs w:val="20"/>
        </w:rPr>
        <w:t>10a</w:t>
      </w:r>
      <w:r w:rsidR="00947382">
        <w:rPr>
          <w:rFonts w:eastAsia="Times New Roman"/>
          <w:i/>
          <w:szCs w:val="20"/>
        </w:rPr>
        <w:t xml:space="preserve"> </w:t>
      </w:r>
      <w:r w:rsidRPr="00EC14C9">
        <w:rPr>
          <w:rFonts w:eastAsia="Times New Roman"/>
          <w:i/>
          <w:szCs w:val="20"/>
        </w:rPr>
        <w:t>They</w:t>
      </w:r>
      <w:r w:rsidR="00947382">
        <w:rPr>
          <w:rFonts w:eastAsia="Times New Roman"/>
          <w:i/>
          <w:szCs w:val="20"/>
        </w:rPr>
        <w:t xml:space="preserve"> </w:t>
      </w:r>
      <w:r w:rsidRPr="00EC14C9">
        <w:rPr>
          <w:rFonts w:eastAsia="Times New Roman"/>
          <w:i/>
          <w:szCs w:val="20"/>
        </w:rPr>
        <w:t>once</w:t>
      </w:r>
      <w:r w:rsidR="00947382">
        <w:rPr>
          <w:rFonts w:eastAsia="Times New Roman"/>
          <w:i/>
          <w:szCs w:val="20"/>
        </w:rPr>
        <w:t xml:space="preserve"> </w:t>
      </w:r>
      <w:r w:rsidRPr="00EC14C9">
        <w:rPr>
          <w:rFonts w:eastAsia="Times New Roman"/>
          <w:i/>
          <w:szCs w:val="20"/>
        </w:rPr>
        <w:t>traveled</w:t>
      </w:r>
      <w:r w:rsidR="00947382">
        <w:rPr>
          <w:rFonts w:eastAsia="Times New Roman"/>
          <w:i/>
          <w:szCs w:val="20"/>
        </w:rPr>
        <w:t xml:space="preserve"> </w:t>
      </w:r>
      <w:r w:rsidRPr="00EC14C9">
        <w:rPr>
          <w:rFonts w:eastAsia="Times New Roman"/>
          <w:i/>
          <w:szCs w:val="20"/>
        </w:rPr>
        <w:t>on</w:t>
      </w:r>
      <w:r w:rsidR="00947382">
        <w:rPr>
          <w:rFonts w:eastAsia="Times New Roman"/>
          <w:i/>
          <w:szCs w:val="20"/>
        </w:rPr>
        <w:t xml:space="preserve"> </w:t>
      </w:r>
      <w:r w:rsidRPr="00EC14C9">
        <w:rPr>
          <w:rFonts w:eastAsia="Times New Roman"/>
          <w:i/>
          <w:szCs w:val="20"/>
        </w:rPr>
        <w:t>board</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ship.</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Gamaliel</w:t>
      </w:r>
      <w:r w:rsidR="00947382">
        <w:rPr>
          <w:rFonts w:eastAsia="Times New Roman"/>
          <w:i/>
          <w:szCs w:val="20"/>
        </w:rPr>
        <w:t xml:space="preserve"> </w:t>
      </w:r>
      <w:r w:rsidRPr="00EC14C9">
        <w:rPr>
          <w:rFonts w:eastAsia="Times New Roman"/>
          <w:i/>
          <w:szCs w:val="20"/>
        </w:rPr>
        <w:t>had</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him</w:t>
      </w:r>
      <w:r w:rsidR="00947382">
        <w:rPr>
          <w:rFonts w:eastAsia="Times New Roman"/>
          <w:i/>
          <w:szCs w:val="20"/>
        </w:rPr>
        <w:t xml:space="preserve"> </w:t>
      </w:r>
      <w:r w:rsidRPr="00EC14C9">
        <w:rPr>
          <w:rFonts w:eastAsia="Times New Roman"/>
          <w:i/>
          <w:szCs w:val="20"/>
        </w:rPr>
        <w:t>some</w:t>
      </w:r>
      <w:r w:rsidR="00947382">
        <w:rPr>
          <w:rFonts w:eastAsia="Times New Roman"/>
          <w:i/>
          <w:szCs w:val="20"/>
        </w:rPr>
        <w:t xml:space="preserve"> </w:t>
      </w:r>
      <w:r w:rsidRPr="00EC14C9">
        <w:rPr>
          <w:rFonts w:eastAsia="Times New Roman"/>
          <w:i/>
          <w:szCs w:val="20"/>
        </w:rPr>
        <w:t>bread</w:t>
      </w:r>
      <w:r w:rsidR="00947382">
        <w:rPr>
          <w:rFonts w:eastAsia="Times New Roman"/>
          <w:i/>
          <w:szCs w:val="20"/>
        </w:rPr>
        <w:t xml:space="preserve"> </w:t>
      </w:r>
      <w:r w:rsidRPr="00EC14C9">
        <w:rPr>
          <w:rFonts w:eastAsia="Times New Roman"/>
          <w:i/>
          <w:szCs w:val="20"/>
        </w:rPr>
        <w:t>only,</w:t>
      </w:r>
      <w:r w:rsidR="00947382">
        <w:rPr>
          <w:rFonts w:eastAsia="Times New Roman"/>
          <w:i/>
          <w:szCs w:val="20"/>
        </w:rPr>
        <w:t xml:space="preserve"> </w:t>
      </w:r>
      <w:r w:rsidRPr="00EC14C9">
        <w:rPr>
          <w:rFonts w:eastAsia="Times New Roman"/>
          <w:i/>
          <w:szCs w:val="20"/>
        </w:rPr>
        <w:t>while</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Joshua</w:t>
      </w:r>
      <w:r w:rsidR="00947382">
        <w:rPr>
          <w:rFonts w:eastAsia="Times New Roman"/>
          <w:i/>
          <w:szCs w:val="20"/>
        </w:rPr>
        <w:t xml:space="preserve"> </w:t>
      </w:r>
      <w:r w:rsidRPr="00EC14C9">
        <w:rPr>
          <w:rFonts w:eastAsia="Times New Roman"/>
          <w:i/>
          <w:szCs w:val="20"/>
        </w:rPr>
        <w:t>had</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him</w:t>
      </w:r>
      <w:r w:rsidR="00947382">
        <w:rPr>
          <w:rFonts w:eastAsia="Times New Roman"/>
          <w:i/>
          <w:szCs w:val="20"/>
        </w:rPr>
        <w:t xml:space="preserve"> </w:t>
      </w:r>
      <w:r w:rsidRPr="00EC14C9">
        <w:rPr>
          <w:rFonts w:eastAsia="Times New Roman"/>
          <w:i/>
          <w:szCs w:val="20"/>
        </w:rPr>
        <w:t>bread</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flour.</w:t>
      </w:r>
      <w:r w:rsidR="00947382">
        <w:rPr>
          <w:rFonts w:eastAsia="Times New Roman"/>
          <w:i/>
          <w:szCs w:val="20"/>
        </w:rPr>
        <w:t xml:space="preserve"> </w:t>
      </w:r>
      <w:r w:rsidRPr="00EC14C9">
        <w:rPr>
          <w:rFonts w:eastAsia="Times New Roman"/>
          <w:i/>
          <w:szCs w:val="20"/>
        </w:rPr>
        <w:t>When</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Gamaliel’s</w:t>
      </w:r>
      <w:r w:rsidR="00947382">
        <w:rPr>
          <w:rFonts w:eastAsia="Times New Roman"/>
          <w:i/>
          <w:szCs w:val="20"/>
        </w:rPr>
        <w:t xml:space="preserve"> </w:t>
      </w:r>
      <w:r w:rsidRPr="00EC14C9">
        <w:rPr>
          <w:rFonts w:eastAsia="Times New Roman"/>
          <w:i/>
          <w:szCs w:val="20"/>
        </w:rPr>
        <w:t>bread</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consumed</w:t>
      </w:r>
      <w:r w:rsidR="00947382">
        <w:rPr>
          <w:rFonts w:eastAsia="Times New Roman"/>
          <w:i/>
          <w:szCs w:val="20"/>
        </w:rPr>
        <w:t xml:space="preserve"> </w:t>
      </w:r>
      <w:r w:rsidRPr="00EC14C9">
        <w:rPr>
          <w:rFonts w:eastAsia="Times New Roman"/>
          <w:i/>
          <w:szCs w:val="20"/>
        </w:rPr>
        <w:t>he</w:t>
      </w:r>
      <w:r w:rsidR="00947382">
        <w:rPr>
          <w:rFonts w:eastAsia="Times New Roman"/>
          <w:i/>
          <w:szCs w:val="20"/>
        </w:rPr>
        <w:t xml:space="preserve"> </w:t>
      </w:r>
      <w:r w:rsidRPr="00EC14C9">
        <w:rPr>
          <w:rFonts w:eastAsia="Times New Roman"/>
          <w:i/>
          <w:szCs w:val="20"/>
        </w:rPr>
        <w:t>depended</w:t>
      </w:r>
      <w:r w:rsidR="00947382">
        <w:rPr>
          <w:rFonts w:eastAsia="Times New Roman"/>
          <w:i/>
          <w:szCs w:val="20"/>
        </w:rPr>
        <w:t xml:space="preserve"> </w:t>
      </w:r>
      <w:r w:rsidRPr="00EC14C9">
        <w:rPr>
          <w:rFonts w:eastAsia="Times New Roman"/>
          <w:i/>
          <w:szCs w:val="20"/>
        </w:rPr>
        <w:t>on</w:t>
      </w:r>
      <w:r w:rsidR="00947382">
        <w:rPr>
          <w:rFonts w:eastAsia="Times New Roman"/>
          <w:i/>
          <w:szCs w:val="20"/>
        </w:rPr>
        <w:t xml:space="preserve"> </w:t>
      </w:r>
      <w:r w:rsidRPr="00EC14C9">
        <w:rPr>
          <w:rFonts w:eastAsia="Times New Roman"/>
          <w:i/>
          <w:szCs w:val="20"/>
        </w:rPr>
        <w:t>R.</w:t>
      </w:r>
      <w:r w:rsidR="00947382">
        <w:rPr>
          <w:rFonts w:eastAsia="Times New Roman"/>
          <w:i/>
          <w:szCs w:val="20"/>
        </w:rPr>
        <w:t xml:space="preserve"> </w:t>
      </w:r>
      <w:r w:rsidRPr="00EC14C9">
        <w:rPr>
          <w:rFonts w:eastAsia="Times New Roman"/>
          <w:i/>
          <w:szCs w:val="20"/>
        </w:rPr>
        <w:t>Joshua’s</w:t>
      </w:r>
      <w:r w:rsidR="00947382">
        <w:rPr>
          <w:rFonts w:eastAsia="Times New Roman"/>
          <w:i/>
          <w:szCs w:val="20"/>
        </w:rPr>
        <w:t xml:space="preserve"> </w:t>
      </w:r>
      <w:r w:rsidRPr="00EC14C9">
        <w:rPr>
          <w:rFonts w:eastAsia="Times New Roman"/>
          <w:i/>
          <w:szCs w:val="20"/>
        </w:rPr>
        <w:t>flour.</w:t>
      </w:r>
      <w:r w:rsidR="00947382">
        <w:rPr>
          <w:rFonts w:eastAsia="Times New Roman"/>
          <w:i/>
          <w:szCs w:val="20"/>
        </w:rPr>
        <w:t xml:space="preserve"> </w:t>
      </w:r>
      <w:r w:rsidRPr="00EC14C9">
        <w:rPr>
          <w:rFonts w:eastAsia="Times New Roman"/>
          <w:i/>
          <w:szCs w:val="20"/>
        </w:rPr>
        <w:t>‘Did</w:t>
      </w:r>
      <w:r w:rsidR="00947382">
        <w:rPr>
          <w:rFonts w:eastAsia="Times New Roman"/>
          <w:i/>
          <w:szCs w:val="20"/>
        </w:rPr>
        <w:t xml:space="preserve"> </w:t>
      </w:r>
      <w:r w:rsidRPr="00EC14C9">
        <w:rPr>
          <w:rFonts w:eastAsia="Times New Roman"/>
          <w:i/>
          <w:szCs w:val="20"/>
        </w:rPr>
        <w:t>you</w:t>
      </w:r>
      <w:r w:rsidR="00947382">
        <w:rPr>
          <w:rFonts w:eastAsia="Times New Roman"/>
          <w:i/>
          <w:szCs w:val="20"/>
        </w:rPr>
        <w:t xml:space="preserve"> </w:t>
      </w:r>
      <w:r w:rsidRPr="00EC14C9">
        <w:rPr>
          <w:rFonts w:eastAsia="Times New Roman"/>
          <w:i/>
          <w:szCs w:val="20"/>
        </w:rPr>
        <w:t>know’,</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former</w:t>
      </w:r>
      <w:r w:rsidR="00947382">
        <w:rPr>
          <w:rFonts w:eastAsia="Times New Roman"/>
          <w:i/>
          <w:szCs w:val="20"/>
        </w:rPr>
        <w:t xml:space="preserve"> </w:t>
      </w:r>
      <w:r w:rsidRPr="00EC14C9">
        <w:rPr>
          <w:rFonts w:eastAsia="Times New Roman"/>
          <w:i/>
          <w:szCs w:val="20"/>
        </w:rPr>
        <w:t>asked</w:t>
      </w:r>
      <w:r w:rsidR="00947382">
        <w:rPr>
          <w:rFonts w:eastAsia="Times New Roman"/>
          <w:i/>
          <w:szCs w:val="20"/>
        </w:rPr>
        <w:t xml:space="preserve"> </w:t>
      </w:r>
      <w:r w:rsidRPr="00EC14C9">
        <w:rPr>
          <w:rFonts w:eastAsia="Times New Roman"/>
          <w:i/>
          <w:szCs w:val="20"/>
        </w:rPr>
        <w:t>him,</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we</w:t>
      </w:r>
      <w:r w:rsidR="00947382">
        <w:rPr>
          <w:rFonts w:eastAsia="Times New Roman"/>
          <w:i/>
          <w:szCs w:val="20"/>
        </w:rPr>
        <w:t xml:space="preserve"> </w:t>
      </w:r>
      <w:r w:rsidRPr="00EC14C9">
        <w:rPr>
          <w:rFonts w:eastAsia="Times New Roman"/>
          <w:i/>
          <w:szCs w:val="20"/>
        </w:rPr>
        <w:t>should</w:t>
      </w:r>
      <w:r w:rsidR="00947382">
        <w:rPr>
          <w:rFonts w:eastAsia="Times New Roman"/>
          <w:i/>
          <w:szCs w:val="20"/>
        </w:rPr>
        <w:t xml:space="preserve"> </w:t>
      </w:r>
      <w:r w:rsidRPr="00EC14C9">
        <w:rPr>
          <w:rFonts w:eastAsia="Times New Roman"/>
          <w:i/>
          <w:szCs w:val="20"/>
        </w:rPr>
        <w:t>be</w:t>
      </w:r>
      <w:r w:rsidR="00947382">
        <w:rPr>
          <w:rFonts w:eastAsia="Times New Roman"/>
          <w:i/>
          <w:szCs w:val="20"/>
        </w:rPr>
        <w:t xml:space="preserve"> </w:t>
      </w:r>
      <w:r w:rsidRPr="00EC14C9">
        <w:rPr>
          <w:rFonts w:eastAsia="Times New Roman"/>
          <w:i/>
          <w:szCs w:val="20"/>
        </w:rPr>
        <w:t>so</w:t>
      </w:r>
      <w:r w:rsidR="00947382">
        <w:rPr>
          <w:rFonts w:eastAsia="Times New Roman"/>
          <w:i/>
          <w:szCs w:val="20"/>
        </w:rPr>
        <w:t xml:space="preserve"> </w:t>
      </w:r>
      <w:r w:rsidRPr="00EC14C9">
        <w:rPr>
          <w:rFonts w:eastAsia="Times New Roman"/>
          <w:i/>
          <w:szCs w:val="20"/>
        </w:rPr>
        <w:t>much</w:t>
      </w:r>
      <w:r w:rsidR="00947382">
        <w:rPr>
          <w:rFonts w:eastAsia="Times New Roman"/>
          <w:i/>
          <w:szCs w:val="20"/>
        </w:rPr>
        <w:t xml:space="preserve"> </w:t>
      </w:r>
      <w:r w:rsidRPr="00EC14C9">
        <w:rPr>
          <w:rFonts w:eastAsia="Times New Roman"/>
          <w:i/>
          <w:szCs w:val="20"/>
        </w:rPr>
        <w:t>delayed</w:t>
      </w:r>
      <w:r w:rsidR="00947382">
        <w:rPr>
          <w:rFonts w:eastAsia="Times New Roman"/>
          <w:i/>
          <w:szCs w:val="20"/>
        </w:rPr>
        <w:t xml:space="preserve"> </w:t>
      </w:r>
      <w:r w:rsidRPr="00EC14C9">
        <w:rPr>
          <w:rFonts w:eastAsia="Times New Roman"/>
          <w:i/>
          <w:szCs w:val="20"/>
        </w:rPr>
        <w:t>that</w:t>
      </w:r>
      <w:r w:rsidR="00947382">
        <w:rPr>
          <w:rFonts w:eastAsia="Times New Roman"/>
          <w:i/>
          <w:szCs w:val="20"/>
        </w:rPr>
        <w:t xml:space="preserve"> </w:t>
      </w:r>
      <w:r w:rsidRPr="00EC14C9">
        <w:rPr>
          <w:rFonts w:eastAsia="Times New Roman"/>
          <w:i/>
          <w:szCs w:val="20"/>
        </w:rPr>
        <w:t>you</w:t>
      </w:r>
      <w:r w:rsidR="00947382">
        <w:rPr>
          <w:rFonts w:eastAsia="Times New Roman"/>
          <w:i/>
          <w:szCs w:val="20"/>
        </w:rPr>
        <w:t xml:space="preserve"> </w:t>
      </w:r>
      <w:r w:rsidRPr="00EC14C9">
        <w:rPr>
          <w:rFonts w:eastAsia="Times New Roman"/>
          <w:i/>
          <w:szCs w:val="20"/>
        </w:rPr>
        <w:t>brought</w:t>
      </w:r>
      <w:r w:rsidR="00947382">
        <w:rPr>
          <w:rFonts w:eastAsia="Times New Roman"/>
          <w:i/>
          <w:szCs w:val="20"/>
        </w:rPr>
        <w:t xml:space="preserve"> </w:t>
      </w:r>
      <w:r w:rsidRPr="00EC14C9">
        <w:rPr>
          <w:rFonts w:eastAsia="Times New Roman"/>
          <w:i/>
          <w:szCs w:val="20"/>
        </w:rPr>
        <w:t>flour</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you?’</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latter</w:t>
      </w:r>
      <w:r w:rsidR="00947382">
        <w:rPr>
          <w:rFonts w:eastAsia="Times New Roman"/>
          <w:i/>
          <w:szCs w:val="20"/>
        </w:rPr>
        <w:t xml:space="preserve"> </w:t>
      </w:r>
      <w:r w:rsidRPr="00EC14C9">
        <w:rPr>
          <w:rFonts w:eastAsia="Times New Roman"/>
          <w:i/>
          <w:szCs w:val="20"/>
        </w:rPr>
        <w:t>answered</w:t>
      </w:r>
      <w:r w:rsidR="00947382">
        <w:rPr>
          <w:rFonts w:eastAsia="Times New Roman"/>
          <w:i/>
          <w:szCs w:val="20"/>
        </w:rPr>
        <w:t xml:space="preserve"> </w:t>
      </w:r>
      <w:r w:rsidRPr="00EC14C9">
        <w:rPr>
          <w:rFonts w:eastAsia="Times New Roman"/>
          <w:i/>
          <w:szCs w:val="20"/>
        </w:rPr>
        <w:t>him,</w:t>
      </w:r>
      <w:r w:rsidR="00947382">
        <w:rPr>
          <w:rFonts w:eastAsia="Times New Roman"/>
          <w:i/>
          <w:szCs w:val="20"/>
        </w:rPr>
        <w:t xml:space="preserve"> </w:t>
      </w:r>
      <w:r w:rsidRPr="00EC14C9">
        <w:rPr>
          <w:rFonts w:eastAsia="Times New Roman"/>
          <w:i/>
          <w:szCs w:val="20"/>
        </w:rPr>
        <w:t>‘A</w:t>
      </w:r>
      <w:r w:rsidR="00947382">
        <w:rPr>
          <w:rFonts w:eastAsia="Times New Roman"/>
          <w:i/>
          <w:szCs w:val="20"/>
        </w:rPr>
        <w:t xml:space="preserve"> </w:t>
      </w:r>
      <w:r w:rsidRPr="00EC14C9">
        <w:rPr>
          <w:rFonts w:eastAsia="Times New Roman"/>
          <w:i/>
          <w:szCs w:val="20"/>
        </w:rPr>
        <w:t>certain</w:t>
      </w:r>
      <w:r w:rsidR="00947382">
        <w:rPr>
          <w:rFonts w:eastAsia="Times New Roman"/>
          <w:i/>
          <w:szCs w:val="20"/>
        </w:rPr>
        <w:t xml:space="preserve"> </w:t>
      </w:r>
      <w:r w:rsidRPr="00EC14C9">
        <w:rPr>
          <w:rFonts w:eastAsia="Times New Roman"/>
          <w:i/>
          <w:szCs w:val="20"/>
        </w:rPr>
        <w:t>star</w:t>
      </w:r>
      <w:r w:rsidR="00947382">
        <w:rPr>
          <w:rFonts w:eastAsia="Times New Roman"/>
          <w:i/>
          <w:szCs w:val="20"/>
        </w:rPr>
        <w:t xml:space="preserve"> </w:t>
      </w:r>
      <w:r w:rsidRPr="00EC14C9">
        <w:rPr>
          <w:rFonts w:eastAsia="Times New Roman"/>
          <w:i/>
          <w:szCs w:val="20"/>
        </w:rPr>
        <w:t>rises</w:t>
      </w:r>
      <w:r w:rsidR="00947382">
        <w:rPr>
          <w:rFonts w:eastAsia="Times New Roman"/>
          <w:i/>
          <w:szCs w:val="20"/>
        </w:rPr>
        <w:t xml:space="preserve"> </w:t>
      </w:r>
      <w:r w:rsidRPr="00EC14C9">
        <w:rPr>
          <w:rFonts w:eastAsia="Times New Roman"/>
          <w:i/>
          <w:szCs w:val="20"/>
        </w:rPr>
        <w:t>once</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years</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leads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sailors</w:t>
      </w:r>
      <w:r w:rsidR="00947382">
        <w:rPr>
          <w:rFonts w:eastAsia="Times New Roman"/>
          <w:i/>
          <w:szCs w:val="20"/>
        </w:rPr>
        <w:t xml:space="preserve"> </w:t>
      </w:r>
      <w:r w:rsidRPr="00EC14C9">
        <w:rPr>
          <w:rFonts w:eastAsia="Times New Roman"/>
          <w:i/>
          <w:szCs w:val="20"/>
        </w:rPr>
        <w:t>astray,</w:t>
      </w:r>
      <w:r w:rsidRPr="00EC14C9">
        <w:rPr>
          <w:rFonts w:eastAsia="Times New Roman"/>
          <w:i/>
          <w:sz w:val="20"/>
          <w:szCs w:val="20"/>
          <w:vertAlign w:val="superscript"/>
        </w:rPr>
        <w:footnoteReference w:id="125"/>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I</w:t>
      </w:r>
      <w:r w:rsidR="00947382">
        <w:rPr>
          <w:rFonts w:eastAsia="Times New Roman"/>
          <w:i/>
          <w:szCs w:val="20"/>
        </w:rPr>
        <w:t xml:space="preserve"> </w:t>
      </w:r>
      <w:r w:rsidRPr="00EC14C9">
        <w:rPr>
          <w:rFonts w:eastAsia="Times New Roman"/>
          <w:i/>
          <w:szCs w:val="20"/>
        </w:rPr>
        <w:t>suspected</w:t>
      </w:r>
      <w:r w:rsidR="00947382">
        <w:rPr>
          <w:rFonts w:eastAsia="Times New Roman"/>
          <w:i/>
          <w:szCs w:val="20"/>
        </w:rPr>
        <w:t xml:space="preserve"> </w:t>
      </w:r>
      <w:r w:rsidRPr="00EC14C9">
        <w:rPr>
          <w:rFonts w:eastAsia="Times New Roman"/>
          <w:i/>
          <w:szCs w:val="20"/>
        </w:rPr>
        <w:t>it</w:t>
      </w:r>
      <w:r w:rsidR="00947382">
        <w:rPr>
          <w:rFonts w:eastAsia="Times New Roman"/>
          <w:i/>
          <w:szCs w:val="20"/>
        </w:rPr>
        <w:t xml:space="preserve"> </w:t>
      </w:r>
      <w:r w:rsidRPr="00EC14C9">
        <w:rPr>
          <w:rFonts w:eastAsia="Times New Roman"/>
          <w:i/>
          <w:szCs w:val="20"/>
        </w:rPr>
        <w:t>might</w:t>
      </w:r>
      <w:r w:rsidR="00947382">
        <w:rPr>
          <w:rFonts w:eastAsia="Times New Roman"/>
          <w:i/>
          <w:szCs w:val="20"/>
        </w:rPr>
        <w:t xml:space="preserve"> </w:t>
      </w:r>
      <w:r w:rsidRPr="00EC14C9">
        <w:rPr>
          <w:rFonts w:eastAsia="Times New Roman"/>
          <w:i/>
          <w:szCs w:val="20"/>
        </w:rPr>
        <w:t>rise</w:t>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lead</w:t>
      </w:r>
      <w:r w:rsidR="00947382">
        <w:rPr>
          <w:rFonts w:eastAsia="Times New Roman"/>
          <w:i/>
          <w:szCs w:val="20"/>
        </w:rPr>
        <w:t xml:space="preserve"> </w:t>
      </w:r>
      <w:r w:rsidRPr="00EC14C9">
        <w:rPr>
          <w:rFonts w:eastAsia="Times New Roman"/>
          <w:i/>
          <w:szCs w:val="20"/>
        </w:rPr>
        <w:t>us</w:t>
      </w:r>
      <w:r w:rsidR="00947382">
        <w:rPr>
          <w:rFonts w:eastAsia="Times New Roman"/>
          <w:i/>
          <w:szCs w:val="20"/>
        </w:rPr>
        <w:t xml:space="preserve"> </w:t>
      </w:r>
      <w:r w:rsidRPr="00EC14C9">
        <w:rPr>
          <w:rFonts w:eastAsia="Times New Roman"/>
          <w:i/>
          <w:szCs w:val="20"/>
        </w:rPr>
        <w:t>astray.’</w:t>
      </w:r>
    </w:p>
    <w:p w14:paraId="151177FB" w14:textId="77777777" w:rsidR="00EC14C9" w:rsidRPr="00EC14C9" w:rsidRDefault="00EC14C9" w:rsidP="00EC14C9">
      <w:pPr>
        <w:jc w:val="both"/>
        <w:rPr>
          <w:rFonts w:eastAsia="Times New Roman"/>
          <w:szCs w:val="20"/>
        </w:rPr>
      </w:pPr>
    </w:p>
    <w:p w14:paraId="5A348417" w14:textId="56C7E011" w:rsidR="00EC14C9" w:rsidRPr="00EC14C9" w:rsidRDefault="00EC14C9" w:rsidP="00EC14C9">
      <w:pPr>
        <w:jc w:val="center"/>
        <w:rPr>
          <w:rFonts w:eastAsia="Times New Roman"/>
          <w:b/>
          <w:bCs/>
          <w:szCs w:val="20"/>
        </w:rPr>
      </w:pP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p>
    <w:p w14:paraId="2BBC5121" w14:textId="77777777" w:rsidR="00EC14C9" w:rsidRPr="00EC14C9" w:rsidRDefault="00EC14C9" w:rsidP="00EC14C9">
      <w:pPr>
        <w:jc w:val="both"/>
        <w:rPr>
          <w:rFonts w:eastAsia="Times New Roman"/>
          <w:szCs w:val="20"/>
        </w:rPr>
      </w:pPr>
    </w:p>
    <w:p w14:paraId="7281329B" w14:textId="2B1EE5B5" w:rsidR="00EC14C9" w:rsidRPr="00EC14C9" w:rsidRDefault="00EC14C9" w:rsidP="00EC14C9">
      <w:pPr>
        <w:jc w:val="both"/>
        <w:rPr>
          <w:rFonts w:eastAsia="Times New Roman"/>
          <w:szCs w:val="20"/>
        </w:rPr>
      </w:pP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words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i/>
          <w:iCs/>
          <w:szCs w:val="20"/>
        </w:rPr>
        <w:t>Kiddush</w:t>
      </w:r>
      <w:r w:rsidRPr="00EC14C9">
        <w:rPr>
          <w:rFonts w:eastAsia="Times New Roman"/>
          <w:szCs w:val="20"/>
        </w:rPr>
        <w:t>.</w:t>
      </w:r>
    </w:p>
    <w:p w14:paraId="617F596B" w14:textId="77777777" w:rsidR="00EC14C9" w:rsidRPr="00EC14C9" w:rsidRDefault="00EC14C9" w:rsidP="00EC14C9">
      <w:pPr>
        <w:jc w:val="both"/>
        <w:rPr>
          <w:rFonts w:eastAsia="Times New Roman"/>
          <w:szCs w:val="20"/>
        </w:rPr>
      </w:pPr>
    </w:p>
    <w:p w14:paraId="6D965A79" w14:textId="01D556F3" w:rsidR="00EC14C9" w:rsidRPr="00EC14C9" w:rsidRDefault="00EC14C9" w:rsidP="00EC14C9">
      <w:pPr>
        <w:jc w:val="center"/>
        <w:rPr>
          <w:rFonts w:eastAsia="Times New Roman"/>
          <w:b/>
          <w:bCs/>
          <w:szCs w:val="20"/>
        </w:rPr>
      </w:pP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p>
    <w:p w14:paraId="3C19D6C8" w14:textId="77777777" w:rsidR="00EC14C9" w:rsidRPr="00EC14C9" w:rsidRDefault="00EC14C9" w:rsidP="00EC14C9">
      <w:pPr>
        <w:jc w:val="both"/>
        <w:rPr>
          <w:rFonts w:eastAsia="Times New Roman"/>
          <w:szCs w:val="20"/>
        </w:rPr>
      </w:pPr>
    </w:p>
    <w:p w14:paraId="46519631" w14:textId="63694D5A"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second</w:t>
      </w:r>
      <w:r w:rsidR="00947382">
        <w:rPr>
          <w:rFonts w:eastAsia="Times New Roman"/>
          <w:szCs w:val="20"/>
        </w:rPr>
        <w:t xml:space="preserve"> </w:t>
      </w:r>
      <w:r w:rsidRPr="00EC14C9">
        <w:rPr>
          <w:rFonts w:eastAsia="Times New Roman"/>
          <w:szCs w:val="20"/>
        </w:rPr>
        <w:t>camping-place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Israelites</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march</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twelve</w:t>
      </w:r>
      <w:r w:rsidR="00947382">
        <w:rPr>
          <w:rFonts w:eastAsia="Times New Roman"/>
          <w:szCs w:val="20"/>
        </w:rPr>
        <w:t xml:space="preserve"> </w:t>
      </w:r>
      <w:r w:rsidRPr="00EC14C9">
        <w:rPr>
          <w:rFonts w:eastAsia="Times New Roman"/>
          <w:szCs w:val="20"/>
        </w:rPr>
        <w:t>springs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i/>
          <w:iCs/>
          <w:szCs w:val="20"/>
        </w:rPr>
        <w:t>seventy</w:t>
      </w:r>
      <w:r w:rsidR="00947382">
        <w:rPr>
          <w:rFonts w:eastAsia="Times New Roman"/>
          <w:szCs w:val="20"/>
        </w:rPr>
        <w:t xml:space="preserve"> </w:t>
      </w:r>
      <w:r w:rsidRPr="00EC14C9">
        <w:rPr>
          <w:rFonts w:eastAsia="Times New Roman"/>
          <w:szCs w:val="20"/>
        </w:rPr>
        <w:t>palm-trees.</w:t>
      </w:r>
      <w:r w:rsidRPr="00EC14C9">
        <w:rPr>
          <w:rFonts w:eastAsia="Times New Roman"/>
          <w:sz w:val="20"/>
          <w:szCs w:val="20"/>
          <w:vertAlign w:val="superscript"/>
        </w:rPr>
        <w:footnoteReference w:id="126"/>
      </w:r>
      <w:r w:rsidR="00947382">
        <w:rPr>
          <w:rFonts w:eastAsia="Times New Roman"/>
          <w:szCs w:val="20"/>
        </w:rPr>
        <w:t xml:space="preserve"> </w:t>
      </w:r>
    </w:p>
    <w:p w14:paraId="42FB9FFB" w14:textId="77777777" w:rsidR="00EC14C9" w:rsidRPr="00EC14C9" w:rsidRDefault="00EC14C9" w:rsidP="00EC14C9">
      <w:pPr>
        <w:jc w:val="both"/>
        <w:rPr>
          <w:rFonts w:eastAsia="Times New Roman"/>
          <w:szCs w:val="20"/>
        </w:rPr>
      </w:pPr>
    </w:p>
    <w:p w14:paraId="4A353347" w14:textId="38AF8EE1" w:rsidR="00EC14C9" w:rsidRPr="00EC14C9" w:rsidRDefault="00EC14C9" w:rsidP="00EC14C9">
      <w:pPr>
        <w:jc w:val="center"/>
        <w:rPr>
          <w:rFonts w:eastAsia="Times New Roman"/>
          <w:b/>
          <w:bCs/>
          <w:szCs w:val="20"/>
        </w:rPr>
      </w:pP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p>
    <w:p w14:paraId="75FD157D" w14:textId="77777777" w:rsidR="00EC14C9" w:rsidRPr="00EC14C9" w:rsidRDefault="00EC14C9" w:rsidP="00EC14C9">
      <w:pPr>
        <w:jc w:val="both"/>
        <w:rPr>
          <w:rFonts w:eastAsia="Times New Roman"/>
          <w:szCs w:val="20"/>
        </w:rPr>
      </w:pPr>
    </w:p>
    <w:p w14:paraId="092E4F6E" w14:textId="3D743F18" w:rsidR="00EC14C9" w:rsidRPr="00EC14C9" w:rsidRDefault="00EC14C9" w:rsidP="00EC14C9">
      <w:pPr>
        <w:jc w:val="both"/>
        <w:rPr>
          <w:rFonts w:eastAsia="Times New Roman"/>
          <w:szCs w:val="20"/>
        </w:rPr>
      </w:pPr>
      <w:r w:rsidRPr="00EC14C9">
        <w:rPr>
          <w:rFonts w:eastAsia="Times New Roman"/>
          <w:szCs w:val="20"/>
        </w:rPr>
        <w:t>Mahara”l</w:t>
      </w:r>
      <w:r w:rsidR="00947382">
        <w:rPr>
          <w:rFonts w:eastAsia="Times New Roman"/>
          <w:szCs w:val="20"/>
        </w:rPr>
        <w:t xml:space="preserve"> </w:t>
      </w:r>
      <w:r w:rsidRPr="00EC14C9">
        <w:rPr>
          <w:rFonts w:eastAsia="Times New Roman"/>
          <w:szCs w:val="20"/>
        </w:rPr>
        <w:t>writes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number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critical</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turning</w:t>
      </w:r>
      <w:r w:rsidR="00947382">
        <w:rPr>
          <w:rFonts w:eastAsia="Times New Roman"/>
          <w:szCs w:val="20"/>
        </w:rPr>
        <w:t xml:space="preserve"> </w:t>
      </w:r>
      <w:r w:rsidRPr="00EC14C9">
        <w:rPr>
          <w:rFonts w:eastAsia="Times New Roman"/>
          <w:szCs w:val="20"/>
        </w:rPr>
        <w:t>points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history:</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Flood,</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descended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Noach;</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languages</w:t>
      </w:r>
      <w:r w:rsidR="00947382">
        <w:rPr>
          <w:rFonts w:eastAsia="Times New Roman"/>
          <w:szCs w:val="20"/>
        </w:rPr>
        <w:t xml:space="preserve"> </w:t>
      </w:r>
      <w:r w:rsidRPr="00EC14C9">
        <w:rPr>
          <w:rFonts w:eastAsia="Times New Roman"/>
          <w:szCs w:val="20"/>
        </w:rPr>
        <w:t>emerged</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building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Tower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Babel;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nation</w:t>
      </w:r>
      <w:r w:rsidR="00947382">
        <w:rPr>
          <w:rFonts w:eastAsia="Times New Roman"/>
          <w:szCs w:val="20"/>
        </w:rPr>
        <w:t xml:space="preserve"> </w:t>
      </w:r>
      <w:r w:rsidRPr="00EC14C9">
        <w:rPr>
          <w:rFonts w:eastAsia="Times New Roman"/>
          <w:szCs w:val="20"/>
        </w:rPr>
        <w:t>began</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who</w:t>
      </w:r>
      <w:r w:rsidR="00947382">
        <w:rPr>
          <w:rFonts w:eastAsia="Times New Roman"/>
          <w:szCs w:val="20"/>
        </w:rPr>
        <w:t xml:space="preserve"> </w:t>
      </w:r>
      <w:r w:rsidRPr="00EC14C9">
        <w:rPr>
          <w:rFonts w:eastAsia="Times New Roman"/>
          <w:szCs w:val="20"/>
        </w:rPr>
        <w:t>came</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Jacob</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Come,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prime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recognize</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Ruler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p>
    <w:p w14:paraId="50A9DB8B" w14:textId="77777777" w:rsidR="00EC14C9" w:rsidRPr="00EC14C9" w:rsidRDefault="00EC14C9" w:rsidP="00EC14C9">
      <w:pPr>
        <w:jc w:val="both"/>
        <w:rPr>
          <w:rFonts w:eastAsia="Times New Roman"/>
          <w:szCs w:val="20"/>
        </w:rPr>
      </w:pPr>
    </w:p>
    <w:p w14:paraId="1F584042" w14:textId="49E331FE" w:rsidR="00EC14C9" w:rsidRPr="00EC14C9" w:rsidRDefault="00EC14C9" w:rsidP="00EC14C9">
      <w:pPr>
        <w:jc w:val="center"/>
        <w:rPr>
          <w:rFonts w:eastAsia="Times New Roman"/>
          <w:b/>
          <w:bCs/>
          <w:szCs w:val="20"/>
        </w:rPr>
      </w:pP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p>
    <w:p w14:paraId="17A5F8E0" w14:textId="77777777" w:rsidR="00EC14C9" w:rsidRPr="00EC14C9" w:rsidRDefault="00EC14C9" w:rsidP="00EC14C9">
      <w:pPr>
        <w:jc w:val="both"/>
        <w:rPr>
          <w:rFonts w:eastAsia="Times New Roman"/>
          <w:szCs w:val="20"/>
        </w:rPr>
      </w:pPr>
    </w:p>
    <w:p w14:paraId="55495522" w14:textId="77777777" w:rsidR="00EC14C9" w:rsidRPr="00EC14C9" w:rsidRDefault="00EC14C9" w:rsidP="00EC14C9">
      <w:pPr>
        <w:rPr>
          <w:rFonts w:eastAsia="Times New Roman"/>
          <w:szCs w:val="20"/>
        </w:rPr>
        <w:sectPr w:rsidR="00EC14C9" w:rsidRPr="00EC14C9" w:rsidSect="004E3F85">
          <w:footnotePr>
            <w:numRestart w:val="eachSect"/>
          </w:footnotePr>
          <w:type w:val="continuous"/>
          <w:pgSz w:w="12240" w:h="15840"/>
          <w:pgMar w:top="720" w:right="576" w:bottom="720" w:left="1008" w:header="0" w:footer="0" w:gutter="0"/>
          <w:cols w:num="2" w:sep="1" w:space="720"/>
          <w15:footnoteColumns w:val="1"/>
        </w:sectPr>
      </w:pPr>
    </w:p>
    <w:p w14:paraId="7953D62F" w14:textId="77777777" w:rsidR="00EC14C9" w:rsidRPr="00EC14C9" w:rsidRDefault="00EC14C9" w:rsidP="00EC14C9">
      <w:pPr>
        <w:jc w:val="both"/>
        <w:rPr>
          <w:rFonts w:eastAsia="Times New Roman"/>
          <w:szCs w:val="20"/>
        </w:rPr>
      </w:pPr>
    </w:p>
    <w:tbl>
      <w:tblPr>
        <w:tblW w:w="10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696"/>
        <w:gridCol w:w="2876"/>
        <w:gridCol w:w="2918"/>
      </w:tblGrid>
      <w:tr w:rsidR="00EC14C9" w:rsidRPr="00EC14C9" w14:paraId="11EF8A09"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hideMark/>
          </w:tcPr>
          <w:p w14:paraId="204CCB4D" w14:textId="77777777" w:rsidR="00EC14C9" w:rsidRPr="00EC14C9" w:rsidRDefault="00EC14C9" w:rsidP="00EC14C9">
            <w:pPr>
              <w:jc w:val="both"/>
              <w:rPr>
                <w:rFonts w:eastAsia="Times New Roman"/>
                <w:b/>
                <w:szCs w:val="20"/>
              </w:rPr>
            </w:pPr>
            <w:r w:rsidRPr="00EC14C9">
              <w:rPr>
                <w:rFonts w:eastAsia="Times New Roman"/>
                <w:b/>
                <w:szCs w:val="20"/>
              </w:rPr>
              <w:t>Seventy</w:t>
            </w:r>
          </w:p>
        </w:tc>
        <w:tc>
          <w:tcPr>
            <w:tcW w:w="2696" w:type="dxa"/>
            <w:tcBorders>
              <w:top w:val="single" w:sz="4" w:space="0" w:color="auto"/>
              <w:left w:val="single" w:sz="4" w:space="0" w:color="auto"/>
              <w:bottom w:val="single" w:sz="4" w:space="0" w:color="auto"/>
              <w:right w:val="single" w:sz="4" w:space="0" w:color="auto"/>
            </w:tcBorders>
            <w:hideMark/>
          </w:tcPr>
          <w:p w14:paraId="3D201720" w14:textId="77777777" w:rsidR="00EC14C9" w:rsidRPr="00EC14C9" w:rsidRDefault="00EC14C9" w:rsidP="00EC14C9">
            <w:pPr>
              <w:jc w:val="both"/>
              <w:rPr>
                <w:rFonts w:eastAsia="Times New Roman"/>
                <w:b/>
                <w:szCs w:val="20"/>
              </w:rPr>
            </w:pPr>
            <w:r w:rsidRPr="00EC14C9">
              <w:rPr>
                <w:rFonts w:eastAsia="Times New Roman"/>
                <w:b/>
                <w:szCs w:val="20"/>
              </w:rPr>
              <w:t>Connection</w:t>
            </w:r>
          </w:p>
        </w:tc>
        <w:tc>
          <w:tcPr>
            <w:tcW w:w="2876" w:type="dxa"/>
            <w:tcBorders>
              <w:top w:val="single" w:sz="4" w:space="0" w:color="auto"/>
              <w:left w:val="single" w:sz="4" w:space="0" w:color="auto"/>
              <w:bottom w:val="single" w:sz="4" w:space="0" w:color="auto"/>
              <w:right w:val="single" w:sz="4" w:space="0" w:color="auto"/>
            </w:tcBorders>
            <w:hideMark/>
          </w:tcPr>
          <w:p w14:paraId="1323EB6A" w14:textId="77777777" w:rsidR="00EC14C9" w:rsidRPr="00EC14C9" w:rsidRDefault="00EC14C9" w:rsidP="00EC14C9">
            <w:pPr>
              <w:jc w:val="both"/>
              <w:rPr>
                <w:rFonts w:eastAsia="Times New Roman"/>
                <w:b/>
                <w:szCs w:val="20"/>
              </w:rPr>
            </w:pPr>
            <w:r w:rsidRPr="00EC14C9">
              <w:rPr>
                <w:rFonts w:eastAsia="Times New Roman"/>
                <w:b/>
                <w:szCs w:val="20"/>
              </w:rPr>
              <w:t>Elevation</w:t>
            </w:r>
          </w:p>
        </w:tc>
        <w:tc>
          <w:tcPr>
            <w:tcW w:w="2918" w:type="dxa"/>
            <w:tcBorders>
              <w:top w:val="single" w:sz="4" w:space="0" w:color="auto"/>
              <w:left w:val="single" w:sz="4" w:space="0" w:color="auto"/>
              <w:bottom w:val="single" w:sz="4" w:space="0" w:color="auto"/>
              <w:right w:val="single" w:sz="4" w:space="0" w:color="auto"/>
            </w:tcBorders>
            <w:hideMark/>
          </w:tcPr>
          <w:p w14:paraId="640AEB3E" w14:textId="77777777" w:rsidR="00EC14C9" w:rsidRPr="00EC14C9" w:rsidRDefault="00EC14C9" w:rsidP="00EC14C9">
            <w:pPr>
              <w:jc w:val="both"/>
              <w:rPr>
                <w:rFonts w:eastAsia="Times New Roman"/>
                <w:b/>
                <w:szCs w:val="20"/>
              </w:rPr>
            </w:pPr>
            <w:r w:rsidRPr="00EC14C9">
              <w:rPr>
                <w:rFonts w:eastAsia="Times New Roman"/>
                <w:b/>
                <w:szCs w:val="20"/>
              </w:rPr>
              <w:t>Surrounded</w:t>
            </w:r>
          </w:p>
        </w:tc>
      </w:tr>
      <w:tr w:rsidR="00EC14C9" w:rsidRPr="00EC14C9" w14:paraId="6E5420C6"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tcPr>
          <w:p w14:paraId="2D8F2CF3" w14:textId="77777777" w:rsidR="00EC14C9" w:rsidRPr="00EC14C9" w:rsidRDefault="00EC14C9" w:rsidP="00EC14C9">
            <w:pPr>
              <w:jc w:val="both"/>
              <w:rPr>
                <w:rFonts w:eastAsia="Times New Roman"/>
                <w:szCs w:val="20"/>
              </w:rPr>
            </w:pPr>
          </w:p>
        </w:tc>
        <w:tc>
          <w:tcPr>
            <w:tcW w:w="2696" w:type="dxa"/>
            <w:tcBorders>
              <w:top w:val="single" w:sz="4" w:space="0" w:color="auto"/>
              <w:left w:val="single" w:sz="4" w:space="0" w:color="auto"/>
              <w:bottom w:val="single" w:sz="4" w:space="0" w:color="auto"/>
              <w:right w:val="single" w:sz="4" w:space="0" w:color="auto"/>
            </w:tcBorders>
          </w:tcPr>
          <w:p w14:paraId="68BC2A29" w14:textId="77777777" w:rsidR="00EC14C9" w:rsidRPr="00EC14C9" w:rsidRDefault="00EC14C9" w:rsidP="00EC14C9">
            <w:pPr>
              <w:jc w:val="both"/>
              <w:rPr>
                <w:rFonts w:eastAsia="Times New Roman"/>
                <w:szCs w:val="20"/>
              </w:rPr>
            </w:pPr>
          </w:p>
        </w:tc>
        <w:tc>
          <w:tcPr>
            <w:tcW w:w="2876" w:type="dxa"/>
            <w:tcBorders>
              <w:top w:val="single" w:sz="4" w:space="0" w:color="auto"/>
              <w:left w:val="single" w:sz="4" w:space="0" w:color="auto"/>
              <w:bottom w:val="single" w:sz="4" w:space="0" w:color="auto"/>
              <w:right w:val="single" w:sz="4" w:space="0" w:color="auto"/>
            </w:tcBorders>
          </w:tcPr>
          <w:p w14:paraId="15AA5677" w14:textId="77777777" w:rsidR="00EC14C9" w:rsidRPr="00EC14C9" w:rsidRDefault="00EC14C9" w:rsidP="00EC14C9">
            <w:pPr>
              <w:jc w:val="both"/>
              <w:rPr>
                <w:rFonts w:eastAsia="Times New Roman"/>
                <w:szCs w:val="20"/>
              </w:rPr>
            </w:pPr>
          </w:p>
        </w:tc>
        <w:tc>
          <w:tcPr>
            <w:tcW w:w="2918" w:type="dxa"/>
            <w:tcBorders>
              <w:top w:val="single" w:sz="4" w:space="0" w:color="auto"/>
              <w:left w:val="single" w:sz="4" w:space="0" w:color="auto"/>
              <w:bottom w:val="single" w:sz="4" w:space="0" w:color="auto"/>
              <w:right w:val="single" w:sz="4" w:space="0" w:color="auto"/>
            </w:tcBorders>
          </w:tcPr>
          <w:p w14:paraId="42C3D877" w14:textId="77777777" w:rsidR="00EC14C9" w:rsidRPr="00EC14C9" w:rsidRDefault="00EC14C9" w:rsidP="00EC14C9">
            <w:pPr>
              <w:jc w:val="both"/>
              <w:rPr>
                <w:rFonts w:eastAsia="Times New Roman"/>
                <w:szCs w:val="20"/>
              </w:rPr>
            </w:pPr>
          </w:p>
        </w:tc>
      </w:tr>
      <w:tr w:rsidR="00EC14C9" w:rsidRPr="00EC14C9" w14:paraId="333C04EF"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hideMark/>
          </w:tcPr>
          <w:p w14:paraId="2C7A3A13" w14:textId="44F2758C" w:rsidR="00EC14C9" w:rsidRPr="00EC14C9" w:rsidRDefault="00EC14C9" w:rsidP="00EC14C9">
            <w:pPr>
              <w:jc w:val="both"/>
              <w:rPr>
                <w:rFonts w:eastAsia="Times New Roman"/>
                <w:szCs w:val="20"/>
              </w:rPr>
            </w:pPr>
            <w:r w:rsidRPr="00EC14C9">
              <w:rPr>
                <w:rFonts w:eastAsia="Times New Roman"/>
                <w:szCs w:val="20"/>
              </w:rPr>
              <w:t>Yaaqov’s</w:t>
            </w:r>
            <w:r w:rsidR="00947382">
              <w:rPr>
                <w:rFonts w:eastAsia="Times New Roman"/>
                <w:szCs w:val="20"/>
              </w:rPr>
              <w:t xml:space="preserve"> </w:t>
            </w:r>
            <w:r w:rsidRPr="00EC14C9">
              <w:rPr>
                <w:rFonts w:eastAsia="Times New Roman"/>
                <w:szCs w:val="20"/>
              </w:rPr>
              <w:t>family.</w:t>
            </w:r>
            <w:r w:rsidR="00947382">
              <w:rPr>
                <w:rFonts w:eastAsia="Times New Roman"/>
                <w:szCs w:val="20"/>
              </w:rPr>
              <w:t xml:space="preserve"> </w:t>
            </w:r>
            <w:r w:rsidRPr="00EC14C9">
              <w:rPr>
                <w:rFonts w:eastAsia="Times New Roman"/>
                <w:szCs w:val="20"/>
              </w:rPr>
              <w:t>Ex.</w:t>
            </w:r>
            <w:r w:rsidR="00947382">
              <w:rPr>
                <w:rFonts w:eastAsia="Times New Roman"/>
                <w:szCs w:val="20"/>
              </w:rPr>
              <w:t xml:space="preserve"> </w:t>
            </w:r>
            <w:r w:rsidRPr="00EC14C9">
              <w:rPr>
                <w:rFonts w:eastAsia="Times New Roman"/>
                <w:szCs w:val="20"/>
              </w:rPr>
              <w:t>1:6</w:t>
            </w:r>
          </w:p>
        </w:tc>
        <w:tc>
          <w:tcPr>
            <w:tcW w:w="2696" w:type="dxa"/>
            <w:tcBorders>
              <w:top w:val="single" w:sz="4" w:space="0" w:color="auto"/>
              <w:left w:val="single" w:sz="4" w:space="0" w:color="auto"/>
              <w:bottom w:val="single" w:sz="4" w:space="0" w:color="auto"/>
              <w:right w:val="single" w:sz="4" w:space="0" w:color="auto"/>
            </w:tcBorders>
            <w:hideMark/>
          </w:tcPr>
          <w:p w14:paraId="6812C557" w14:textId="13E27CF7" w:rsidR="00EC14C9" w:rsidRPr="00EC14C9" w:rsidRDefault="00EC14C9" w:rsidP="00EC14C9">
            <w:pPr>
              <w:jc w:val="both"/>
              <w:rPr>
                <w:rFonts w:eastAsia="Times New Roman"/>
                <w:szCs w:val="20"/>
              </w:rPr>
            </w:pPr>
            <w:r w:rsidRPr="00EC14C9">
              <w:rPr>
                <w:rFonts w:eastAsia="Times New Roman"/>
                <w:szCs w:val="20"/>
              </w:rPr>
              <w:t>With</w:t>
            </w:r>
            <w:r w:rsidR="00947382">
              <w:rPr>
                <w:rFonts w:eastAsia="Times New Roman"/>
                <w:szCs w:val="20"/>
              </w:rPr>
              <w:t xml:space="preserve"> </w:t>
            </w:r>
            <w:r w:rsidRPr="00EC14C9">
              <w:rPr>
                <w:rFonts w:eastAsia="Times New Roman"/>
                <w:szCs w:val="20"/>
              </w:rPr>
              <w:t>Joseph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sons.</w:t>
            </w:r>
          </w:p>
        </w:tc>
        <w:tc>
          <w:tcPr>
            <w:tcW w:w="2876" w:type="dxa"/>
            <w:tcBorders>
              <w:top w:val="single" w:sz="4" w:space="0" w:color="auto"/>
              <w:left w:val="single" w:sz="4" w:space="0" w:color="auto"/>
              <w:bottom w:val="single" w:sz="4" w:space="0" w:color="auto"/>
              <w:right w:val="single" w:sz="4" w:space="0" w:color="auto"/>
            </w:tcBorders>
            <w:hideMark/>
          </w:tcPr>
          <w:p w14:paraId="33297DA9" w14:textId="612F9E49" w:rsidR="00EC14C9" w:rsidRPr="00EC14C9" w:rsidRDefault="00EC14C9" w:rsidP="00EC14C9">
            <w:pPr>
              <w:jc w:val="both"/>
              <w:rPr>
                <w:rFonts w:eastAsia="Times New Roman"/>
                <w:szCs w:val="20"/>
              </w:rPr>
            </w:pPr>
            <w:r w:rsidRPr="00EC14C9">
              <w:rPr>
                <w:rFonts w:eastAsia="Times New Roman"/>
                <w:szCs w:val="20"/>
              </w:rPr>
              <w:t>A</w:t>
            </w:r>
            <w:r w:rsidR="00947382">
              <w:rPr>
                <w:rFonts w:eastAsia="Times New Roman"/>
                <w:szCs w:val="20"/>
              </w:rPr>
              <w:t xml:space="preserve"> </w:t>
            </w:r>
            <w:r w:rsidRPr="00EC14C9">
              <w:rPr>
                <w:rFonts w:eastAsia="Times New Roman"/>
                <w:szCs w:val="20"/>
              </w:rPr>
              <w:t>family</w:t>
            </w:r>
            <w:r w:rsidR="00947382">
              <w:rPr>
                <w:rFonts w:eastAsia="Times New Roman"/>
                <w:szCs w:val="20"/>
              </w:rPr>
              <w:t xml:space="preserve"> </w:t>
            </w:r>
            <w:r w:rsidRPr="00EC14C9">
              <w:rPr>
                <w:rFonts w:eastAsia="Times New Roman"/>
                <w:szCs w:val="20"/>
              </w:rPr>
              <w:t>becomes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nation.</w:t>
            </w:r>
          </w:p>
        </w:tc>
        <w:tc>
          <w:tcPr>
            <w:tcW w:w="2918" w:type="dxa"/>
            <w:tcBorders>
              <w:top w:val="single" w:sz="4" w:space="0" w:color="auto"/>
              <w:left w:val="single" w:sz="4" w:space="0" w:color="auto"/>
              <w:bottom w:val="single" w:sz="4" w:space="0" w:color="auto"/>
              <w:right w:val="single" w:sz="4" w:space="0" w:color="auto"/>
            </w:tcBorders>
            <w:hideMark/>
          </w:tcPr>
          <w:p w14:paraId="59C69B2D" w14:textId="5088ACC5" w:rsidR="00EC14C9" w:rsidRPr="00EC14C9" w:rsidRDefault="00EC14C9" w:rsidP="00EC14C9">
            <w:pPr>
              <w:jc w:val="both"/>
              <w:rPr>
                <w:rFonts w:eastAsia="Times New Roman"/>
                <w:szCs w:val="20"/>
              </w:rPr>
            </w:pPr>
            <w:r w:rsidRPr="00EC14C9">
              <w:rPr>
                <w:rFonts w:eastAsia="Times New Roman"/>
                <w:szCs w:val="20"/>
              </w:rPr>
              <w:t>By</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nations.</w:t>
            </w:r>
          </w:p>
        </w:tc>
      </w:tr>
      <w:tr w:rsidR="00EC14C9" w:rsidRPr="00EC14C9" w14:paraId="62CDFE4C"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tcPr>
          <w:p w14:paraId="20961AC5" w14:textId="77777777" w:rsidR="00EC14C9" w:rsidRPr="00EC14C9" w:rsidRDefault="00EC14C9" w:rsidP="00EC14C9">
            <w:pPr>
              <w:jc w:val="both"/>
              <w:rPr>
                <w:rFonts w:eastAsia="Times New Roman"/>
                <w:szCs w:val="20"/>
              </w:rPr>
            </w:pPr>
          </w:p>
        </w:tc>
        <w:tc>
          <w:tcPr>
            <w:tcW w:w="2696" w:type="dxa"/>
            <w:tcBorders>
              <w:top w:val="single" w:sz="4" w:space="0" w:color="auto"/>
              <w:left w:val="single" w:sz="4" w:space="0" w:color="auto"/>
              <w:bottom w:val="single" w:sz="4" w:space="0" w:color="auto"/>
              <w:right w:val="single" w:sz="4" w:space="0" w:color="auto"/>
            </w:tcBorders>
          </w:tcPr>
          <w:p w14:paraId="398DB828" w14:textId="77777777" w:rsidR="00EC14C9" w:rsidRPr="00EC14C9" w:rsidRDefault="00EC14C9" w:rsidP="00EC14C9">
            <w:pPr>
              <w:jc w:val="both"/>
              <w:rPr>
                <w:rFonts w:eastAsia="Times New Roman"/>
                <w:szCs w:val="20"/>
              </w:rPr>
            </w:pPr>
          </w:p>
        </w:tc>
        <w:tc>
          <w:tcPr>
            <w:tcW w:w="2876" w:type="dxa"/>
            <w:tcBorders>
              <w:top w:val="single" w:sz="4" w:space="0" w:color="auto"/>
              <w:left w:val="single" w:sz="4" w:space="0" w:color="auto"/>
              <w:bottom w:val="single" w:sz="4" w:space="0" w:color="auto"/>
              <w:right w:val="single" w:sz="4" w:space="0" w:color="auto"/>
            </w:tcBorders>
          </w:tcPr>
          <w:p w14:paraId="0CDEA00A" w14:textId="77777777" w:rsidR="00EC14C9" w:rsidRPr="00EC14C9" w:rsidRDefault="00EC14C9" w:rsidP="00EC14C9">
            <w:pPr>
              <w:jc w:val="both"/>
              <w:rPr>
                <w:rFonts w:eastAsia="Times New Roman"/>
                <w:szCs w:val="20"/>
              </w:rPr>
            </w:pPr>
          </w:p>
        </w:tc>
        <w:tc>
          <w:tcPr>
            <w:tcW w:w="2918" w:type="dxa"/>
            <w:tcBorders>
              <w:top w:val="single" w:sz="4" w:space="0" w:color="auto"/>
              <w:left w:val="single" w:sz="4" w:space="0" w:color="auto"/>
              <w:bottom w:val="single" w:sz="4" w:space="0" w:color="auto"/>
              <w:right w:val="single" w:sz="4" w:space="0" w:color="auto"/>
            </w:tcBorders>
          </w:tcPr>
          <w:p w14:paraId="53AE5A60" w14:textId="77777777" w:rsidR="00EC14C9" w:rsidRPr="00EC14C9" w:rsidRDefault="00EC14C9" w:rsidP="00EC14C9">
            <w:pPr>
              <w:jc w:val="both"/>
              <w:rPr>
                <w:rFonts w:eastAsia="Times New Roman"/>
                <w:szCs w:val="20"/>
              </w:rPr>
            </w:pPr>
          </w:p>
        </w:tc>
      </w:tr>
      <w:tr w:rsidR="00EC14C9" w:rsidRPr="00EC14C9" w14:paraId="1BC8B4F7"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hideMark/>
          </w:tcPr>
          <w:p w14:paraId="13A19941" w14:textId="5C350B6B" w:rsidR="00EC14C9" w:rsidRPr="00EC14C9" w:rsidRDefault="00EC14C9" w:rsidP="00EC14C9">
            <w:pPr>
              <w:jc w:val="both"/>
              <w:rPr>
                <w:rFonts w:eastAsia="Times New Roman"/>
                <w:szCs w:val="20"/>
              </w:rPr>
            </w:pPr>
            <w:r w:rsidRPr="00EC14C9">
              <w:rPr>
                <w:rFonts w:eastAsia="Times New Roman"/>
                <w:szCs w:val="20"/>
              </w:rPr>
              <w:t>70</w:t>
            </w:r>
            <w:r w:rsidR="00947382">
              <w:rPr>
                <w:rFonts w:eastAsia="Times New Roman"/>
                <w:szCs w:val="20"/>
              </w:rPr>
              <w:t xml:space="preserve"> </w:t>
            </w:r>
            <w:r w:rsidRPr="00EC14C9">
              <w:rPr>
                <w:rFonts w:eastAsia="Times New Roman"/>
                <w:szCs w:val="20"/>
              </w:rPr>
              <w:t>Elders.</w:t>
            </w:r>
            <w:r w:rsidR="00947382">
              <w:rPr>
                <w:rFonts w:eastAsia="Times New Roman"/>
                <w:szCs w:val="20"/>
              </w:rPr>
              <w:t xml:space="preserve"> </w:t>
            </w:r>
            <w:r w:rsidRPr="00EC14C9">
              <w:rPr>
                <w:rFonts w:eastAsia="Times New Roman"/>
                <w:szCs w:val="20"/>
              </w:rPr>
              <w:t>Ex.</w:t>
            </w:r>
            <w:r w:rsidR="00947382">
              <w:rPr>
                <w:rFonts w:eastAsia="Times New Roman"/>
                <w:szCs w:val="20"/>
              </w:rPr>
              <w:t xml:space="preserve"> </w:t>
            </w:r>
            <w:r w:rsidRPr="00EC14C9">
              <w:rPr>
                <w:rFonts w:eastAsia="Times New Roman"/>
                <w:szCs w:val="20"/>
              </w:rPr>
              <w:t>24:9</w:t>
            </w:r>
          </w:p>
        </w:tc>
        <w:tc>
          <w:tcPr>
            <w:tcW w:w="2696" w:type="dxa"/>
            <w:tcBorders>
              <w:top w:val="single" w:sz="4" w:space="0" w:color="auto"/>
              <w:left w:val="single" w:sz="4" w:space="0" w:color="auto"/>
              <w:bottom w:val="single" w:sz="4" w:space="0" w:color="auto"/>
              <w:right w:val="single" w:sz="4" w:space="0" w:color="auto"/>
            </w:tcBorders>
            <w:hideMark/>
          </w:tcPr>
          <w:p w14:paraId="39811ED1" w14:textId="703645E1" w:rsidR="00EC14C9" w:rsidRPr="00EC14C9" w:rsidRDefault="00EC14C9" w:rsidP="00EC14C9">
            <w:pPr>
              <w:jc w:val="both"/>
              <w:rPr>
                <w:rFonts w:eastAsia="Times New Roman"/>
                <w:szCs w:val="20"/>
              </w:rPr>
            </w:pPr>
            <w:r w:rsidRPr="00EC14C9">
              <w:rPr>
                <w:rFonts w:eastAsia="Times New Roman"/>
                <w:szCs w:val="20"/>
              </w:rPr>
              <w:t>With</w:t>
            </w:r>
            <w:r w:rsidR="00947382">
              <w:rPr>
                <w:rFonts w:eastAsia="Times New Roman"/>
                <w:szCs w:val="20"/>
              </w:rPr>
              <w:t xml:space="preserve"> </w:t>
            </w:r>
            <w:r w:rsidRPr="00EC14C9">
              <w:rPr>
                <w:rFonts w:eastAsia="Times New Roman"/>
                <w:szCs w:val="20"/>
              </w:rPr>
              <w:t>Moshe</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Priests.</w:t>
            </w:r>
          </w:p>
        </w:tc>
        <w:tc>
          <w:tcPr>
            <w:tcW w:w="2876" w:type="dxa"/>
            <w:tcBorders>
              <w:top w:val="single" w:sz="4" w:space="0" w:color="auto"/>
              <w:left w:val="single" w:sz="4" w:space="0" w:color="auto"/>
              <w:bottom w:val="single" w:sz="4" w:space="0" w:color="auto"/>
              <w:right w:val="single" w:sz="4" w:space="0" w:color="auto"/>
            </w:tcBorders>
            <w:hideMark/>
          </w:tcPr>
          <w:p w14:paraId="2988075A" w14:textId="6464C39D" w:rsidR="00EC14C9" w:rsidRPr="00EC14C9" w:rsidRDefault="00EC14C9" w:rsidP="00EC14C9">
            <w:pPr>
              <w:jc w:val="both"/>
              <w:rPr>
                <w:rFonts w:eastAsia="Times New Roman"/>
                <w:szCs w:val="20"/>
              </w:rPr>
            </w:pPr>
            <w:r w:rsidRPr="00EC14C9">
              <w:rPr>
                <w:rFonts w:eastAsia="Times New Roman"/>
                <w:szCs w:val="20"/>
              </w:rPr>
              <w:t>70</w:t>
            </w:r>
            <w:r w:rsidR="00947382">
              <w:rPr>
                <w:rFonts w:eastAsia="Times New Roman"/>
                <w:szCs w:val="20"/>
              </w:rPr>
              <w:t xml:space="preserve"> </w:t>
            </w:r>
            <w:r w:rsidRPr="00EC14C9">
              <w:rPr>
                <w:rFonts w:eastAsia="Times New Roman"/>
                <w:szCs w:val="20"/>
              </w:rPr>
              <w:t>Men</w:t>
            </w:r>
            <w:r w:rsidR="00947382">
              <w:rPr>
                <w:rFonts w:eastAsia="Times New Roman"/>
                <w:szCs w:val="20"/>
              </w:rPr>
              <w:t xml:space="preserve"> </w:t>
            </w:r>
            <w:r w:rsidRPr="00EC14C9">
              <w:rPr>
                <w:rFonts w:eastAsia="Times New Roman"/>
                <w:szCs w:val="20"/>
              </w:rPr>
              <w:t>become</w:t>
            </w:r>
            <w:r w:rsidR="00947382">
              <w:rPr>
                <w:rFonts w:eastAsia="Times New Roman"/>
                <w:szCs w:val="20"/>
              </w:rPr>
              <w:t xml:space="preserve"> </w:t>
            </w:r>
            <w:r w:rsidRPr="00EC14C9">
              <w:rPr>
                <w:rFonts w:eastAsia="Times New Roman"/>
                <w:szCs w:val="20"/>
              </w:rPr>
              <w:t>Judges.</w:t>
            </w:r>
          </w:p>
        </w:tc>
        <w:tc>
          <w:tcPr>
            <w:tcW w:w="2918" w:type="dxa"/>
            <w:tcBorders>
              <w:top w:val="single" w:sz="4" w:space="0" w:color="auto"/>
              <w:left w:val="single" w:sz="4" w:space="0" w:color="auto"/>
              <w:bottom w:val="single" w:sz="4" w:space="0" w:color="auto"/>
              <w:right w:val="single" w:sz="4" w:space="0" w:color="auto"/>
            </w:tcBorders>
            <w:hideMark/>
          </w:tcPr>
          <w:p w14:paraId="628ECFD9" w14:textId="51BB6684"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p>
        </w:tc>
      </w:tr>
      <w:tr w:rsidR="00EC14C9" w:rsidRPr="00EC14C9" w14:paraId="44123A2C"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tcPr>
          <w:p w14:paraId="7DD3283E" w14:textId="77777777" w:rsidR="00EC14C9" w:rsidRPr="00EC14C9" w:rsidRDefault="00EC14C9" w:rsidP="00EC14C9">
            <w:pPr>
              <w:jc w:val="both"/>
              <w:rPr>
                <w:rFonts w:eastAsia="Times New Roman"/>
                <w:szCs w:val="20"/>
              </w:rPr>
            </w:pPr>
          </w:p>
        </w:tc>
        <w:tc>
          <w:tcPr>
            <w:tcW w:w="2696" w:type="dxa"/>
            <w:tcBorders>
              <w:top w:val="single" w:sz="4" w:space="0" w:color="auto"/>
              <w:left w:val="single" w:sz="4" w:space="0" w:color="auto"/>
              <w:bottom w:val="single" w:sz="4" w:space="0" w:color="auto"/>
              <w:right w:val="single" w:sz="4" w:space="0" w:color="auto"/>
            </w:tcBorders>
          </w:tcPr>
          <w:p w14:paraId="28BBBB6D" w14:textId="77777777" w:rsidR="00EC14C9" w:rsidRPr="00EC14C9" w:rsidRDefault="00EC14C9" w:rsidP="00EC14C9">
            <w:pPr>
              <w:jc w:val="both"/>
              <w:rPr>
                <w:rFonts w:eastAsia="Times New Roman"/>
                <w:szCs w:val="20"/>
              </w:rPr>
            </w:pPr>
          </w:p>
        </w:tc>
        <w:tc>
          <w:tcPr>
            <w:tcW w:w="2876" w:type="dxa"/>
            <w:tcBorders>
              <w:top w:val="single" w:sz="4" w:space="0" w:color="auto"/>
              <w:left w:val="single" w:sz="4" w:space="0" w:color="auto"/>
              <w:bottom w:val="single" w:sz="4" w:space="0" w:color="auto"/>
              <w:right w:val="single" w:sz="4" w:space="0" w:color="auto"/>
            </w:tcBorders>
          </w:tcPr>
          <w:p w14:paraId="45120376" w14:textId="77777777" w:rsidR="00EC14C9" w:rsidRPr="00EC14C9" w:rsidRDefault="00EC14C9" w:rsidP="00EC14C9">
            <w:pPr>
              <w:jc w:val="both"/>
              <w:rPr>
                <w:rFonts w:eastAsia="Times New Roman"/>
                <w:szCs w:val="20"/>
              </w:rPr>
            </w:pPr>
          </w:p>
        </w:tc>
        <w:tc>
          <w:tcPr>
            <w:tcW w:w="2918" w:type="dxa"/>
            <w:tcBorders>
              <w:top w:val="single" w:sz="4" w:space="0" w:color="auto"/>
              <w:left w:val="single" w:sz="4" w:space="0" w:color="auto"/>
              <w:bottom w:val="single" w:sz="4" w:space="0" w:color="auto"/>
              <w:right w:val="single" w:sz="4" w:space="0" w:color="auto"/>
            </w:tcBorders>
          </w:tcPr>
          <w:p w14:paraId="5F1BAEEA" w14:textId="77777777" w:rsidR="00EC14C9" w:rsidRPr="00EC14C9" w:rsidRDefault="00EC14C9" w:rsidP="00EC14C9">
            <w:pPr>
              <w:jc w:val="both"/>
              <w:rPr>
                <w:rFonts w:eastAsia="Times New Roman"/>
                <w:szCs w:val="20"/>
              </w:rPr>
            </w:pPr>
          </w:p>
        </w:tc>
      </w:tr>
      <w:tr w:rsidR="00EC14C9" w:rsidRPr="00EC14C9" w14:paraId="35C62748"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hideMark/>
          </w:tcPr>
          <w:p w14:paraId="0A4E8ACC" w14:textId="6D48DCD5" w:rsidR="00EC14C9" w:rsidRPr="00EC14C9" w:rsidRDefault="00EC14C9" w:rsidP="00EC14C9">
            <w:pPr>
              <w:jc w:val="both"/>
              <w:rPr>
                <w:rFonts w:eastAsia="Times New Roman"/>
                <w:szCs w:val="20"/>
              </w:rPr>
            </w:pPr>
            <w:r w:rsidRPr="00EC14C9">
              <w:rPr>
                <w:rFonts w:eastAsia="Times New Roman"/>
                <w:szCs w:val="20"/>
              </w:rPr>
              <w:lastRenderedPageBreak/>
              <w:t>The</w:t>
            </w:r>
            <w:r w:rsidR="00947382">
              <w:rPr>
                <w:rFonts w:eastAsia="Times New Roman"/>
                <w:szCs w:val="20"/>
              </w:rPr>
              <w:t xml:space="preserve"> </w:t>
            </w:r>
            <w:r w:rsidRPr="00EC14C9">
              <w:rPr>
                <w:rFonts w:eastAsia="Times New Roman"/>
                <w:szCs w:val="20"/>
              </w:rPr>
              <w:t>Sanhedrin</w:t>
            </w:r>
          </w:p>
        </w:tc>
        <w:tc>
          <w:tcPr>
            <w:tcW w:w="2696" w:type="dxa"/>
            <w:tcBorders>
              <w:top w:val="single" w:sz="4" w:space="0" w:color="auto"/>
              <w:left w:val="single" w:sz="4" w:space="0" w:color="auto"/>
              <w:bottom w:val="single" w:sz="4" w:space="0" w:color="auto"/>
              <w:right w:val="single" w:sz="4" w:space="0" w:color="auto"/>
            </w:tcBorders>
            <w:hideMark/>
          </w:tcPr>
          <w:p w14:paraId="022F5B4D" w14:textId="5DF22F2C"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Prince</w:t>
            </w:r>
          </w:p>
        </w:tc>
        <w:tc>
          <w:tcPr>
            <w:tcW w:w="2876" w:type="dxa"/>
            <w:tcBorders>
              <w:top w:val="single" w:sz="4" w:space="0" w:color="auto"/>
              <w:left w:val="single" w:sz="4" w:space="0" w:color="auto"/>
              <w:bottom w:val="single" w:sz="4" w:space="0" w:color="auto"/>
              <w:right w:val="single" w:sz="4" w:space="0" w:color="auto"/>
            </w:tcBorders>
            <w:hideMark/>
          </w:tcPr>
          <w:p w14:paraId="6DCE4C5F" w14:textId="77777777" w:rsidR="00EC14C9" w:rsidRPr="00EC14C9" w:rsidRDefault="00EC14C9" w:rsidP="00EC14C9">
            <w:pPr>
              <w:jc w:val="both"/>
              <w:rPr>
                <w:rFonts w:eastAsia="Times New Roman"/>
                <w:szCs w:val="20"/>
              </w:rPr>
            </w:pPr>
            <w:r w:rsidRPr="00EC14C9">
              <w:rPr>
                <w:rFonts w:eastAsia="Times New Roman"/>
                <w:szCs w:val="20"/>
              </w:rPr>
              <w:t>Justice</w:t>
            </w:r>
          </w:p>
        </w:tc>
        <w:tc>
          <w:tcPr>
            <w:tcW w:w="2918" w:type="dxa"/>
            <w:tcBorders>
              <w:top w:val="single" w:sz="4" w:space="0" w:color="auto"/>
              <w:left w:val="single" w:sz="4" w:space="0" w:color="auto"/>
              <w:bottom w:val="single" w:sz="4" w:space="0" w:color="auto"/>
              <w:right w:val="single" w:sz="4" w:space="0" w:color="auto"/>
            </w:tcBorders>
            <w:hideMark/>
          </w:tcPr>
          <w:p w14:paraId="1E54C995" w14:textId="69B63CF5"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judges.</w:t>
            </w:r>
          </w:p>
        </w:tc>
      </w:tr>
      <w:tr w:rsidR="00EC14C9" w:rsidRPr="00EC14C9" w14:paraId="31867F32"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tcPr>
          <w:p w14:paraId="0DDDB9F2" w14:textId="77777777" w:rsidR="00EC14C9" w:rsidRPr="00EC14C9" w:rsidRDefault="00EC14C9" w:rsidP="00EC14C9">
            <w:pPr>
              <w:jc w:val="both"/>
              <w:rPr>
                <w:rFonts w:eastAsia="Times New Roman"/>
                <w:szCs w:val="20"/>
              </w:rPr>
            </w:pPr>
          </w:p>
        </w:tc>
        <w:tc>
          <w:tcPr>
            <w:tcW w:w="2696" w:type="dxa"/>
            <w:tcBorders>
              <w:top w:val="single" w:sz="4" w:space="0" w:color="auto"/>
              <w:left w:val="single" w:sz="4" w:space="0" w:color="auto"/>
              <w:bottom w:val="single" w:sz="4" w:space="0" w:color="auto"/>
              <w:right w:val="single" w:sz="4" w:space="0" w:color="auto"/>
            </w:tcBorders>
          </w:tcPr>
          <w:p w14:paraId="0E3322A7" w14:textId="77777777" w:rsidR="00EC14C9" w:rsidRPr="00EC14C9" w:rsidRDefault="00EC14C9" w:rsidP="00EC14C9">
            <w:pPr>
              <w:jc w:val="both"/>
              <w:rPr>
                <w:rFonts w:eastAsia="Times New Roman"/>
                <w:szCs w:val="20"/>
              </w:rPr>
            </w:pPr>
          </w:p>
        </w:tc>
        <w:tc>
          <w:tcPr>
            <w:tcW w:w="2876" w:type="dxa"/>
            <w:tcBorders>
              <w:top w:val="single" w:sz="4" w:space="0" w:color="auto"/>
              <w:left w:val="single" w:sz="4" w:space="0" w:color="auto"/>
              <w:bottom w:val="single" w:sz="4" w:space="0" w:color="auto"/>
              <w:right w:val="single" w:sz="4" w:space="0" w:color="auto"/>
            </w:tcBorders>
          </w:tcPr>
          <w:p w14:paraId="5AC51AD0" w14:textId="77777777" w:rsidR="00EC14C9" w:rsidRPr="00EC14C9" w:rsidRDefault="00EC14C9" w:rsidP="00EC14C9">
            <w:pPr>
              <w:jc w:val="both"/>
              <w:rPr>
                <w:rFonts w:eastAsia="Times New Roman"/>
                <w:szCs w:val="20"/>
              </w:rPr>
            </w:pPr>
          </w:p>
        </w:tc>
        <w:tc>
          <w:tcPr>
            <w:tcW w:w="2918" w:type="dxa"/>
            <w:tcBorders>
              <w:top w:val="single" w:sz="4" w:space="0" w:color="auto"/>
              <w:left w:val="single" w:sz="4" w:space="0" w:color="auto"/>
              <w:bottom w:val="single" w:sz="4" w:space="0" w:color="auto"/>
              <w:right w:val="single" w:sz="4" w:space="0" w:color="auto"/>
            </w:tcBorders>
          </w:tcPr>
          <w:p w14:paraId="56A2759A" w14:textId="77777777" w:rsidR="00EC14C9" w:rsidRPr="00EC14C9" w:rsidRDefault="00EC14C9" w:rsidP="00EC14C9">
            <w:pPr>
              <w:jc w:val="both"/>
              <w:rPr>
                <w:rFonts w:eastAsia="Times New Roman"/>
                <w:szCs w:val="20"/>
              </w:rPr>
            </w:pPr>
          </w:p>
        </w:tc>
      </w:tr>
      <w:tr w:rsidR="00EC14C9" w:rsidRPr="00EC14C9" w14:paraId="35455D99"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hideMark/>
          </w:tcPr>
          <w:p w14:paraId="0FCA6A5F" w14:textId="6BCB83C4" w:rsidR="00EC14C9" w:rsidRPr="00EC14C9" w:rsidRDefault="00EC14C9" w:rsidP="00EC14C9">
            <w:pPr>
              <w:jc w:val="both"/>
              <w:rPr>
                <w:rFonts w:eastAsia="Times New Roman"/>
                <w:szCs w:val="20"/>
              </w:rPr>
            </w:pPr>
            <w:r w:rsidRPr="00EC14C9">
              <w:rPr>
                <w:rFonts w:eastAsia="Times New Roman"/>
                <w:szCs w:val="20"/>
              </w:rPr>
              <w:t>Terah’s</w:t>
            </w:r>
            <w:r w:rsidR="00947382">
              <w:rPr>
                <w:rFonts w:eastAsia="Times New Roman"/>
                <w:szCs w:val="20"/>
              </w:rPr>
              <w:t xml:space="preserve"> </w:t>
            </w:r>
            <w:r w:rsidRPr="00EC14C9">
              <w:rPr>
                <w:rFonts w:eastAsia="Times New Roman"/>
                <w:szCs w:val="20"/>
              </w:rPr>
              <w:t>age</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Avraham</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born.</w:t>
            </w:r>
            <w:r w:rsidR="00947382">
              <w:rPr>
                <w:rFonts w:eastAsia="Times New Roman"/>
                <w:szCs w:val="20"/>
              </w:rPr>
              <w:t xml:space="preserve"> </w:t>
            </w:r>
            <w:r w:rsidRPr="00EC14C9">
              <w:rPr>
                <w:rFonts w:eastAsia="Times New Roman"/>
                <w:szCs w:val="20"/>
              </w:rPr>
              <w:t>Gen.</w:t>
            </w:r>
            <w:r w:rsidR="00947382">
              <w:rPr>
                <w:rFonts w:eastAsia="Times New Roman"/>
                <w:szCs w:val="20"/>
              </w:rPr>
              <w:t xml:space="preserve"> </w:t>
            </w:r>
            <w:r w:rsidRPr="00EC14C9">
              <w:rPr>
                <w:rFonts w:eastAsia="Times New Roman"/>
                <w:szCs w:val="20"/>
              </w:rPr>
              <w:t>11:26</w:t>
            </w:r>
          </w:p>
        </w:tc>
        <w:tc>
          <w:tcPr>
            <w:tcW w:w="2696" w:type="dxa"/>
            <w:tcBorders>
              <w:top w:val="single" w:sz="4" w:space="0" w:color="auto"/>
              <w:left w:val="single" w:sz="4" w:space="0" w:color="auto"/>
              <w:bottom w:val="single" w:sz="4" w:space="0" w:color="auto"/>
              <w:right w:val="single" w:sz="4" w:space="0" w:color="auto"/>
            </w:tcBorders>
            <w:hideMark/>
          </w:tcPr>
          <w:p w14:paraId="635F83BE" w14:textId="77777777" w:rsidR="00EC14C9" w:rsidRPr="00EC14C9" w:rsidRDefault="00EC14C9" w:rsidP="00EC14C9">
            <w:pPr>
              <w:jc w:val="both"/>
              <w:rPr>
                <w:rFonts w:eastAsia="Times New Roman"/>
                <w:szCs w:val="20"/>
              </w:rPr>
            </w:pPr>
            <w:r w:rsidRPr="00EC14C9">
              <w:rPr>
                <w:rFonts w:eastAsia="Times New Roman"/>
                <w:szCs w:val="20"/>
              </w:rPr>
              <w:t>Avraham</w:t>
            </w:r>
          </w:p>
        </w:tc>
        <w:tc>
          <w:tcPr>
            <w:tcW w:w="2876" w:type="dxa"/>
            <w:tcBorders>
              <w:top w:val="single" w:sz="4" w:space="0" w:color="auto"/>
              <w:left w:val="single" w:sz="4" w:space="0" w:color="auto"/>
              <w:bottom w:val="single" w:sz="4" w:space="0" w:color="auto"/>
              <w:right w:val="single" w:sz="4" w:space="0" w:color="auto"/>
            </w:tcBorders>
            <w:hideMark/>
          </w:tcPr>
          <w:p w14:paraId="624E09EE" w14:textId="66F2ED71"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man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circumcised.</w:t>
            </w:r>
          </w:p>
        </w:tc>
        <w:tc>
          <w:tcPr>
            <w:tcW w:w="2918" w:type="dxa"/>
            <w:tcBorders>
              <w:top w:val="single" w:sz="4" w:space="0" w:color="auto"/>
              <w:left w:val="single" w:sz="4" w:space="0" w:color="auto"/>
              <w:bottom w:val="single" w:sz="4" w:space="0" w:color="auto"/>
              <w:right w:val="single" w:sz="4" w:space="0" w:color="auto"/>
            </w:tcBorders>
            <w:hideMark/>
          </w:tcPr>
          <w:p w14:paraId="66DFDD9A" w14:textId="0CA2CF14" w:rsidR="00EC14C9" w:rsidRPr="00EC14C9" w:rsidRDefault="00EC14C9" w:rsidP="00EC14C9">
            <w:pPr>
              <w:jc w:val="both"/>
              <w:rPr>
                <w:rFonts w:eastAsia="Times New Roman"/>
                <w:szCs w:val="20"/>
              </w:rPr>
            </w:pPr>
            <w:r w:rsidRPr="00EC14C9">
              <w:rPr>
                <w:rFonts w:eastAsia="Times New Roman"/>
                <w:szCs w:val="20"/>
              </w:rPr>
              <w:t>By</w:t>
            </w:r>
            <w:r w:rsidR="00947382">
              <w:rPr>
                <w:rFonts w:eastAsia="Times New Roman"/>
                <w:szCs w:val="20"/>
              </w:rPr>
              <w:t xml:space="preserve"> </w:t>
            </w:r>
            <w:r w:rsidRPr="00EC14C9">
              <w:rPr>
                <w:rFonts w:eastAsia="Times New Roman"/>
                <w:szCs w:val="20"/>
              </w:rPr>
              <w:t>Terah’s</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Avraham</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born.</w:t>
            </w:r>
            <w:r w:rsidR="00947382">
              <w:rPr>
                <w:rFonts w:eastAsia="Times New Roman"/>
                <w:szCs w:val="20"/>
              </w:rPr>
              <w:t xml:space="preserve"> </w:t>
            </w:r>
            <w:r w:rsidRPr="00EC14C9">
              <w:rPr>
                <w:rFonts w:eastAsia="Times New Roman"/>
                <w:szCs w:val="20"/>
              </w:rPr>
              <w:t>Gen.</w:t>
            </w:r>
            <w:r w:rsidR="00947382">
              <w:rPr>
                <w:rFonts w:eastAsia="Times New Roman"/>
                <w:szCs w:val="20"/>
              </w:rPr>
              <w:t xml:space="preserve"> </w:t>
            </w:r>
            <w:r w:rsidRPr="00EC14C9">
              <w:rPr>
                <w:rFonts w:eastAsia="Times New Roman"/>
                <w:szCs w:val="20"/>
              </w:rPr>
              <w:t>11:26</w:t>
            </w:r>
          </w:p>
        </w:tc>
      </w:tr>
      <w:tr w:rsidR="00EC14C9" w:rsidRPr="00EC14C9" w14:paraId="4734AA9F"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tcPr>
          <w:p w14:paraId="41248BB3" w14:textId="77777777" w:rsidR="00EC14C9" w:rsidRPr="00EC14C9" w:rsidRDefault="00EC14C9" w:rsidP="00EC14C9">
            <w:pPr>
              <w:jc w:val="both"/>
              <w:rPr>
                <w:rFonts w:eastAsia="Times New Roman"/>
                <w:szCs w:val="20"/>
              </w:rPr>
            </w:pPr>
          </w:p>
        </w:tc>
        <w:tc>
          <w:tcPr>
            <w:tcW w:w="2696" w:type="dxa"/>
            <w:tcBorders>
              <w:top w:val="single" w:sz="4" w:space="0" w:color="auto"/>
              <w:left w:val="single" w:sz="4" w:space="0" w:color="auto"/>
              <w:bottom w:val="single" w:sz="4" w:space="0" w:color="auto"/>
              <w:right w:val="single" w:sz="4" w:space="0" w:color="auto"/>
            </w:tcBorders>
          </w:tcPr>
          <w:p w14:paraId="3210390E" w14:textId="77777777" w:rsidR="00EC14C9" w:rsidRPr="00EC14C9" w:rsidRDefault="00EC14C9" w:rsidP="00EC14C9">
            <w:pPr>
              <w:jc w:val="both"/>
              <w:rPr>
                <w:rFonts w:eastAsia="Times New Roman"/>
                <w:szCs w:val="20"/>
              </w:rPr>
            </w:pPr>
          </w:p>
        </w:tc>
        <w:tc>
          <w:tcPr>
            <w:tcW w:w="2876" w:type="dxa"/>
            <w:tcBorders>
              <w:top w:val="single" w:sz="4" w:space="0" w:color="auto"/>
              <w:left w:val="single" w:sz="4" w:space="0" w:color="auto"/>
              <w:bottom w:val="single" w:sz="4" w:space="0" w:color="auto"/>
              <w:right w:val="single" w:sz="4" w:space="0" w:color="auto"/>
            </w:tcBorders>
          </w:tcPr>
          <w:p w14:paraId="33699E8F" w14:textId="77777777" w:rsidR="00EC14C9" w:rsidRPr="00EC14C9" w:rsidRDefault="00EC14C9" w:rsidP="00EC14C9">
            <w:pPr>
              <w:jc w:val="both"/>
              <w:rPr>
                <w:rFonts w:eastAsia="Times New Roman"/>
                <w:szCs w:val="20"/>
              </w:rPr>
            </w:pPr>
          </w:p>
        </w:tc>
        <w:tc>
          <w:tcPr>
            <w:tcW w:w="2918" w:type="dxa"/>
            <w:tcBorders>
              <w:top w:val="single" w:sz="4" w:space="0" w:color="auto"/>
              <w:left w:val="single" w:sz="4" w:space="0" w:color="auto"/>
              <w:bottom w:val="single" w:sz="4" w:space="0" w:color="auto"/>
              <w:right w:val="single" w:sz="4" w:space="0" w:color="auto"/>
            </w:tcBorders>
          </w:tcPr>
          <w:p w14:paraId="75F4B0EF" w14:textId="77777777" w:rsidR="00EC14C9" w:rsidRPr="00EC14C9" w:rsidRDefault="00EC14C9" w:rsidP="00EC14C9">
            <w:pPr>
              <w:jc w:val="both"/>
              <w:rPr>
                <w:rFonts w:eastAsia="Times New Roman"/>
                <w:szCs w:val="20"/>
              </w:rPr>
            </w:pPr>
          </w:p>
        </w:tc>
      </w:tr>
      <w:tr w:rsidR="00EC14C9" w:rsidRPr="00EC14C9" w14:paraId="7145A775"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hideMark/>
          </w:tcPr>
          <w:p w14:paraId="4A8281E2" w14:textId="777C9FD2"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courtyard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Gentiles.</w:t>
            </w:r>
          </w:p>
        </w:tc>
        <w:tc>
          <w:tcPr>
            <w:tcW w:w="2696" w:type="dxa"/>
            <w:tcBorders>
              <w:top w:val="single" w:sz="4" w:space="0" w:color="auto"/>
              <w:left w:val="single" w:sz="4" w:space="0" w:color="auto"/>
              <w:bottom w:val="single" w:sz="4" w:space="0" w:color="auto"/>
              <w:right w:val="single" w:sz="4" w:space="0" w:color="auto"/>
            </w:tcBorders>
            <w:hideMark/>
          </w:tcPr>
          <w:p w14:paraId="0BBD9911" w14:textId="02AC3926" w:rsidR="00EC14C9" w:rsidRPr="00EC14C9" w:rsidRDefault="00EC14C9" w:rsidP="00EC14C9">
            <w:pPr>
              <w:jc w:val="both"/>
              <w:rPr>
                <w:rFonts w:eastAsia="Times New Roman"/>
                <w:szCs w:val="20"/>
              </w:rPr>
            </w:pPr>
            <w:r w:rsidRPr="00EC14C9">
              <w:rPr>
                <w:rFonts w:eastAsia="Times New Roman"/>
                <w:szCs w:val="20"/>
              </w:rPr>
              <w:t>With</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Priests.</w:t>
            </w:r>
          </w:p>
        </w:tc>
        <w:tc>
          <w:tcPr>
            <w:tcW w:w="2876" w:type="dxa"/>
            <w:tcBorders>
              <w:top w:val="single" w:sz="4" w:space="0" w:color="auto"/>
              <w:left w:val="single" w:sz="4" w:space="0" w:color="auto"/>
              <w:bottom w:val="single" w:sz="4" w:space="0" w:color="auto"/>
              <w:right w:val="single" w:sz="4" w:space="0" w:color="auto"/>
            </w:tcBorders>
            <w:hideMark/>
          </w:tcPr>
          <w:p w14:paraId="03A5CC1D" w14:textId="6D60966B" w:rsidR="00EC14C9" w:rsidRPr="00EC14C9" w:rsidRDefault="00EC14C9" w:rsidP="00EC14C9">
            <w:pPr>
              <w:jc w:val="both"/>
              <w:rPr>
                <w:rFonts w:eastAsia="Times New Roman"/>
                <w:szCs w:val="20"/>
              </w:rPr>
            </w:pPr>
            <w:r w:rsidRPr="00EC14C9">
              <w:rPr>
                <w:rFonts w:eastAsia="Times New Roman"/>
                <w:szCs w:val="20"/>
              </w:rPr>
              <w:t>All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earth.</w:t>
            </w:r>
          </w:p>
        </w:tc>
        <w:tc>
          <w:tcPr>
            <w:tcW w:w="2918" w:type="dxa"/>
            <w:tcBorders>
              <w:top w:val="single" w:sz="4" w:space="0" w:color="auto"/>
              <w:left w:val="single" w:sz="4" w:space="0" w:color="auto"/>
              <w:bottom w:val="single" w:sz="4" w:space="0" w:color="auto"/>
              <w:right w:val="single" w:sz="4" w:space="0" w:color="auto"/>
            </w:tcBorders>
            <w:hideMark/>
          </w:tcPr>
          <w:p w14:paraId="0A942B16" w14:textId="06BDADEE"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courtyard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p>
        </w:tc>
      </w:tr>
      <w:tr w:rsidR="00EC14C9" w:rsidRPr="00EC14C9" w14:paraId="7F4D8704" w14:textId="77777777" w:rsidTr="00B01021">
        <w:trPr>
          <w:jc w:val="center"/>
        </w:trPr>
        <w:tc>
          <w:tcPr>
            <w:tcW w:w="2383" w:type="dxa"/>
            <w:tcBorders>
              <w:top w:val="single" w:sz="4" w:space="0" w:color="auto"/>
              <w:left w:val="single" w:sz="4" w:space="0" w:color="auto"/>
              <w:bottom w:val="single" w:sz="4" w:space="0" w:color="auto"/>
              <w:right w:val="single" w:sz="4" w:space="0" w:color="auto"/>
            </w:tcBorders>
          </w:tcPr>
          <w:p w14:paraId="183623C0" w14:textId="77777777" w:rsidR="00EC14C9" w:rsidRPr="00EC14C9" w:rsidRDefault="00EC14C9" w:rsidP="00EC14C9">
            <w:pPr>
              <w:jc w:val="both"/>
              <w:rPr>
                <w:rFonts w:eastAsia="Times New Roman"/>
                <w:szCs w:val="20"/>
              </w:rPr>
            </w:pPr>
          </w:p>
        </w:tc>
        <w:tc>
          <w:tcPr>
            <w:tcW w:w="2696" w:type="dxa"/>
            <w:tcBorders>
              <w:top w:val="single" w:sz="4" w:space="0" w:color="auto"/>
              <w:left w:val="single" w:sz="4" w:space="0" w:color="auto"/>
              <w:bottom w:val="single" w:sz="4" w:space="0" w:color="auto"/>
              <w:right w:val="single" w:sz="4" w:space="0" w:color="auto"/>
            </w:tcBorders>
          </w:tcPr>
          <w:p w14:paraId="7006341F" w14:textId="77777777" w:rsidR="00EC14C9" w:rsidRPr="00EC14C9" w:rsidRDefault="00EC14C9" w:rsidP="00EC14C9">
            <w:pPr>
              <w:jc w:val="both"/>
              <w:rPr>
                <w:rFonts w:eastAsia="Times New Roman"/>
                <w:szCs w:val="20"/>
              </w:rPr>
            </w:pPr>
          </w:p>
        </w:tc>
        <w:tc>
          <w:tcPr>
            <w:tcW w:w="2876" w:type="dxa"/>
            <w:tcBorders>
              <w:top w:val="single" w:sz="4" w:space="0" w:color="auto"/>
              <w:left w:val="single" w:sz="4" w:space="0" w:color="auto"/>
              <w:bottom w:val="single" w:sz="4" w:space="0" w:color="auto"/>
              <w:right w:val="single" w:sz="4" w:space="0" w:color="auto"/>
            </w:tcBorders>
          </w:tcPr>
          <w:p w14:paraId="390A6C05" w14:textId="77777777" w:rsidR="00EC14C9" w:rsidRPr="00EC14C9" w:rsidRDefault="00EC14C9" w:rsidP="00EC14C9">
            <w:pPr>
              <w:jc w:val="both"/>
              <w:rPr>
                <w:rFonts w:eastAsia="Times New Roman"/>
                <w:szCs w:val="20"/>
              </w:rPr>
            </w:pPr>
          </w:p>
        </w:tc>
        <w:tc>
          <w:tcPr>
            <w:tcW w:w="2918" w:type="dxa"/>
            <w:tcBorders>
              <w:top w:val="single" w:sz="4" w:space="0" w:color="auto"/>
              <w:left w:val="single" w:sz="4" w:space="0" w:color="auto"/>
              <w:bottom w:val="single" w:sz="4" w:space="0" w:color="auto"/>
              <w:right w:val="single" w:sz="4" w:space="0" w:color="auto"/>
            </w:tcBorders>
          </w:tcPr>
          <w:p w14:paraId="5FDEBEE0" w14:textId="77777777" w:rsidR="00EC14C9" w:rsidRPr="00EC14C9" w:rsidRDefault="00EC14C9" w:rsidP="00EC14C9">
            <w:pPr>
              <w:jc w:val="both"/>
              <w:rPr>
                <w:rFonts w:eastAsia="Times New Roman"/>
                <w:szCs w:val="20"/>
              </w:rPr>
            </w:pPr>
          </w:p>
        </w:tc>
      </w:tr>
    </w:tbl>
    <w:p w14:paraId="5C419704" w14:textId="77777777" w:rsidR="00EC14C9" w:rsidRPr="00EC14C9" w:rsidRDefault="00EC14C9" w:rsidP="00EC14C9">
      <w:pPr>
        <w:jc w:val="both"/>
        <w:rPr>
          <w:rFonts w:eastAsia="Times New Roman"/>
          <w:szCs w:val="20"/>
        </w:rPr>
      </w:pPr>
    </w:p>
    <w:p w14:paraId="5B4B6A50" w14:textId="77777777" w:rsidR="00EC14C9" w:rsidRPr="00EC14C9" w:rsidRDefault="00EC14C9" w:rsidP="00EC14C9">
      <w:pPr>
        <w:rPr>
          <w:rFonts w:eastAsia="Times New Roman"/>
          <w:szCs w:val="20"/>
        </w:rPr>
        <w:sectPr w:rsidR="00EC14C9" w:rsidRPr="00EC14C9" w:rsidSect="004E3F85">
          <w:footnotePr>
            <w:numRestart w:val="eachSect"/>
          </w:footnotePr>
          <w:type w:val="continuous"/>
          <w:pgSz w:w="12240" w:h="15840"/>
          <w:pgMar w:top="720" w:right="576" w:bottom="720" w:left="1008" w:header="0" w:footer="0" w:gutter="0"/>
          <w:cols w:space="720"/>
          <w15:footnoteColumns w:val="1"/>
        </w:sectPr>
      </w:pPr>
    </w:p>
    <w:p w14:paraId="773A748C" w14:textId="77777777" w:rsidR="00EC14C9" w:rsidRPr="00EC14C9" w:rsidRDefault="00EC14C9" w:rsidP="00EC14C9">
      <w:pPr>
        <w:jc w:val="both"/>
        <w:rPr>
          <w:rFonts w:eastAsia="Times New Roman"/>
          <w:szCs w:val="20"/>
        </w:rPr>
      </w:pPr>
    </w:p>
    <w:p w14:paraId="189617DF" w14:textId="4D2BDF44" w:rsidR="00EC14C9" w:rsidRPr="00EC14C9" w:rsidRDefault="00EC14C9" w:rsidP="00EC14C9">
      <w:pPr>
        <w:jc w:val="center"/>
        <w:rPr>
          <w:rFonts w:eastAsia="Times New Roman"/>
          <w:b/>
          <w:bCs/>
          <w:szCs w:val="20"/>
        </w:rPr>
      </w:pP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p>
    <w:p w14:paraId="511E86F9" w14:textId="77777777" w:rsidR="00EC14C9" w:rsidRPr="00EC14C9" w:rsidRDefault="00EC14C9" w:rsidP="00EC14C9">
      <w:pPr>
        <w:jc w:val="both"/>
        <w:rPr>
          <w:rFonts w:eastAsia="Times New Roman"/>
          <w:szCs w:val="20"/>
        </w:rPr>
      </w:pPr>
    </w:p>
    <w:p w14:paraId="1B2CEACE" w14:textId="6001074F" w:rsidR="00EC14C9" w:rsidRPr="00EC14C9" w:rsidRDefault="00EC14C9" w:rsidP="00EC14C9">
      <w:pPr>
        <w:jc w:val="both"/>
        <w:rPr>
          <w:rFonts w:eastAsia="Times New Roman"/>
          <w:szCs w:val="20"/>
        </w:rPr>
      </w:pPr>
      <w:r w:rsidRPr="00EC14C9">
        <w:rPr>
          <w:rFonts w:eastAsia="Times New Roman"/>
          <w:szCs w:val="20"/>
        </w:rPr>
        <w:t>Mashiach</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appointed</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shelachim</w:t>
      </w:r>
      <w:r w:rsidR="00947382">
        <w:rPr>
          <w:rFonts w:eastAsia="Times New Roman"/>
          <w:szCs w:val="20"/>
        </w:rPr>
        <w:t xml:space="preserve"> </w:t>
      </w:r>
      <w:r w:rsidRPr="00EC14C9">
        <w:rPr>
          <w:rFonts w:eastAsia="Times New Roman"/>
          <w:szCs w:val="20"/>
        </w:rPr>
        <w:t>(messengers)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transmit</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oral</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Jews.</w:t>
      </w:r>
    </w:p>
    <w:p w14:paraId="2538AD57" w14:textId="77777777" w:rsidR="00EC14C9" w:rsidRPr="00EC14C9" w:rsidRDefault="00EC14C9" w:rsidP="00EC14C9">
      <w:pPr>
        <w:jc w:val="both"/>
        <w:rPr>
          <w:rFonts w:eastAsia="Times New Roman"/>
          <w:szCs w:val="20"/>
        </w:rPr>
      </w:pPr>
    </w:p>
    <w:p w14:paraId="0A5EA78B" w14:textId="45B65F8C" w:rsidR="00EC14C9" w:rsidRPr="00EC14C9" w:rsidRDefault="00EC14C9" w:rsidP="00EC14C9">
      <w:pPr>
        <w:ind w:left="288" w:right="288"/>
        <w:jc w:val="both"/>
        <w:rPr>
          <w:rFonts w:eastAsia="Times New Roman"/>
          <w:i/>
          <w:iCs/>
          <w:szCs w:val="20"/>
        </w:rPr>
      </w:pPr>
      <w:r w:rsidRPr="00EC14C9">
        <w:rPr>
          <w:rFonts w:eastAsia="Times New Roman"/>
          <w:b/>
          <w:bCs/>
          <w:i/>
          <w:iCs/>
          <w:szCs w:val="20"/>
        </w:rPr>
        <w:t>Luke</w:t>
      </w:r>
      <w:r w:rsidR="00947382">
        <w:rPr>
          <w:rFonts w:eastAsia="Times New Roman"/>
          <w:b/>
          <w:bCs/>
          <w:i/>
          <w:iCs/>
          <w:szCs w:val="20"/>
        </w:rPr>
        <w:t xml:space="preserve"> </w:t>
      </w:r>
      <w:r w:rsidRPr="00EC14C9">
        <w:rPr>
          <w:rFonts w:eastAsia="Times New Roman"/>
          <w:b/>
          <w:bCs/>
          <w:i/>
          <w:iCs/>
          <w:szCs w:val="20"/>
        </w:rPr>
        <w:t>10:1</w:t>
      </w:r>
      <w:r w:rsidR="00947382">
        <w:rPr>
          <w:rFonts w:eastAsia="Times New Roman"/>
          <w:i/>
          <w:iCs/>
          <w:szCs w:val="20"/>
        </w:rPr>
        <w:t xml:space="preserve"> </w:t>
      </w:r>
      <w:r w:rsidRPr="00EC14C9">
        <w:rPr>
          <w:rFonts w:eastAsia="Times New Roman"/>
          <w:i/>
          <w:iCs/>
          <w:szCs w:val="20"/>
        </w:rPr>
        <w:t>After</w:t>
      </w:r>
      <w:r w:rsidR="00947382">
        <w:rPr>
          <w:rFonts w:eastAsia="Times New Roman"/>
          <w:i/>
          <w:iCs/>
          <w:szCs w:val="20"/>
        </w:rPr>
        <w:t xml:space="preserve"> </w:t>
      </w:r>
      <w:r w:rsidRPr="00EC14C9">
        <w:rPr>
          <w:rFonts w:eastAsia="Times New Roman"/>
          <w:i/>
          <w:iCs/>
          <w:szCs w:val="20"/>
        </w:rPr>
        <w:t>these</w:t>
      </w:r>
      <w:r w:rsidR="00947382">
        <w:rPr>
          <w:rFonts w:eastAsia="Times New Roman"/>
          <w:i/>
          <w:iCs/>
          <w:szCs w:val="20"/>
        </w:rPr>
        <w:t xml:space="preserve"> </w:t>
      </w:r>
      <w:r w:rsidRPr="00EC14C9">
        <w:rPr>
          <w:rFonts w:eastAsia="Times New Roman"/>
          <w:i/>
          <w:iCs/>
          <w:szCs w:val="20"/>
        </w:rPr>
        <w:t>things</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Lord</w:t>
      </w:r>
      <w:r w:rsidR="00947382">
        <w:rPr>
          <w:rFonts w:eastAsia="Times New Roman"/>
          <w:i/>
          <w:iCs/>
          <w:szCs w:val="20"/>
        </w:rPr>
        <w:t xml:space="preserve"> </w:t>
      </w:r>
      <w:r w:rsidRPr="00EC14C9">
        <w:rPr>
          <w:rFonts w:eastAsia="Times New Roman"/>
          <w:i/>
          <w:iCs/>
          <w:szCs w:val="20"/>
        </w:rPr>
        <w:t>appointed</w:t>
      </w:r>
      <w:r w:rsidR="00947382">
        <w:rPr>
          <w:rFonts w:eastAsia="Times New Roman"/>
          <w:i/>
          <w:iCs/>
          <w:szCs w:val="20"/>
        </w:rPr>
        <w:t xml:space="preserve"> </w:t>
      </w:r>
      <w:r w:rsidRPr="00EC14C9">
        <w:rPr>
          <w:rFonts w:eastAsia="Times New Roman"/>
          <w:i/>
          <w:iCs/>
          <w:szCs w:val="20"/>
        </w:rPr>
        <w:t>other</w:t>
      </w:r>
      <w:r w:rsidR="00947382">
        <w:rPr>
          <w:rFonts w:eastAsia="Times New Roman"/>
          <w:i/>
          <w:iCs/>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also,</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sent</w:t>
      </w:r>
      <w:r w:rsidR="00947382">
        <w:rPr>
          <w:rFonts w:eastAsia="Times New Roman"/>
          <w:i/>
          <w:iCs/>
          <w:szCs w:val="20"/>
        </w:rPr>
        <w:t xml:space="preserve"> </w:t>
      </w:r>
      <w:r w:rsidRPr="00EC14C9">
        <w:rPr>
          <w:rFonts w:eastAsia="Times New Roman"/>
          <w:i/>
          <w:iCs/>
          <w:szCs w:val="20"/>
        </w:rPr>
        <w:t>them</w:t>
      </w:r>
      <w:r w:rsidR="00947382">
        <w:rPr>
          <w:rFonts w:eastAsia="Times New Roman"/>
          <w:i/>
          <w:iCs/>
          <w:szCs w:val="20"/>
        </w:rPr>
        <w:t xml:space="preserve"> </w:t>
      </w:r>
      <w:r w:rsidRPr="00EC14C9">
        <w:rPr>
          <w:rFonts w:eastAsia="Times New Roman"/>
          <w:i/>
          <w:iCs/>
          <w:szCs w:val="20"/>
        </w:rPr>
        <w:t>two</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two</w:t>
      </w:r>
      <w:r w:rsidR="00947382">
        <w:rPr>
          <w:rFonts w:eastAsia="Times New Roman"/>
          <w:i/>
          <w:iCs/>
          <w:szCs w:val="20"/>
        </w:rPr>
        <w:t xml:space="preserve"> </w:t>
      </w:r>
      <w:r w:rsidRPr="00EC14C9">
        <w:rPr>
          <w:rFonts w:eastAsia="Times New Roman"/>
          <w:i/>
          <w:iCs/>
          <w:szCs w:val="20"/>
        </w:rPr>
        <w:t>before</w:t>
      </w:r>
      <w:r w:rsidR="00947382">
        <w:rPr>
          <w:rFonts w:eastAsia="Times New Roman"/>
          <w:i/>
          <w:iCs/>
          <w:szCs w:val="20"/>
        </w:rPr>
        <w:t xml:space="preserve"> </w:t>
      </w:r>
      <w:r w:rsidRPr="00EC14C9">
        <w:rPr>
          <w:rFonts w:eastAsia="Times New Roman"/>
          <w:i/>
          <w:iCs/>
          <w:szCs w:val="20"/>
        </w:rPr>
        <w:t>his</w:t>
      </w:r>
      <w:r w:rsidR="00947382">
        <w:rPr>
          <w:rFonts w:eastAsia="Times New Roman"/>
          <w:i/>
          <w:iCs/>
          <w:szCs w:val="20"/>
        </w:rPr>
        <w:t xml:space="preserve"> </w:t>
      </w:r>
      <w:r w:rsidRPr="00EC14C9">
        <w:rPr>
          <w:rFonts w:eastAsia="Times New Roman"/>
          <w:i/>
          <w:iCs/>
          <w:szCs w:val="20"/>
        </w:rPr>
        <w:t>face</w:t>
      </w:r>
      <w:r w:rsidR="00947382">
        <w:rPr>
          <w:rFonts w:eastAsia="Times New Roman"/>
          <w:i/>
          <w:iCs/>
          <w:szCs w:val="20"/>
        </w:rPr>
        <w:t xml:space="preserve"> </w:t>
      </w:r>
      <w:r w:rsidRPr="00EC14C9">
        <w:rPr>
          <w:rFonts w:eastAsia="Times New Roman"/>
          <w:i/>
          <w:iCs/>
          <w:szCs w:val="20"/>
        </w:rPr>
        <w:t>into</w:t>
      </w:r>
      <w:r w:rsidR="00947382">
        <w:rPr>
          <w:rFonts w:eastAsia="Times New Roman"/>
          <w:i/>
          <w:iCs/>
          <w:szCs w:val="20"/>
        </w:rPr>
        <w:t xml:space="preserve"> </w:t>
      </w:r>
      <w:r w:rsidRPr="00EC14C9">
        <w:rPr>
          <w:rFonts w:eastAsia="Times New Roman"/>
          <w:i/>
          <w:iCs/>
          <w:szCs w:val="20"/>
        </w:rPr>
        <w:t>every</w:t>
      </w:r>
      <w:r w:rsidR="00947382">
        <w:rPr>
          <w:rFonts w:eastAsia="Times New Roman"/>
          <w:i/>
          <w:iCs/>
          <w:szCs w:val="20"/>
        </w:rPr>
        <w:t xml:space="preserve"> </w:t>
      </w:r>
      <w:r w:rsidRPr="00EC14C9">
        <w:rPr>
          <w:rFonts w:eastAsia="Times New Roman"/>
          <w:i/>
          <w:iCs/>
          <w:szCs w:val="20"/>
        </w:rPr>
        <w:t>city</w:t>
      </w:r>
      <w:r w:rsidR="00947382">
        <w:rPr>
          <w:rFonts w:eastAsia="Times New Roman"/>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place,</w:t>
      </w:r>
      <w:r w:rsidR="00947382">
        <w:rPr>
          <w:rFonts w:eastAsia="Times New Roman"/>
          <w:i/>
          <w:iCs/>
          <w:szCs w:val="20"/>
        </w:rPr>
        <w:t xml:space="preserve"> </w:t>
      </w:r>
      <w:r w:rsidRPr="00EC14C9">
        <w:rPr>
          <w:rFonts w:eastAsia="Times New Roman"/>
          <w:i/>
          <w:iCs/>
          <w:szCs w:val="20"/>
        </w:rPr>
        <w:t>whither</w:t>
      </w:r>
      <w:r w:rsidR="00947382">
        <w:rPr>
          <w:rFonts w:eastAsia="Times New Roman"/>
          <w:i/>
          <w:iCs/>
          <w:szCs w:val="20"/>
        </w:rPr>
        <w:t xml:space="preserve"> </w:t>
      </w:r>
      <w:r w:rsidRPr="00EC14C9">
        <w:rPr>
          <w:rFonts w:eastAsia="Times New Roman"/>
          <w:i/>
          <w:iCs/>
          <w:szCs w:val="20"/>
        </w:rPr>
        <w:t>he</w:t>
      </w:r>
      <w:r w:rsidR="00947382">
        <w:rPr>
          <w:rFonts w:eastAsia="Times New Roman"/>
          <w:i/>
          <w:iCs/>
          <w:szCs w:val="20"/>
        </w:rPr>
        <w:t xml:space="preserve"> </w:t>
      </w:r>
      <w:r w:rsidRPr="00EC14C9">
        <w:rPr>
          <w:rFonts w:eastAsia="Times New Roman"/>
          <w:i/>
          <w:iCs/>
          <w:szCs w:val="20"/>
        </w:rPr>
        <w:t>himself</w:t>
      </w:r>
      <w:r w:rsidR="00947382">
        <w:rPr>
          <w:rFonts w:eastAsia="Times New Roman"/>
          <w:i/>
          <w:iCs/>
          <w:szCs w:val="20"/>
        </w:rPr>
        <w:t xml:space="preserve"> </w:t>
      </w:r>
      <w:r w:rsidRPr="00EC14C9">
        <w:rPr>
          <w:rFonts w:eastAsia="Times New Roman"/>
          <w:i/>
          <w:iCs/>
          <w:szCs w:val="20"/>
        </w:rPr>
        <w:t>would</w:t>
      </w:r>
      <w:r w:rsidR="00947382">
        <w:rPr>
          <w:rFonts w:eastAsia="Times New Roman"/>
          <w:i/>
          <w:iCs/>
          <w:szCs w:val="20"/>
        </w:rPr>
        <w:t xml:space="preserve"> </w:t>
      </w:r>
      <w:r w:rsidRPr="00EC14C9">
        <w:rPr>
          <w:rFonts w:eastAsia="Times New Roman"/>
          <w:i/>
          <w:iCs/>
          <w:szCs w:val="20"/>
        </w:rPr>
        <w:t>come.</w:t>
      </w:r>
    </w:p>
    <w:p w14:paraId="6C4E372A" w14:textId="77777777" w:rsidR="00EC14C9" w:rsidRPr="00EC14C9" w:rsidRDefault="00EC14C9" w:rsidP="00EC14C9">
      <w:pPr>
        <w:ind w:left="288" w:right="288"/>
        <w:jc w:val="both"/>
        <w:rPr>
          <w:rFonts w:eastAsia="Times New Roman"/>
          <w:i/>
          <w:iCs/>
          <w:szCs w:val="20"/>
        </w:rPr>
      </w:pPr>
    </w:p>
    <w:p w14:paraId="0FA744E4" w14:textId="46E2D41F" w:rsidR="00EC14C9" w:rsidRPr="00EC14C9" w:rsidRDefault="00EC14C9" w:rsidP="00EC14C9">
      <w:pPr>
        <w:ind w:left="288" w:right="288"/>
        <w:jc w:val="both"/>
        <w:rPr>
          <w:rFonts w:eastAsia="Times New Roman"/>
          <w:i/>
          <w:iCs/>
          <w:szCs w:val="20"/>
        </w:rPr>
      </w:pPr>
      <w:r w:rsidRPr="00EC14C9">
        <w:rPr>
          <w:rFonts w:eastAsia="Times New Roman"/>
          <w:b/>
          <w:bCs/>
          <w:i/>
          <w:iCs/>
          <w:szCs w:val="20"/>
        </w:rPr>
        <w:t>Luke</w:t>
      </w:r>
      <w:r w:rsidR="00947382">
        <w:rPr>
          <w:rFonts w:eastAsia="Times New Roman"/>
          <w:b/>
          <w:bCs/>
          <w:i/>
          <w:iCs/>
          <w:szCs w:val="20"/>
        </w:rPr>
        <w:t xml:space="preserve"> </w:t>
      </w:r>
      <w:r w:rsidRPr="00EC14C9">
        <w:rPr>
          <w:rFonts w:eastAsia="Times New Roman"/>
          <w:b/>
          <w:bCs/>
          <w:i/>
          <w:iCs/>
          <w:szCs w:val="20"/>
        </w:rPr>
        <w:t>10:17</w:t>
      </w:r>
      <w:r w:rsidR="00947382">
        <w:rPr>
          <w:rFonts w:eastAsia="Times New Roman"/>
          <w:b/>
          <w:bCs/>
          <w:i/>
          <w:iCs/>
          <w:szCs w:val="20"/>
        </w:rPr>
        <w:t xml:space="preserve"> </w:t>
      </w:r>
      <w:r w:rsidRPr="00EC14C9">
        <w:rPr>
          <w:rFonts w:eastAsia="Times New Roman"/>
          <w:i/>
          <w:iCs/>
          <w:szCs w:val="20"/>
        </w:rPr>
        <w:t>And</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seventy</w:t>
      </w:r>
      <w:r w:rsidR="00947382">
        <w:rPr>
          <w:rFonts w:eastAsia="Times New Roman"/>
          <w:i/>
          <w:iCs/>
          <w:szCs w:val="20"/>
        </w:rPr>
        <w:t xml:space="preserve"> </w:t>
      </w:r>
      <w:r w:rsidRPr="00EC14C9">
        <w:rPr>
          <w:rFonts w:eastAsia="Times New Roman"/>
          <w:i/>
          <w:iCs/>
          <w:szCs w:val="20"/>
        </w:rPr>
        <w:t>returned</w:t>
      </w:r>
      <w:r w:rsidR="00947382">
        <w:rPr>
          <w:rFonts w:eastAsia="Times New Roman"/>
          <w:i/>
          <w:iCs/>
          <w:szCs w:val="20"/>
        </w:rPr>
        <w:t xml:space="preserve"> </w:t>
      </w:r>
      <w:r w:rsidRPr="00EC14C9">
        <w:rPr>
          <w:rFonts w:eastAsia="Times New Roman"/>
          <w:i/>
          <w:iCs/>
          <w:szCs w:val="20"/>
        </w:rPr>
        <w:t>again</w:t>
      </w:r>
      <w:r w:rsidR="00947382">
        <w:rPr>
          <w:rFonts w:eastAsia="Times New Roman"/>
          <w:i/>
          <w:iCs/>
          <w:szCs w:val="20"/>
        </w:rPr>
        <w:t xml:space="preserve"> </w:t>
      </w:r>
      <w:r w:rsidRPr="00EC14C9">
        <w:rPr>
          <w:rFonts w:eastAsia="Times New Roman"/>
          <w:i/>
          <w:iCs/>
          <w:szCs w:val="20"/>
        </w:rPr>
        <w:t>with</w:t>
      </w:r>
      <w:r w:rsidR="00947382">
        <w:rPr>
          <w:rFonts w:eastAsia="Times New Roman"/>
          <w:i/>
          <w:iCs/>
          <w:szCs w:val="20"/>
        </w:rPr>
        <w:t xml:space="preserve"> </w:t>
      </w:r>
      <w:r w:rsidRPr="00EC14C9">
        <w:rPr>
          <w:rFonts w:eastAsia="Times New Roman"/>
          <w:i/>
          <w:iCs/>
          <w:szCs w:val="20"/>
        </w:rPr>
        <w:t>joy,</w:t>
      </w:r>
      <w:r w:rsidR="00947382">
        <w:rPr>
          <w:rFonts w:eastAsia="Times New Roman"/>
          <w:i/>
          <w:iCs/>
          <w:szCs w:val="20"/>
        </w:rPr>
        <w:t xml:space="preserve"> </w:t>
      </w:r>
      <w:r w:rsidRPr="00EC14C9">
        <w:rPr>
          <w:rFonts w:eastAsia="Times New Roman"/>
          <w:i/>
          <w:iCs/>
          <w:szCs w:val="20"/>
        </w:rPr>
        <w:t>saying,</w:t>
      </w:r>
      <w:r w:rsidR="00947382">
        <w:rPr>
          <w:rFonts w:eastAsia="Times New Roman"/>
          <w:i/>
          <w:iCs/>
          <w:szCs w:val="20"/>
        </w:rPr>
        <w:t xml:space="preserve"> </w:t>
      </w:r>
      <w:r w:rsidRPr="00EC14C9">
        <w:rPr>
          <w:rFonts w:eastAsia="Times New Roman"/>
          <w:i/>
          <w:iCs/>
          <w:szCs w:val="20"/>
        </w:rPr>
        <w:t>Lord,</w:t>
      </w:r>
      <w:r w:rsidR="00947382">
        <w:rPr>
          <w:rFonts w:eastAsia="Times New Roman"/>
          <w:i/>
          <w:iCs/>
          <w:szCs w:val="20"/>
        </w:rPr>
        <w:t xml:space="preserve"> </w:t>
      </w:r>
      <w:r w:rsidRPr="00EC14C9">
        <w:rPr>
          <w:rFonts w:eastAsia="Times New Roman"/>
          <w:i/>
          <w:iCs/>
          <w:szCs w:val="20"/>
        </w:rPr>
        <w:t>even</w:t>
      </w:r>
      <w:r w:rsidR="00947382">
        <w:rPr>
          <w:rFonts w:eastAsia="Times New Roman"/>
          <w:i/>
          <w:iCs/>
          <w:szCs w:val="20"/>
        </w:rPr>
        <w:t xml:space="preserve"> </w:t>
      </w:r>
      <w:r w:rsidRPr="00EC14C9">
        <w:rPr>
          <w:rFonts w:eastAsia="Times New Roman"/>
          <w:i/>
          <w:iCs/>
          <w:szCs w:val="20"/>
        </w:rPr>
        <w:t>the</w:t>
      </w:r>
      <w:r w:rsidR="00947382">
        <w:rPr>
          <w:rFonts w:eastAsia="Times New Roman"/>
          <w:i/>
          <w:iCs/>
          <w:szCs w:val="20"/>
        </w:rPr>
        <w:t xml:space="preserve"> </w:t>
      </w:r>
      <w:r w:rsidRPr="00EC14C9">
        <w:rPr>
          <w:rFonts w:eastAsia="Times New Roman"/>
          <w:i/>
          <w:iCs/>
          <w:szCs w:val="20"/>
        </w:rPr>
        <w:t>devils</w:t>
      </w:r>
      <w:r w:rsidR="00947382">
        <w:rPr>
          <w:rFonts w:eastAsia="Times New Roman"/>
          <w:i/>
          <w:iCs/>
          <w:szCs w:val="20"/>
        </w:rPr>
        <w:t xml:space="preserve"> </w:t>
      </w:r>
      <w:r w:rsidRPr="00EC14C9">
        <w:rPr>
          <w:rFonts w:eastAsia="Times New Roman"/>
          <w:i/>
          <w:iCs/>
          <w:szCs w:val="20"/>
        </w:rPr>
        <w:t>are</w:t>
      </w:r>
      <w:r w:rsidR="00947382">
        <w:rPr>
          <w:rFonts w:eastAsia="Times New Roman"/>
          <w:i/>
          <w:iCs/>
          <w:szCs w:val="20"/>
        </w:rPr>
        <w:t xml:space="preserve"> </w:t>
      </w:r>
      <w:r w:rsidRPr="00EC14C9">
        <w:rPr>
          <w:rFonts w:eastAsia="Times New Roman"/>
          <w:i/>
          <w:iCs/>
          <w:szCs w:val="20"/>
        </w:rPr>
        <w:t>subject</w:t>
      </w:r>
      <w:r w:rsidR="00947382">
        <w:rPr>
          <w:rFonts w:eastAsia="Times New Roman"/>
          <w:i/>
          <w:iCs/>
          <w:szCs w:val="20"/>
        </w:rPr>
        <w:t xml:space="preserve"> </w:t>
      </w:r>
      <w:r w:rsidRPr="00EC14C9">
        <w:rPr>
          <w:rFonts w:eastAsia="Times New Roman"/>
          <w:i/>
          <w:iCs/>
          <w:szCs w:val="20"/>
        </w:rPr>
        <w:t>unto</w:t>
      </w:r>
      <w:r w:rsidR="00947382">
        <w:rPr>
          <w:rFonts w:eastAsia="Times New Roman"/>
          <w:i/>
          <w:iCs/>
          <w:szCs w:val="20"/>
        </w:rPr>
        <w:t xml:space="preserve"> </w:t>
      </w:r>
      <w:r w:rsidRPr="00EC14C9">
        <w:rPr>
          <w:rFonts w:eastAsia="Times New Roman"/>
          <w:i/>
          <w:iCs/>
          <w:szCs w:val="20"/>
        </w:rPr>
        <w:t>us</w:t>
      </w:r>
      <w:r w:rsidR="00947382">
        <w:rPr>
          <w:rFonts w:eastAsia="Times New Roman"/>
          <w:i/>
          <w:iCs/>
          <w:szCs w:val="20"/>
        </w:rPr>
        <w:t xml:space="preserve"> </w:t>
      </w:r>
      <w:r w:rsidRPr="00EC14C9">
        <w:rPr>
          <w:rFonts w:eastAsia="Times New Roman"/>
          <w:i/>
          <w:iCs/>
          <w:szCs w:val="20"/>
        </w:rPr>
        <w:t>through</w:t>
      </w:r>
      <w:r w:rsidR="00947382">
        <w:rPr>
          <w:rFonts w:eastAsia="Times New Roman"/>
          <w:i/>
          <w:iCs/>
          <w:szCs w:val="20"/>
        </w:rPr>
        <w:t xml:space="preserve"> </w:t>
      </w:r>
      <w:r w:rsidRPr="00EC14C9">
        <w:rPr>
          <w:rFonts w:eastAsia="Times New Roman"/>
          <w:i/>
          <w:iCs/>
          <w:szCs w:val="20"/>
        </w:rPr>
        <w:t>thy</w:t>
      </w:r>
      <w:r w:rsidR="00947382">
        <w:rPr>
          <w:rFonts w:eastAsia="Times New Roman"/>
          <w:i/>
          <w:iCs/>
          <w:szCs w:val="20"/>
        </w:rPr>
        <w:t xml:space="preserve"> </w:t>
      </w:r>
      <w:r w:rsidRPr="00EC14C9">
        <w:rPr>
          <w:rFonts w:eastAsia="Times New Roman"/>
          <w:i/>
          <w:iCs/>
          <w:szCs w:val="20"/>
        </w:rPr>
        <w:t>name.</w:t>
      </w:r>
    </w:p>
    <w:p w14:paraId="1F0A9168" w14:textId="77777777" w:rsidR="00EC14C9" w:rsidRPr="00EC14C9" w:rsidRDefault="00EC14C9" w:rsidP="00EC14C9">
      <w:pPr>
        <w:jc w:val="both"/>
        <w:rPr>
          <w:rFonts w:eastAsia="Times New Roman"/>
          <w:szCs w:val="20"/>
        </w:rPr>
      </w:pPr>
    </w:p>
    <w:p w14:paraId="73790D8F" w14:textId="1B34F298" w:rsidR="00EC14C9" w:rsidRPr="00EC14C9" w:rsidRDefault="00EC14C9" w:rsidP="00EC14C9">
      <w:pPr>
        <w:jc w:val="center"/>
        <w:rPr>
          <w:rFonts w:eastAsia="Times New Roman"/>
          <w:b/>
          <w:bCs/>
          <w:szCs w:val="20"/>
        </w:rPr>
      </w:pP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r w:rsidR="00947382">
        <w:rPr>
          <w:rFonts w:eastAsia="Times New Roman"/>
          <w:b/>
          <w:bCs/>
          <w:szCs w:val="20"/>
        </w:rPr>
        <w:t xml:space="preserve"> </w:t>
      </w:r>
      <w:r w:rsidRPr="00EC14C9">
        <w:rPr>
          <w:rFonts w:eastAsia="Times New Roman"/>
          <w:b/>
          <w:bCs/>
          <w:szCs w:val="20"/>
        </w:rPr>
        <w:t>*</w:t>
      </w:r>
    </w:p>
    <w:p w14:paraId="060A0B6F" w14:textId="77777777" w:rsidR="00EC14C9" w:rsidRPr="00EC14C9" w:rsidRDefault="00EC14C9" w:rsidP="00EC14C9">
      <w:pPr>
        <w:jc w:val="both"/>
        <w:rPr>
          <w:rFonts w:eastAsia="Times New Roman"/>
          <w:szCs w:val="20"/>
        </w:rPr>
      </w:pPr>
    </w:p>
    <w:p w14:paraId="4A6544C4" w14:textId="505FB4C7" w:rsidR="00EC14C9" w:rsidRPr="00EC14C9" w:rsidRDefault="00EC14C9" w:rsidP="00EC14C9">
      <w:pPr>
        <w:jc w:val="both"/>
        <w:rPr>
          <w:rFonts w:eastAsia="Times New Roman"/>
          <w:szCs w:val="20"/>
        </w:rPr>
      </w:pPr>
      <w:r w:rsidRPr="00EC14C9">
        <w:rPr>
          <w:rFonts w:eastAsia="Times New Roman"/>
          <w:szCs w:val="20"/>
        </w:rPr>
        <w:t>Traditional</w:t>
      </w:r>
      <w:r w:rsidR="00947382">
        <w:rPr>
          <w:rFonts w:eastAsia="Times New Roman"/>
          <w:szCs w:val="20"/>
        </w:rPr>
        <w:t xml:space="preserve"> </w:t>
      </w:r>
      <w:r w:rsidRPr="00EC14C9">
        <w:rPr>
          <w:rFonts w:eastAsia="Times New Roman"/>
          <w:szCs w:val="20"/>
        </w:rPr>
        <w:t>rabbinic</w:t>
      </w:r>
      <w:r w:rsidR="00947382">
        <w:rPr>
          <w:rFonts w:eastAsia="Times New Roman"/>
          <w:szCs w:val="20"/>
        </w:rPr>
        <w:t xml:space="preserve"> </w:t>
      </w:r>
      <w:r w:rsidRPr="00EC14C9">
        <w:rPr>
          <w:rFonts w:eastAsia="Times New Roman"/>
          <w:szCs w:val="20"/>
        </w:rPr>
        <w:t>sources</w:t>
      </w:r>
      <w:r w:rsidR="00947382">
        <w:rPr>
          <w:rFonts w:eastAsia="Times New Roman"/>
          <w:szCs w:val="20"/>
        </w:rPr>
        <w:t xml:space="preserve"> </w:t>
      </w:r>
      <w:r w:rsidRPr="00EC14C9">
        <w:rPr>
          <w:rFonts w:eastAsia="Times New Roman"/>
          <w:szCs w:val="20"/>
        </w:rPr>
        <w:t>state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Second</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stood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color w:val="FF0000"/>
          <w:szCs w:val="20"/>
        </w:rPr>
        <w:t>420</w:t>
      </w:r>
      <w:r w:rsidR="00947382">
        <w:rPr>
          <w:rFonts w:eastAsia="Times New Roman"/>
          <w:color w:val="FF0000"/>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based</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2nd-century</w:t>
      </w:r>
      <w:r w:rsidR="00947382">
        <w:rPr>
          <w:rFonts w:eastAsia="Times New Roman"/>
          <w:szCs w:val="20"/>
        </w:rPr>
        <w:t xml:space="preserve"> </w:t>
      </w:r>
      <w:r w:rsidRPr="00EC14C9">
        <w:rPr>
          <w:rFonts w:eastAsia="Times New Roman"/>
          <w:szCs w:val="20"/>
        </w:rPr>
        <w:t>work</w:t>
      </w:r>
      <w:r w:rsidR="00947382">
        <w:rPr>
          <w:rFonts w:eastAsia="Times New Roman"/>
          <w:szCs w:val="20"/>
        </w:rPr>
        <w:t xml:space="preserve"> </w:t>
      </w:r>
      <w:r w:rsidRPr="00EC14C9">
        <w:rPr>
          <w:rFonts w:eastAsia="Times New Roman"/>
          <w:szCs w:val="20"/>
        </w:rPr>
        <w:t>Seder</w:t>
      </w:r>
      <w:r w:rsidR="00947382">
        <w:rPr>
          <w:rFonts w:eastAsia="Times New Roman"/>
          <w:szCs w:val="20"/>
        </w:rPr>
        <w:t xml:space="preserve"> </w:t>
      </w:r>
      <w:r w:rsidRPr="00EC14C9">
        <w:rPr>
          <w:rFonts w:eastAsia="Times New Roman"/>
          <w:szCs w:val="20"/>
        </w:rPr>
        <w:t>Olam</w:t>
      </w:r>
      <w:r w:rsidR="00947382">
        <w:rPr>
          <w:rFonts w:eastAsia="Times New Roman"/>
          <w:szCs w:val="20"/>
        </w:rPr>
        <w:t xml:space="preserve"> </w:t>
      </w:r>
      <w:r w:rsidRPr="00EC14C9">
        <w:rPr>
          <w:rFonts w:eastAsia="Times New Roman"/>
          <w:szCs w:val="20"/>
        </w:rPr>
        <w:t>Rabbah,</w:t>
      </w:r>
      <w:r w:rsidR="00947382">
        <w:rPr>
          <w:rFonts w:eastAsia="Times New Roman"/>
          <w:szCs w:val="20"/>
        </w:rPr>
        <w:t xml:space="preserve"> </w:t>
      </w:r>
      <w:r w:rsidRPr="00EC14C9">
        <w:rPr>
          <w:rFonts w:eastAsia="Times New Roman"/>
          <w:szCs w:val="20"/>
        </w:rPr>
        <w:t>place</w:t>
      </w:r>
      <w:r w:rsidR="00947382">
        <w:rPr>
          <w:rFonts w:eastAsia="Times New Roman"/>
          <w:szCs w:val="20"/>
        </w:rPr>
        <w:t xml:space="preserve"> </w:t>
      </w:r>
      <w:r w:rsidRPr="00EC14C9">
        <w:rPr>
          <w:rFonts w:eastAsia="Times New Roman"/>
          <w:szCs w:val="20"/>
        </w:rPr>
        <w:t>construction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350</w:t>
      </w:r>
      <w:r w:rsidR="00947382">
        <w:rPr>
          <w:rFonts w:eastAsia="Times New Roman"/>
          <w:szCs w:val="20"/>
        </w:rPr>
        <w:t xml:space="preserve"> </w:t>
      </w:r>
      <w:r w:rsidRPr="00EC14C9">
        <w:rPr>
          <w:rFonts w:eastAsia="Times New Roman"/>
          <w:szCs w:val="20"/>
        </w:rPr>
        <w:t>BCE</w:t>
      </w:r>
      <w:r w:rsidR="00947382">
        <w:rPr>
          <w:rFonts w:eastAsia="Times New Roman"/>
          <w:szCs w:val="20"/>
        </w:rPr>
        <w:t xml:space="preserve"> </w:t>
      </w:r>
      <w:r w:rsidRPr="00EC14C9">
        <w:rPr>
          <w:rFonts w:eastAsia="Times New Roman"/>
          <w:szCs w:val="20"/>
        </w:rPr>
        <w:t>(3408</w:t>
      </w:r>
      <w:r w:rsidR="00947382">
        <w:rPr>
          <w:rFonts w:eastAsia="Times New Roman"/>
          <w:szCs w:val="20"/>
        </w:rPr>
        <w:t xml:space="preserve"> </w:t>
      </w:r>
      <w:r w:rsidRPr="00EC14C9">
        <w:rPr>
          <w:rFonts w:eastAsia="Times New Roman"/>
          <w:szCs w:val="20"/>
        </w:rPr>
        <w:t>AM),</w:t>
      </w:r>
      <w:r w:rsidR="00947382">
        <w:rPr>
          <w:rFonts w:eastAsia="Times New Roman"/>
          <w:szCs w:val="20"/>
        </w:rPr>
        <w:t xml:space="preserve"> </w:t>
      </w:r>
      <w:r w:rsidRPr="00EC14C9">
        <w:rPr>
          <w:rFonts w:eastAsia="Times New Roman"/>
          <w:szCs w:val="20"/>
        </w:rPr>
        <w:t>166</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later</w:t>
      </w:r>
      <w:r w:rsidR="00947382">
        <w:rPr>
          <w:rFonts w:eastAsia="Times New Roman"/>
          <w:szCs w:val="20"/>
        </w:rPr>
        <w:t xml:space="preserve"> </w:t>
      </w:r>
      <w:r w:rsidRPr="00EC14C9">
        <w:rPr>
          <w:rFonts w:eastAsia="Times New Roman"/>
          <w:szCs w:val="20"/>
        </w:rPr>
        <w:t>than</w:t>
      </w:r>
      <w:r w:rsidR="00947382">
        <w:rPr>
          <w:rFonts w:eastAsia="Times New Roman"/>
          <w:szCs w:val="20"/>
        </w:rPr>
        <w:t xml:space="preserve"> </w:t>
      </w:r>
      <w:r w:rsidRPr="00EC14C9">
        <w:rPr>
          <w:rFonts w:eastAsia="Times New Roman"/>
          <w:szCs w:val="20"/>
        </w:rPr>
        <w:t>secular</w:t>
      </w:r>
      <w:r w:rsidR="00947382">
        <w:rPr>
          <w:rFonts w:eastAsia="Times New Roman"/>
          <w:szCs w:val="20"/>
        </w:rPr>
        <w:t xml:space="preserve"> </w:t>
      </w:r>
      <w:r w:rsidRPr="00EC14C9">
        <w:rPr>
          <w:rFonts w:eastAsia="Times New Roman"/>
          <w:szCs w:val="20"/>
        </w:rPr>
        <w:t>estimates,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destruction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CE</w:t>
      </w:r>
      <w:r w:rsidR="00947382">
        <w:rPr>
          <w:rFonts w:eastAsia="Times New Roman"/>
          <w:szCs w:val="20"/>
        </w:rPr>
        <w:t xml:space="preserve"> </w:t>
      </w:r>
      <w:r w:rsidRPr="00EC14C9">
        <w:rPr>
          <w:rFonts w:eastAsia="Times New Roman"/>
          <w:szCs w:val="20"/>
        </w:rPr>
        <w:t>(3829</w:t>
      </w:r>
      <w:r w:rsidR="00947382">
        <w:rPr>
          <w:rFonts w:eastAsia="Times New Roman"/>
          <w:szCs w:val="20"/>
        </w:rPr>
        <w:t xml:space="preserve"> </w:t>
      </w:r>
      <w:r w:rsidRPr="00EC14C9">
        <w:rPr>
          <w:rFonts w:eastAsia="Times New Roman"/>
          <w:szCs w:val="20"/>
        </w:rPr>
        <w:t>AM).</w:t>
      </w:r>
    </w:p>
    <w:p w14:paraId="2A0BE9D2" w14:textId="77777777" w:rsidR="00EC14C9" w:rsidRPr="00EC14C9" w:rsidRDefault="00EC14C9" w:rsidP="00EC14C9">
      <w:pPr>
        <w:jc w:val="both"/>
        <w:rPr>
          <w:rFonts w:eastAsia="Times New Roman"/>
          <w:szCs w:val="20"/>
        </w:rPr>
      </w:pPr>
    </w:p>
    <w:p w14:paraId="2615F63B" w14:textId="282429A8" w:rsidR="00EC14C9" w:rsidRPr="00EC14C9" w:rsidRDefault="00EC14C9" w:rsidP="00EC14C9">
      <w:pPr>
        <w:jc w:val="both"/>
        <w:rPr>
          <w:rFonts w:eastAsia="Times New Roman"/>
          <w:szCs w:val="20"/>
        </w:rPr>
      </w:pPr>
      <w:r w:rsidRPr="00EC14C9">
        <w:rPr>
          <w:rFonts w:eastAsia="Times New Roman"/>
          <w:szCs w:val="20"/>
        </w:rPr>
        <w:t>6</w:t>
      </w:r>
      <w:r w:rsidR="00947382">
        <w:rPr>
          <w:rFonts w:eastAsia="Times New Roman"/>
          <w:szCs w:val="20"/>
        </w:rPr>
        <w:t xml:space="preserve"> </w:t>
      </w:r>
      <w:r w:rsidRPr="00EC14C9">
        <w:rPr>
          <w:rFonts w:eastAsia="Times New Roman"/>
          <w:szCs w:val="20"/>
        </w:rPr>
        <w:t>X</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420</w:t>
      </w:r>
    </w:p>
    <w:p w14:paraId="33940037" w14:textId="77777777" w:rsidR="00EC14C9" w:rsidRPr="00EC14C9" w:rsidRDefault="00EC14C9" w:rsidP="00EC14C9">
      <w:pPr>
        <w:jc w:val="both"/>
        <w:rPr>
          <w:rFonts w:eastAsia="Times New Roman"/>
          <w:szCs w:val="20"/>
        </w:rPr>
      </w:pPr>
    </w:p>
    <w:p w14:paraId="4FD8FC18" w14:textId="77777777" w:rsidR="00EC14C9" w:rsidRPr="00EC14C9" w:rsidRDefault="00EC14C9" w:rsidP="00EC14C9">
      <w:pPr>
        <w:jc w:val="both"/>
        <w:rPr>
          <w:rFonts w:eastAsia="Times New Roman"/>
          <w:szCs w:val="20"/>
        </w:rPr>
      </w:pPr>
    </w:p>
    <w:p w14:paraId="524C14D0" w14:textId="54069A5A" w:rsidR="00EC14C9" w:rsidRPr="00EC14C9" w:rsidRDefault="00EC14C9" w:rsidP="00EC14C9">
      <w:pPr>
        <w:keepNext/>
        <w:keepLines/>
        <w:jc w:val="center"/>
        <w:outlineLvl w:val="0"/>
        <w:rPr>
          <w:rFonts w:eastAsia="Times New Roman" w:cstheme="majorBidi"/>
          <w:b/>
          <w:szCs w:val="32"/>
        </w:rPr>
      </w:pPr>
      <w:r w:rsidRPr="00EC14C9">
        <w:rPr>
          <w:rFonts w:eastAsia="Times New Roman" w:cstheme="majorBidi"/>
          <w:b/>
          <w:szCs w:val="32"/>
        </w:rPr>
        <w:br w:type="column"/>
      </w:r>
      <w:bookmarkStart w:id="142" w:name="_Toc150221287"/>
      <w:bookmarkStart w:id="143" w:name="_Toc150382283"/>
      <w:bookmarkStart w:id="144" w:name="_Toc151088219"/>
      <w:r w:rsidRPr="00EC14C9">
        <w:rPr>
          <w:rFonts w:eastAsia="Times New Roman" w:cstheme="majorBidi"/>
          <w:b/>
          <w:szCs w:val="32"/>
        </w:rPr>
        <w:t>70</w:t>
      </w:r>
      <w:r w:rsidR="00947382">
        <w:rPr>
          <w:rFonts w:eastAsia="Times New Roman" w:cstheme="majorBidi"/>
          <w:b/>
          <w:szCs w:val="32"/>
        </w:rPr>
        <w:t xml:space="preserve"> </w:t>
      </w:r>
      <w:r w:rsidRPr="00EC14C9">
        <w:rPr>
          <w:rFonts w:eastAsia="Times New Roman" w:cstheme="majorBidi"/>
          <w:b/>
          <w:szCs w:val="32"/>
        </w:rPr>
        <w:t>In</w:t>
      </w:r>
      <w:r w:rsidR="00947382">
        <w:rPr>
          <w:rFonts w:eastAsia="Times New Roman" w:cstheme="majorBidi"/>
          <w:b/>
          <w:szCs w:val="32"/>
        </w:rPr>
        <w:t xml:space="preserve"> </w:t>
      </w:r>
      <w:r w:rsidRPr="00EC14C9">
        <w:rPr>
          <w:rFonts w:eastAsia="Times New Roman" w:cstheme="majorBidi"/>
          <w:b/>
          <w:szCs w:val="32"/>
        </w:rPr>
        <w:t>The</w:t>
      </w:r>
      <w:r w:rsidR="00947382">
        <w:rPr>
          <w:rFonts w:eastAsia="Times New Roman" w:cstheme="majorBidi"/>
          <w:b/>
          <w:szCs w:val="32"/>
        </w:rPr>
        <w:t xml:space="preserve"> </w:t>
      </w:r>
      <w:r w:rsidRPr="00EC14C9">
        <w:rPr>
          <w:rFonts w:eastAsia="Times New Roman" w:cstheme="majorBidi"/>
          <w:b/>
          <w:szCs w:val="32"/>
        </w:rPr>
        <w:t>Sephirot</w:t>
      </w:r>
      <w:bookmarkEnd w:id="142"/>
      <w:bookmarkEnd w:id="143"/>
      <w:bookmarkEnd w:id="144"/>
    </w:p>
    <w:p w14:paraId="4BC73F36" w14:textId="77777777" w:rsidR="00EC14C9" w:rsidRPr="00EC14C9" w:rsidRDefault="00EC14C9" w:rsidP="00EC14C9">
      <w:pPr>
        <w:jc w:val="both"/>
        <w:rPr>
          <w:rFonts w:eastAsia="Times New Roman"/>
          <w:szCs w:val="20"/>
        </w:rPr>
      </w:pPr>
    </w:p>
    <w:p w14:paraId="35D0D7AE" w14:textId="3BA46A51" w:rsidR="00EC14C9" w:rsidRPr="00EC14C9" w:rsidRDefault="00EC14C9" w:rsidP="00EC14C9">
      <w:pPr>
        <w:jc w:val="both"/>
        <w:rPr>
          <w:rFonts w:eastAsia="Times New Roman"/>
          <w:szCs w:val="20"/>
        </w:rPr>
      </w:pPr>
      <w:r w:rsidRPr="00EC14C9">
        <w:rPr>
          <w:rFonts w:eastAsia="Times New Roman"/>
          <w:szCs w:val="20"/>
        </w:rPr>
        <w:t>What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common</w:t>
      </w:r>
      <w:r w:rsidR="00947382">
        <w:rPr>
          <w:rFonts w:eastAsia="Times New Roman"/>
          <w:szCs w:val="20"/>
        </w:rPr>
        <w:t xml:space="preserve"> </w:t>
      </w:r>
      <w:r w:rsidRPr="00EC14C9">
        <w:rPr>
          <w:rFonts w:eastAsia="Times New Roman"/>
          <w:szCs w:val="20"/>
        </w:rPr>
        <w:t>thread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runs</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1948,</w:t>
      </w:r>
      <w:r w:rsidR="00947382">
        <w:rPr>
          <w:rFonts w:eastAsia="Times New Roman"/>
          <w:szCs w:val="20"/>
        </w:rPr>
        <w:t xml:space="preserve"> </w:t>
      </w:r>
      <w:r w:rsidRPr="00EC14C9">
        <w:rPr>
          <w:rFonts w:eastAsia="Times New Roman"/>
          <w:szCs w:val="20"/>
        </w:rPr>
        <w:t>1967</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2024,</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well</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2005</w:t>
      </w:r>
      <w:r w:rsidR="00947382">
        <w:rPr>
          <w:rFonts w:eastAsia="Times New Roman"/>
          <w:szCs w:val="20"/>
        </w:rPr>
        <w:t xml:space="preserve"> </w:t>
      </w:r>
      <w:r w:rsidRPr="00EC14C9">
        <w:rPr>
          <w:rFonts w:eastAsia="Times New Roman"/>
          <w:szCs w:val="20"/>
        </w:rPr>
        <w:t>(Gush</w:t>
      </w:r>
      <w:r w:rsidR="00947382">
        <w:rPr>
          <w:rFonts w:eastAsia="Times New Roman"/>
          <w:szCs w:val="20"/>
        </w:rPr>
        <w:t xml:space="preserve"> </w:t>
      </w:r>
      <w:r w:rsidRPr="00EC14C9">
        <w:rPr>
          <w:rFonts w:eastAsia="Times New Roman"/>
          <w:szCs w:val="20"/>
        </w:rPr>
        <w:t>Katif)</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1492</w:t>
      </w:r>
      <w:r w:rsidR="00947382">
        <w:rPr>
          <w:rFonts w:eastAsia="Times New Roman"/>
          <w:szCs w:val="20"/>
        </w:rPr>
        <w:t xml:space="preserve"> </w:t>
      </w:r>
      <w:r w:rsidRPr="00EC14C9">
        <w:rPr>
          <w:rFonts w:eastAsia="Times New Roman"/>
          <w:szCs w:val="20"/>
        </w:rPr>
        <w:t>(Expulsion</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Spain)?</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Sod</w:t>
      </w:r>
      <w:r w:rsidR="00947382">
        <w:rPr>
          <w:rFonts w:eastAsia="Times New Roman"/>
          <w:szCs w:val="20"/>
        </w:rPr>
        <w:t xml:space="preserve"> </w:t>
      </w:r>
      <w:r w:rsidRPr="00EC14C9">
        <w:rPr>
          <w:rFonts w:eastAsia="Times New Roman"/>
          <w:szCs w:val="20"/>
        </w:rPr>
        <w:t>Ha'ibur</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Secret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more</w:t>
      </w:r>
      <w:r w:rsidR="00947382">
        <w:rPr>
          <w:rFonts w:eastAsia="Times New Roman"/>
          <w:szCs w:val="20"/>
        </w:rPr>
        <w:t xml:space="preserve"> </w:t>
      </w:r>
      <w:r w:rsidRPr="00EC14C9">
        <w:rPr>
          <w:rFonts w:eastAsia="Times New Roman"/>
          <w:szCs w:val="20"/>
        </w:rPr>
        <w:t>literally,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Secret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Pregnancy?</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observe</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19</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cycle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calendar,</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contains</w:t>
      </w:r>
      <w:r w:rsidR="00947382">
        <w:rPr>
          <w:rFonts w:eastAsia="Times New Roman"/>
          <w:szCs w:val="20"/>
        </w:rPr>
        <w:t xml:space="preserve"> </w:t>
      </w:r>
      <w:r w:rsidRPr="00EC14C9">
        <w:rPr>
          <w:rFonts w:eastAsia="Times New Roman"/>
          <w:szCs w:val="20"/>
        </w:rPr>
        <w:t>7</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special</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8th</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cycle?</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9</w:t>
      </w:r>
      <w:r w:rsidR="00947382">
        <w:rPr>
          <w:rFonts w:eastAsia="Times New Roman"/>
          <w:szCs w:val="20"/>
        </w:rPr>
        <w:t xml:space="preserve"> </w:t>
      </w:r>
      <w:r w:rsidRPr="00EC14C9">
        <w:rPr>
          <w:rFonts w:eastAsia="Times New Roman"/>
          <w:szCs w:val="20"/>
        </w:rPr>
        <w:t>month</w:t>
      </w:r>
      <w:r w:rsidR="00947382">
        <w:rPr>
          <w:rFonts w:eastAsia="Times New Roman"/>
          <w:szCs w:val="20"/>
        </w:rPr>
        <w:t xml:space="preserve"> </w:t>
      </w:r>
      <w:r w:rsidRPr="00EC14C9">
        <w:rPr>
          <w:rFonts w:eastAsia="Times New Roman"/>
          <w:szCs w:val="20"/>
        </w:rPr>
        <w:t>'birthing'</w:t>
      </w:r>
      <w:r w:rsidR="00947382">
        <w:rPr>
          <w:rFonts w:eastAsia="Times New Roman"/>
          <w:szCs w:val="20"/>
        </w:rPr>
        <w:t xml:space="preserve"> </w:t>
      </w:r>
      <w:r w:rsidRPr="00EC14C9">
        <w:rPr>
          <w:rFonts w:eastAsia="Times New Roman"/>
          <w:szCs w:val="20"/>
        </w:rPr>
        <w:t>process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begins</w:t>
      </w:r>
      <w:r w:rsidR="00947382">
        <w:rPr>
          <w:rFonts w:eastAsia="Times New Roman"/>
          <w:szCs w:val="20"/>
        </w:rPr>
        <w:t xml:space="preserve"> </w:t>
      </w:r>
      <w:r w:rsidRPr="00EC14C9">
        <w:rPr>
          <w:rFonts w:eastAsia="Times New Roman"/>
          <w:szCs w:val="20"/>
        </w:rPr>
        <w:t>every</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starts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revealed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Tishrei</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behind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period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25th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Adar</w:t>
      </w:r>
      <w:r w:rsidR="00947382">
        <w:rPr>
          <w:rFonts w:eastAsia="Times New Roman"/>
          <w:szCs w:val="20"/>
        </w:rPr>
        <w:t xml:space="preserve"> </w:t>
      </w:r>
      <w:r w:rsidRPr="00EC14C9">
        <w:rPr>
          <w:rFonts w:eastAsia="Times New Roman"/>
          <w:szCs w:val="20"/>
        </w:rPr>
        <w:t>until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6th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Sivan?</w:t>
      </w:r>
      <w:r w:rsidR="00947382">
        <w:rPr>
          <w:rFonts w:eastAsia="Times New Roman"/>
          <w:szCs w:val="20"/>
        </w:rPr>
        <w:t xml:space="preserve"> </w:t>
      </w:r>
      <w:r w:rsidRPr="00EC14C9">
        <w:rPr>
          <w:rFonts w:eastAsia="Times New Roman"/>
          <w:szCs w:val="20"/>
        </w:rPr>
        <w:t>How</w:t>
      </w:r>
      <w:r w:rsidR="00947382">
        <w:rPr>
          <w:rFonts w:eastAsia="Times New Roman"/>
          <w:szCs w:val="20"/>
        </w:rPr>
        <w:t xml:space="preserve"> </w:t>
      </w:r>
      <w:r w:rsidRPr="00EC14C9">
        <w:rPr>
          <w:rFonts w:eastAsia="Times New Roman"/>
          <w:szCs w:val="20"/>
        </w:rPr>
        <w:t>does</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explain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28th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Iyar</w:t>
      </w:r>
      <w:r w:rsidR="00947382">
        <w:rPr>
          <w:rFonts w:eastAsia="Times New Roman"/>
          <w:szCs w:val="20"/>
        </w:rPr>
        <w:t xml:space="preserve"> </w:t>
      </w:r>
      <w:r w:rsidRPr="00EC14C9">
        <w:rPr>
          <w:rFonts w:eastAsia="Times New Roman"/>
          <w:szCs w:val="20"/>
        </w:rPr>
        <w:t>(Yom</w:t>
      </w:r>
      <w:r w:rsidR="00947382">
        <w:rPr>
          <w:rFonts w:eastAsia="Times New Roman"/>
          <w:szCs w:val="20"/>
        </w:rPr>
        <w:t xml:space="preserve"> </w:t>
      </w:r>
      <w:r w:rsidRPr="00EC14C9">
        <w:rPr>
          <w:rFonts w:eastAsia="Times New Roman"/>
          <w:szCs w:val="20"/>
        </w:rPr>
        <w:t>Yerushalayim)</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9th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did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Chofetz</w:t>
      </w:r>
      <w:r w:rsidR="00947382">
        <w:rPr>
          <w:rFonts w:eastAsia="Times New Roman"/>
          <w:szCs w:val="20"/>
        </w:rPr>
        <w:t xml:space="preserve"> </w:t>
      </w:r>
      <w:r w:rsidRPr="00EC14C9">
        <w:rPr>
          <w:rFonts w:eastAsia="Times New Roman"/>
          <w:szCs w:val="20"/>
        </w:rPr>
        <w:t>Chaim</w:t>
      </w:r>
      <w:r w:rsidR="00947382">
        <w:rPr>
          <w:rFonts w:eastAsia="Times New Roman"/>
          <w:szCs w:val="20"/>
        </w:rPr>
        <w:t xml:space="preserve"> </w:t>
      </w:r>
      <w:r w:rsidRPr="00EC14C9">
        <w:rPr>
          <w:rFonts w:eastAsia="Times New Roman"/>
          <w:szCs w:val="20"/>
        </w:rPr>
        <w:t>predict</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where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remain</w:t>
      </w:r>
      <w:r w:rsidR="00947382">
        <w:rPr>
          <w:rFonts w:eastAsia="Times New Roman"/>
          <w:szCs w:val="20"/>
        </w:rPr>
        <w:t xml:space="preserve"> </w:t>
      </w:r>
      <w:r w:rsidRPr="00EC14C9">
        <w:rPr>
          <w:rFonts w:eastAsia="Times New Roman"/>
          <w:szCs w:val="20"/>
        </w:rPr>
        <w:t>safe</w:t>
      </w:r>
      <w:r w:rsidR="00947382">
        <w:rPr>
          <w:rFonts w:eastAsia="Times New Roman"/>
          <w:szCs w:val="20"/>
        </w:rPr>
        <w:t xml:space="preserve"> </w:t>
      </w:r>
      <w:r w:rsidRPr="00EC14C9">
        <w:rPr>
          <w:rFonts w:eastAsia="Times New Roman"/>
          <w:szCs w:val="20"/>
        </w:rPr>
        <w:t>during</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War</w:t>
      </w:r>
      <w:r w:rsidR="00947382">
        <w:rPr>
          <w:rFonts w:eastAsia="Times New Roman"/>
          <w:szCs w:val="20"/>
        </w:rPr>
        <w:t xml:space="preserve"> </w:t>
      </w:r>
      <w:r w:rsidRPr="00EC14C9">
        <w:rPr>
          <w:rFonts w:eastAsia="Times New Roman"/>
          <w:szCs w:val="20"/>
        </w:rPr>
        <w:t>II?</w:t>
      </w:r>
      <w:r w:rsidR="00947382">
        <w:rPr>
          <w:rFonts w:eastAsia="Times New Roman"/>
          <w:szCs w:val="20"/>
        </w:rPr>
        <w:t xml:space="preserve"> </w:t>
      </w:r>
      <w:r w:rsidRPr="00EC14C9">
        <w:rPr>
          <w:rFonts w:eastAsia="Times New Roman"/>
          <w:szCs w:val="20"/>
        </w:rPr>
        <w:t>What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unique</w:t>
      </w:r>
      <w:r w:rsidR="00947382">
        <w:rPr>
          <w:rFonts w:eastAsia="Times New Roman"/>
          <w:szCs w:val="20"/>
        </w:rPr>
        <w:t xml:space="preserve"> </w:t>
      </w:r>
      <w:r w:rsidRPr="00EC14C9">
        <w:rPr>
          <w:rFonts w:eastAsia="Times New Roman"/>
          <w:szCs w:val="20"/>
        </w:rPr>
        <w:t>power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Moshiach</w:t>
      </w:r>
      <w:r w:rsidR="00947382">
        <w:rPr>
          <w:rFonts w:eastAsia="Times New Roman"/>
          <w:szCs w:val="20"/>
        </w:rPr>
        <w:t xml:space="preserve"> </w:t>
      </w:r>
      <w:r w:rsidRPr="00EC14C9">
        <w:rPr>
          <w:rFonts w:eastAsia="Times New Roman"/>
          <w:szCs w:val="20"/>
        </w:rPr>
        <w:t>ben</w:t>
      </w:r>
      <w:r w:rsidR="00947382">
        <w:rPr>
          <w:rFonts w:eastAsia="Times New Roman"/>
          <w:szCs w:val="20"/>
        </w:rPr>
        <w:t xml:space="preserve"> </w:t>
      </w:r>
      <w:r w:rsidRPr="00EC14C9">
        <w:rPr>
          <w:rFonts w:eastAsia="Times New Roman"/>
          <w:szCs w:val="20"/>
        </w:rPr>
        <w:t>Yosef</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destroying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Persians</w:t>
      </w:r>
      <w:r w:rsidR="00947382">
        <w:rPr>
          <w:rFonts w:eastAsia="Times New Roman"/>
          <w:szCs w:val="20"/>
        </w:rPr>
        <w:t xml:space="preserve"> </w:t>
      </w:r>
      <w:r w:rsidRPr="00EC14C9">
        <w:rPr>
          <w:rFonts w:eastAsia="Times New Roman"/>
          <w:szCs w:val="20"/>
        </w:rPr>
        <w:t>(Iran)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facing</w:t>
      </w:r>
      <w:r w:rsidR="00947382">
        <w:rPr>
          <w:rFonts w:eastAsia="Times New Roman"/>
          <w:szCs w:val="20"/>
        </w:rPr>
        <w:t xml:space="preserve"> </w:t>
      </w:r>
      <w:r w:rsidRPr="00EC14C9">
        <w:rPr>
          <w:rFonts w:eastAsia="Times New Roman"/>
          <w:szCs w:val="20"/>
        </w:rPr>
        <w:t>off</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nations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Find</w:t>
      </w:r>
      <w:r w:rsidR="00947382">
        <w:rPr>
          <w:rFonts w:eastAsia="Times New Roman"/>
          <w:szCs w:val="20"/>
        </w:rPr>
        <w:t xml:space="preserve"> </w:t>
      </w:r>
      <w:r w:rsidRPr="00EC14C9">
        <w:rPr>
          <w:rFonts w:eastAsia="Times New Roman"/>
          <w:szCs w:val="20"/>
        </w:rPr>
        <w:t>out</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more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17th</w:t>
      </w:r>
      <w:r w:rsidR="00947382">
        <w:rPr>
          <w:rFonts w:eastAsia="Times New Roman"/>
          <w:szCs w:val="20"/>
        </w:rPr>
        <w:t xml:space="preserve"> </w:t>
      </w:r>
      <w:r w:rsidRPr="00EC14C9">
        <w:rPr>
          <w:rFonts w:eastAsia="Times New Roman"/>
          <w:szCs w:val="20"/>
        </w:rPr>
        <w:t>edition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Moshiach</w:t>
      </w:r>
      <w:r w:rsidR="00947382">
        <w:rPr>
          <w:rFonts w:eastAsia="Times New Roman"/>
          <w:szCs w:val="20"/>
        </w:rPr>
        <w:t xml:space="preserve"> </w:t>
      </w:r>
      <w:r w:rsidRPr="00EC14C9">
        <w:rPr>
          <w:rFonts w:eastAsia="Times New Roman"/>
          <w:szCs w:val="20"/>
        </w:rPr>
        <w:t>Podcast.</w:t>
      </w:r>
    </w:p>
    <w:p w14:paraId="27EEF89E" w14:textId="77777777" w:rsidR="00EC14C9" w:rsidRPr="00EC14C9" w:rsidRDefault="00EC14C9" w:rsidP="00EC14C9">
      <w:pPr>
        <w:jc w:val="both"/>
        <w:rPr>
          <w:rFonts w:eastAsia="Times New Roman"/>
          <w:szCs w:val="20"/>
        </w:rPr>
      </w:pPr>
    </w:p>
    <w:p w14:paraId="15C4870A" w14:textId="77777777" w:rsidR="00EC14C9" w:rsidRPr="00EC14C9" w:rsidRDefault="00000000" w:rsidP="00EC14C9">
      <w:pPr>
        <w:jc w:val="both"/>
        <w:rPr>
          <w:rFonts w:eastAsia="Times New Roman"/>
          <w:szCs w:val="20"/>
        </w:rPr>
      </w:pPr>
      <w:hyperlink r:id="rId13" w:history="1">
        <w:r w:rsidR="00EC14C9" w:rsidRPr="00EC14C9">
          <w:rPr>
            <w:rFonts w:eastAsia="Times New Roman"/>
            <w:color w:val="00007E"/>
            <w:szCs w:val="20"/>
          </w:rPr>
          <w:t>https://yeranenyaakov.blogspot.com/2023/10/year-8-and-9-months.html</w:t>
        </w:r>
      </w:hyperlink>
    </w:p>
    <w:p w14:paraId="2F7D429B" w14:textId="77777777" w:rsidR="00EC14C9" w:rsidRPr="00EC14C9" w:rsidRDefault="00EC14C9" w:rsidP="00EC14C9">
      <w:pPr>
        <w:jc w:val="both"/>
        <w:rPr>
          <w:rFonts w:eastAsia="Times New Roman"/>
          <w:szCs w:val="20"/>
        </w:rPr>
      </w:pPr>
    </w:p>
    <w:p w14:paraId="73710215" w14:textId="77777777" w:rsidR="00EC14C9" w:rsidRPr="00EC14C9" w:rsidRDefault="00000000" w:rsidP="00EC14C9">
      <w:pPr>
        <w:jc w:val="both"/>
        <w:rPr>
          <w:rFonts w:eastAsia="Times New Roman"/>
          <w:szCs w:val="20"/>
        </w:rPr>
      </w:pPr>
      <w:hyperlink r:id="rId14" w:history="1">
        <w:r w:rsidR="00EC14C9" w:rsidRPr="00EC14C9">
          <w:rPr>
            <w:rFonts w:eastAsia="Times New Roman"/>
            <w:color w:val="00007E"/>
            <w:szCs w:val="20"/>
          </w:rPr>
          <w:t>https://geulahperspectives.blogspot.com/2023/10/moshiach-17-1948-1967-2024.html</w:t>
        </w:r>
      </w:hyperlink>
    </w:p>
    <w:p w14:paraId="5169CE4C" w14:textId="77777777" w:rsidR="00EC14C9" w:rsidRPr="00EC14C9" w:rsidRDefault="00EC14C9" w:rsidP="00EC14C9">
      <w:pPr>
        <w:jc w:val="both"/>
        <w:rPr>
          <w:rFonts w:eastAsia="Times New Roman"/>
          <w:szCs w:val="20"/>
        </w:rPr>
      </w:pPr>
    </w:p>
    <w:p w14:paraId="631C1E63" w14:textId="18AD387D" w:rsidR="00EC14C9" w:rsidRPr="00EC14C9" w:rsidRDefault="00EC14C9" w:rsidP="00EC14C9">
      <w:pPr>
        <w:jc w:val="both"/>
        <w:rPr>
          <w:rFonts w:eastAsia="Times New Roman"/>
          <w:szCs w:val="20"/>
        </w:rPr>
      </w:pPr>
      <w:r w:rsidRPr="00EC14C9">
        <w:rPr>
          <w:rFonts w:eastAsia="Times New Roman"/>
          <w:szCs w:val="20"/>
        </w:rPr>
        <w:t>I</w:t>
      </w:r>
      <w:r w:rsidR="00947382">
        <w:rPr>
          <w:rFonts w:eastAsia="Times New Roman"/>
          <w:szCs w:val="20"/>
        </w:rPr>
        <w:t xml:space="preserve"> </w:t>
      </w:r>
      <w:r w:rsidRPr="00EC14C9">
        <w:rPr>
          <w:rFonts w:eastAsia="Times New Roman"/>
          <w:szCs w:val="20"/>
        </w:rPr>
        <w:t>heard</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idea</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rav</w:t>
      </w:r>
      <w:r w:rsidR="00947382">
        <w:rPr>
          <w:rFonts w:eastAsia="Times New Roman"/>
          <w:szCs w:val="20"/>
        </w:rPr>
        <w:t xml:space="preserve"> </w:t>
      </w:r>
      <w:r w:rsidRPr="00EC14C9">
        <w:rPr>
          <w:rFonts w:eastAsia="Times New Roman"/>
          <w:szCs w:val="20"/>
        </w:rPr>
        <w:t>Ari</w:t>
      </w:r>
      <w:r w:rsidR="00947382">
        <w:rPr>
          <w:rFonts w:eastAsia="Times New Roman"/>
          <w:szCs w:val="20"/>
        </w:rPr>
        <w:t xml:space="preserve"> </w:t>
      </w:r>
      <w:r w:rsidRPr="00EC14C9">
        <w:rPr>
          <w:rFonts w:eastAsia="Times New Roman"/>
          <w:szCs w:val="20"/>
        </w:rPr>
        <w:t>Goldwag.</w:t>
      </w:r>
    </w:p>
    <w:p w14:paraId="48C6A191" w14:textId="77777777" w:rsidR="00EC14C9" w:rsidRPr="00EC14C9" w:rsidRDefault="00EC14C9" w:rsidP="00EC14C9">
      <w:pPr>
        <w:jc w:val="both"/>
        <w:rPr>
          <w:rFonts w:eastAsia="Times New Roman"/>
          <w:szCs w:val="20"/>
        </w:rPr>
      </w:pPr>
    </w:p>
    <w:p w14:paraId="07311D35" w14:textId="36467FAC" w:rsidR="00EC14C9" w:rsidRPr="00EC14C9" w:rsidRDefault="00EC14C9" w:rsidP="00EC14C9">
      <w:pPr>
        <w:jc w:val="both"/>
        <w:rPr>
          <w:rFonts w:eastAsia="Times New Roman"/>
          <w:szCs w:val="20"/>
        </w:rPr>
      </w:pP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well</w:t>
      </w:r>
      <w:r w:rsidR="00947382">
        <w:rPr>
          <w:rFonts w:eastAsia="Times New Roman"/>
          <w:szCs w:val="20"/>
        </w:rPr>
        <w:t xml:space="preserve"> </w:t>
      </w:r>
      <w:r w:rsidRPr="00EC14C9">
        <w:rPr>
          <w:rFonts w:eastAsia="Times New Roman"/>
          <w:szCs w:val="20"/>
        </w:rPr>
        <w:t>known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50</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Pesach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Shavuot</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associated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lower</w:t>
      </w:r>
      <w:r w:rsidR="00947382">
        <w:rPr>
          <w:rFonts w:eastAsia="Times New Roman"/>
          <w:szCs w:val="20"/>
        </w:rPr>
        <w:t xml:space="preserve"> </w:t>
      </w:r>
      <w:r w:rsidRPr="00EC14C9">
        <w:rPr>
          <w:rFonts w:eastAsia="Times New Roman"/>
          <w:szCs w:val="20"/>
        </w:rPr>
        <w:t>sephirot.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count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omer</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meditate</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lower</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sephirot.</w:t>
      </w:r>
      <w:r w:rsidRPr="00EC14C9">
        <w:rPr>
          <w:sz w:val="20"/>
          <w:szCs w:val="20"/>
          <w:vertAlign w:val="superscript"/>
        </w:rPr>
        <w:footnoteReference w:id="127"/>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lower</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sephirot</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manifest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counting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omer.</w:t>
      </w:r>
    </w:p>
    <w:p w14:paraId="023A3274" w14:textId="77777777" w:rsidR="00EC14C9" w:rsidRPr="00EC14C9" w:rsidRDefault="00EC14C9" w:rsidP="00EC14C9">
      <w:pPr>
        <w:jc w:val="both"/>
        <w:rPr>
          <w:rFonts w:eastAsia="Times New Roman"/>
          <w:szCs w:val="20"/>
        </w:rPr>
      </w:pPr>
    </w:p>
    <w:p w14:paraId="0DAE4876" w14:textId="1BA833BA" w:rsidR="00EC14C9" w:rsidRPr="00EC14C9" w:rsidRDefault="00EC14C9" w:rsidP="00EC14C9">
      <w:pPr>
        <w:jc w:val="center"/>
        <w:rPr>
          <w:rFonts w:eastAsia="Times New Roman"/>
          <w:szCs w:val="20"/>
        </w:rPr>
      </w:pPr>
      <w:r w:rsidRPr="00EC14C9">
        <w:rPr>
          <w:rFonts w:eastAsia="Times New Roman"/>
          <w:szCs w:val="20"/>
        </w:rPr>
        <w:t>3</w:t>
      </w:r>
      <w:r w:rsidR="00947382">
        <w:rPr>
          <w:rFonts w:eastAsia="Times New Roman"/>
          <w:szCs w:val="20"/>
        </w:rPr>
        <w:t xml:space="preserve"> </w:t>
      </w:r>
      <w:r w:rsidRPr="00EC14C9">
        <w:rPr>
          <w:rFonts w:eastAsia="Times New Roman"/>
          <w:szCs w:val="20"/>
        </w:rPr>
        <w:t>hidden</w:t>
      </w:r>
    </w:p>
    <w:p w14:paraId="721E92CF" w14:textId="723DBA0B" w:rsidR="00EC14C9" w:rsidRPr="00EC14C9" w:rsidRDefault="00EC14C9" w:rsidP="00EC14C9">
      <w:pPr>
        <w:jc w:val="center"/>
        <w:rPr>
          <w:rFonts w:eastAsia="Times New Roman"/>
          <w:szCs w:val="20"/>
        </w:rPr>
      </w:pPr>
      <w:r w:rsidRPr="00EC14C9">
        <w:rPr>
          <w:rFonts w:eastAsia="Times New Roman"/>
          <w:szCs w:val="20"/>
        </w:rPr>
        <w:lastRenderedPageBreak/>
        <w:t>7</w:t>
      </w:r>
      <w:r w:rsidR="00947382">
        <w:rPr>
          <w:rFonts w:eastAsia="Times New Roman"/>
          <w:szCs w:val="20"/>
        </w:rPr>
        <w:t xml:space="preserve"> </w:t>
      </w:r>
      <w:r w:rsidRPr="00EC14C9">
        <w:rPr>
          <w:rFonts w:eastAsia="Times New Roman"/>
          <w:szCs w:val="20"/>
        </w:rPr>
        <w:t>revealed</w:t>
      </w:r>
    </w:p>
    <w:p w14:paraId="19F30C08" w14:textId="77777777" w:rsidR="00EC14C9" w:rsidRPr="00EC14C9" w:rsidRDefault="00EC14C9" w:rsidP="00EC14C9">
      <w:pPr>
        <w:jc w:val="center"/>
        <w:rPr>
          <w:rFonts w:eastAsia="Times New Roman"/>
          <w:szCs w:val="20"/>
        </w:rPr>
      </w:pPr>
      <w:r w:rsidRPr="00EC14C9">
        <w:rPr>
          <w:rFonts w:eastAsia="Times New Roman"/>
          <w:szCs w:val="20"/>
        </w:rPr>
        <w:t>--------------</w:t>
      </w:r>
    </w:p>
    <w:p w14:paraId="1C215A10" w14:textId="25416062" w:rsidR="00EC14C9" w:rsidRPr="00EC14C9" w:rsidRDefault="00EC14C9" w:rsidP="00EC14C9">
      <w:pPr>
        <w:jc w:val="center"/>
        <w:rPr>
          <w:rFonts w:eastAsia="Times New Roman"/>
          <w:szCs w:val="20"/>
        </w:rPr>
      </w:pPr>
      <w:r w:rsidRPr="00EC14C9">
        <w:rPr>
          <w:rFonts w:eastAsia="Times New Roman"/>
          <w:szCs w:val="20"/>
        </w:rPr>
        <w:t>10</w:t>
      </w:r>
      <w:r w:rsidR="00947382">
        <w:rPr>
          <w:rFonts w:eastAsia="Times New Roman"/>
          <w:szCs w:val="20"/>
        </w:rPr>
        <w:t xml:space="preserve"> </w:t>
      </w:r>
      <w:r w:rsidRPr="00EC14C9">
        <w:rPr>
          <w:rFonts w:eastAsia="Times New Roman"/>
          <w:szCs w:val="20"/>
        </w:rPr>
        <w:t>sephirot</w:t>
      </w:r>
    </w:p>
    <w:p w14:paraId="4688D268" w14:textId="77777777" w:rsidR="00EC14C9" w:rsidRPr="00EC14C9" w:rsidRDefault="00EC14C9" w:rsidP="00EC14C9">
      <w:pPr>
        <w:jc w:val="both"/>
        <w:rPr>
          <w:rFonts w:eastAsia="Times New Roman"/>
          <w:szCs w:val="20"/>
        </w:rPr>
      </w:pPr>
    </w:p>
    <w:p w14:paraId="09FCBB46" w14:textId="34EDFDE7" w:rsidR="00EC14C9" w:rsidRPr="00EC14C9" w:rsidRDefault="00EC14C9" w:rsidP="00EC14C9">
      <w:pPr>
        <w:jc w:val="both"/>
        <w:rPr>
          <w:rFonts w:eastAsia="Times New Roman"/>
          <w:szCs w:val="20"/>
        </w:rPr>
      </w:pPr>
      <w:r w:rsidRPr="00EC14C9">
        <w:rPr>
          <w:rFonts w:eastAsia="Times New Roman"/>
          <w:szCs w:val="20"/>
        </w:rPr>
        <w:t>49</w:t>
      </w:r>
      <w:r w:rsidR="00947382">
        <w:rPr>
          <w:rFonts w:eastAsia="Times New Roman"/>
          <w:szCs w:val="20"/>
        </w:rPr>
        <w:t xml:space="preserve"> </w:t>
      </w:r>
      <w:r w:rsidRPr="00EC14C9">
        <w:rPr>
          <w:rFonts w:eastAsia="Times New Roman"/>
          <w:szCs w:val="20"/>
        </w:rPr>
        <w:t>(7</w:t>
      </w:r>
      <w:r w:rsidR="00947382">
        <w:rPr>
          <w:rFonts w:eastAsia="Times New Roman"/>
          <w:szCs w:val="20"/>
        </w:rPr>
        <w:t xml:space="preserve"> </w:t>
      </w:r>
      <w:r w:rsidRPr="00EC14C9">
        <w:rPr>
          <w:rFonts w:eastAsia="Times New Roman"/>
          <w:szCs w:val="20"/>
        </w:rPr>
        <w:t>x</w:t>
      </w:r>
      <w:r w:rsidR="00947382">
        <w:rPr>
          <w:rFonts w:eastAsia="Times New Roman"/>
          <w:szCs w:val="20"/>
        </w:rPr>
        <w:t xml:space="preserve"> </w:t>
      </w:r>
      <w:r w:rsidRPr="00EC14C9">
        <w:rPr>
          <w:rFonts w:eastAsia="Times New Roman"/>
          <w:szCs w:val="20"/>
        </w:rPr>
        <w:t>7)</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Pesach</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Shavuot</w:t>
      </w:r>
      <w:r w:rsidR="00947382">
        <w:rPr>
          <w:rFonts w:eastAsia="Times New Roman"/>
          <w:szCs w:val="20"/>
        </w:rPr>
        <w:t xml:space="preserve"> </w:t>
      </w:r>
      <w:r w:rsidRPr="00EC14C9">
        <w:rPr>
          <w:rFonts w:eastAsia="Times New Roman"/>
          <w:szCs w:val="20"/>
        </w:rPr>
        <w:t>correspond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7</w:t>
      </w:r>
      <w:r w:rsidR="00947382">
        <w:rPr>
          <w:rFonts w:eastAsia="Times New Roman"/>
          <w:szCs w:val="20"/>
        </w:rPr>
        <w:t xml:space="preserve"> </w:t>
      </w:r>
      <w:r w:rsidRPr="00EC14C9">
        <w:rPr>
          <w:rFonts w:eastAsia="Times New Roman"/>
          <w:szCs w:val="20"/>
        </w:rPr>
        <w:t>revealed</w:t>
      </w:r>
      <w:r w:rsidR="00947382">
        <w:rPr>
          <w:rFonts w:eastAsia="Times New Roman"/>
          <w:szCs w:val="20"/>
        </w:rPr>
        <w:t xml:space="preserve"> </w:t>
      </w:r>
      <w:r w:rsidRPr="00EC14C9">
        <w:rPr>
          <w:rFonts w:eastAsia="Times New Roman"/>
          <w:szCs w:val="20"/>
        </w:rPr>
        <w:t>sepirot.</w:t>
      </w:r>
    </w:p>
    <w:p w14:paraId="3FA91797" w14:textId="77777777" w:rsidR="00EC14C9" w:rsidRPr="00EC14C9" w:rsidRDefault="00EC14C9" w:rsidP="00EC14C9">
      <w:pPr>
        <w:jc w:val="both"/>
        <w:rPr>
          <w:rFonts w:eastAsia="Times New Roman"/>
          <w:szCs w:val="20"/>
        </w:rPr>
      </w:pPr>
    </w:p>
    <w:p w14:paraId="54FAC74F" w14:textId="7BE38254" w:rsidR="00EC14C9" w:rsidRPr="00EC14C9" w:rsidRDefault="00EC14C9" w:rsidP="00EC14C9">
      <w:pPr>
        <w:jc w:val="both"/>
        <w:rPr>
          <w:rFonts w:eastAsia="Times New Roman"/>
          <w:szCs w:val="20"/>
        </w:rPr>
      </w:pPr>
      <w:r w:rsidRPr="00EC14C9">
        <w:rPr>
          <w:rFonts w:eastAsia="Times New Roman"/>
          <w:szCs w:val="20"/>
        </w:rPr>
        <w:t>21</w:t>
      </w:r>
      <w:r w:rsidR="00947382">
        <w:rPr>
          <w:rFonts w:eastAsia="Times New Roman"/>
          <w:szCs w:val="20"/>
        </w:rPr>
        <w:t xml:space="preserve"> </w:t>
      </w:r>
      <w:r w:rsidRPr="00EC14C9">
        <w:rPr>
          <w:rFonts w:eastAsia="Times New Roman"/>
          <w:szCs w:val="20"/>
        </w:rPr>
        <w:t>(3</w:t>
      </w:r>
      <w:r w:rsidR="00947382">
        <w:rPr>
          <w:rFonts w:eastAsia="Times New Roman"/>
          <w:szCs w:val="20"/>
        </w:rPr>
        <w:t xml:space="preserve"> </w:t>
      </w:r>
      <w:r w:rsidRPr="00EC14C9">
        <w:rPr>
          <w:rFonts w:eastAsia="Times New Roman"/>
          <w:szCs w:val="20"/>
        </w:rPr>
        <w:t>x</w:t>
      </w:r>
      <w:r w:rsidR="00947382">
        <w:rPr>
          <w:rFonts w:eastAsia="Times New Roman"/>
          <w:szCs w:val="20"/>
        </w:rPr>
        <w:t xml:space="preserve"> </w:t>
      </w:r>
      <w:r w:rsidRPr="00EC14C9">
        <w:rPr>
          <w:rFonts w:eastAsia="Times New Roman"/>
          <w:szCs w:val="20"/>
        </w:rPr>
        <w:t>7)</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Pesach</w:t>
      </w:r>
      <w:r w:rsidR="00947382">
        <w:rPr>
          <w:rFonts w:eastAsia="Times New Roman"/>
          <w:szCs w:val="20"/>
        </w:rPr>
        <w:t xml:space="preserve"> </w:t>
      </w:r>
      <w:r w:rsidRPr="00EC14C9">
        <w:rPr>
          <w:rFonts w:eastAsia="Times New Roman"/>
          <w:szCs w:val="20"/>
        </w:rPr>
        <w:t>(Adar</w:t>
      </w:r>
      <w:r w:rsidR="00947382">
        <w:rPr>
          <w:rFonts w:eastAsia="Times New Roman"/>
          <w:szCs w:val="20"/>
        </w:rPr>
        <w:t xml:space="preserve"> </w:t>
      </w:r>
      <w:r w:rsidRPr="00EC14C9">
        <w:rPr>
          <w:rFonts w:eastAsia="Times New Roman"/>
          <w:szCs w:val="20"/>
        </w:rPr>
        <w:t>25)</w:t>
      </w:r>
      <w:r w:rsidR="00947382">
        <w:rPr>
          <w:rFonts w:eastAsia="Times New Roman"/>
          <w:szCs w:val="20"/>
        </w:rPr>
        <w:t xml:space="preserve"> </w:t>
      </w:r>
      <w:r w:rsidRPr="00EC14C9">
        <w:rPr>
          <w:rFonts w:eastAsia="Times New Roman"/>
          <w:szCs w:val="20"/>
        </w:rPr>
        <w:t>correspond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3</w:t>
      </w:r>
      <w:r w:rsidR="00947382">
        <w:rPr>
          <w:rFonts w:eastAsia="Times New Roman"/>
          <w:szCs w:val="20"/>
        </w:rPr>
        <w:t xml:space="preserve"> </w:t>
      </w:r>
      <w:r w:rsidRPr="00EC14C9">
        <w:rPr>
          <w:rFonts w:eastAsia="Times New Roman"/>
          <w:szCs w:val="20"/>
        </w:rPr>
        <w:t>hidden</w:t>
      </w:r>
      <w:r w:rsidR="00947382">
        <w:rPr>
          <w:rFonts w:eastAsia="Times New Roman"/>
          <w:szCs w:val="20"/>
        </w:rPr>
        <w:t xml:space="preserve"> </w:t>
      </w:r>
      <w:r w:rsidRPr="00EC14C9">
        <w:rPr>
          <w:rFonts w:eastAsia="Times New Roman"/>
          <w:szCs w:val="20"/>
        </w:rPr>
        <w:t>sephirot.</w:t>
      </w:r>
      <w:r w:rsidRPr="00EC14C9">
        <w:rPr>
          <w:sz w:val="20"/>
          <w:szCs w:val="20"/>
          <w:vertAlign w:val="superscript"/>
        </w:rPr>
        <w:footnoteReference w:id="128"/>
      </w:r>
      <w:r w:rsidR="00947382">
        <w:rPr>
          <w:rFonts w:eastAsia="Times New Roman"/>
          <w:szCs w:val="20"/>
        </w:rPr>
        <w:t xml:space="preserve"> </w:t>
      </w:r>
      <w:r w:rsidRPr="00EC14C9">
        <w:rPr>
          <w:rFonts w:eastAsia="Times New Roman"/>
          <w:b/>
          <w:bCs/>
          <w:szCs w:val="20"/>
        </w:rPr>
        <w:t>Adar</w:t>
      </w:r>
      <w:r w:rsidR="00947382">
        <w:rPr>
          <w:rFonts w:eastAsia="Times New Roman"/>
          <w:b/>
          <w:bCs/>
          <w:szCs w:val="20"/>
        </w:rPr>
        <w:t xml:space="preserve"> </w:t>
      </w:r>
      <w:r w:rsidRPr="00EC14C9">
        <w:rPr>
          <w:rFonts w:eastAsia="Times New Roman"/>
          <w:b/>
          <w:bCs/>
          <w:szCs w:val="20"/>
        </w:rPr>
        <w:t>25</w:t>
      </w:r>
      <w:r w:rsidR="00947382">
        <w:rPr>
          <w:rFonts w:eastAsia="Times New Roman"/>
          <w:b/>
          <w:bCs/>
          <w:szCs w:val="20"/>
        </w:rPr>
        <w:t xml:space="preserve"> </w:t>
      </w:r>
      <w:r w:rsidRPr="00EC14C9">
        <w:rPr>
          <w:rFonts w:eastAsia="Times New Roman"/>
          <w:b/>
          <w:bCs/>
          <w:szCs w:val="20"/>
        </w:rPr>
        <w:t>was</w:t>
      </w:r>
      <w:r w:rsidR="00947382">
        <w:rPr>
          <w:rFonts w:eastAsia="Times New Roman"/>
          <w:b/>
          <w:bCs/>
          <w:szCs w:val="20"/>
        </w:rPr>
        <w:t xml:space="preserve"> </w:t>
      </w:r>
      <w:r w:rsidRPr="00EC14C9">
        <w:rPr>
          <w:rFonts w:eastAsia="Times New Roman"/>
          <w:b/>
          <w:bCs/>
          <w:szCs w:val="20"/>
        </w:rPr>
        <w:t>the</w:t>
      </w:r>
      <w:r w:rsidR="00947382">
        <w:rPr>
          <w:rFonts w:eastAsia="Times New Roman"/>
          <w:b/>
          <w:bCs/>
          <w:szCs w:val="20"/>
        </w:rPr>
        <w:t xml:space="preserve"> </w:t>
      </w:r>
      <w:r w:rsidRPr="00EC14C9">
        <w:rPr>
          <w:rFonts w:eastAsia="Times New Roman"/>
          <w:b/>
          <w:bCs/>
          <w:szCs w:val="20"/>
        </w:rPr>
        <w:t>Creation</w:t>
      </w:r>
      <w:r w:rsidR="00947382">
        <w:rPr>
          <w:rFonts w:eastAsia="Times New Roman"/>
          <w:b/>
          <w:bCs/>
          <w:szCs w:val="20"/>
        </w:rPr>
        <w:t xml:space="preserve"> </w:t>
      </w:r>
      <w:r w:rsidRPr="00EC14C9">
        <w:rPr>
          <w:rFonts w:eastAsia="Times New Roman"/>
          <w:b/>
          <w:bCs/>
          <w:szCs w:val="20"/>
        </w:rPr>
        <w:t>of</w:t>
      </w:r>
      <w:r w:rsidR="00947382">
        <w:rPr>
          <w:rFonts w:eastAsia="Times New Roman"/>
          <w:b/>
          <w:bCs/>
          <w:szCs w:val="20"/>
        </w:rPr>
        <w:t xml:space="preserve"> </w:t>
      </w:r>
      <w:r w:rsidRPr="00EC14C9">
        <w:rPr>
          <w:rFonts w:eastAsia="Times New Roman"/>
          <w:b/>
          <w:bCs/>
          <w:szCs w:val="20"/>
        </w:rPr>
        <w:t>the</w:t>
      </w:r>
      <w:r w:rsidR="00947382">
        <w:rPr>
          <w:rFonts w:eastAsia="Times New Roman"/>
          <w:b/>
          <w:bCs/>
          <w:szCs w:val="20"/>
        </w:rPr>
        <w:t xml:space="preserve"> </w:t>
      </w:r>
      <w:r w:rsidRPr="00EC14C9">
        <w:rPr>
          <w:rFonts w:eastAsia="Times New Roman"/>
          <w:b/>
          <w:bCs/>
          <w:szCs w:val="20"/>
        </w:rPr>
        <w:t>heavens</w:t>
      </w:r>
      <w:r w:rsidR="00947382">
        <w:rPr>
          <w:rFonts w:eastAsia="Times New Roman"/>
          <w:b/>
          <w:bCs/>
          <w:szCs w:val="20"/>
        </w:rPr>
        <w:t xml:space="preserve"> </w:t>
      </w:r>
      <w:r w:rsidRPr="00EC14C9">
        <w:rPr>
          <w:rFonts w:eastAsia="Times New Roman"/>
          <w:b/>
          <w:bCs/>
          <w:szCs w:val="20"/>
        </w:rPr>
        <w:t>and</w:t>
      </w:r>
      <w:r w:rsidR="00947382">
        <w:rPr>
          <w:rFonts w:eastAsia="Times New Roman"/>
          <w:b/>
          <w:bCs/>
          <w:szCs w:val="20"/>
        </w:rPr>
        <w:t xml:space="preserve"> </w:t>
      </w:r>
      <w:r w:rsidRPr="00EC14C9">
        <w:rPr>
          <w:rFonts w:eastAsia="Times New Roman"/>
          <w:b/>
          <w:bCs/>
          <w:szCs w:val="20"/>
        </w:rPr>
        <w:t>earth</w:t>
      </w:r>
      <w:r w:rsidRPr="00EC14C9">
        <w:rPr>
          <w:rFonts w:eastAsia="Times New Roman"/>
          <w:szCs w:val="20"/>
        </w:rPr>
        <w:t>.</w:t>
      </w:r>
      <w:r w:rsidRPr="00EC14C9">
        <w:rPr>
          <w:rFonts w:eastAsia="Times New Roman"/>
          <w:sz w:val="20"/>
          <w:szCs w:val="20"/>
          <w:vertAlign w:val="superscript"/>
        </w:rPr>
        <w:footnoteReference w:id="129"/>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example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see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creation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till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giving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demonstrates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created</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Bne</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could</w:t>
      </w:r>
      <w:r w:rsidR="00947382">
        <w:rPr>
          <w:rFonts w:eastAsia="Times New Roman"/>
          <w:szCs w:val="20"/>
        </w:rPr>
        <w:t xml:space="preserve"> </w:t>
      </w:r>
      <w:r w:rsidRPr="00EC14C9">
        <w:rPr>
          <w:rFonts w:eastAsia="Times New Roman"/>
          <w:szCs w:val="20"/>
        </w:rPr>
        <w:t>accept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p>
    <w:p w14:paraId="33BCF82B" w14:textId="77777777" w:rsidR="00EC14C9" w:rsidRPr="00EC14C9" w:rsidRDefault="00EC14C9" w:rsidP="00EC14C9">
      <w:pPr>
        <w:jc w:val="both"/>
        <w:rPr>
          <w:rFonts w:eastAsia="Times New Roman"/>
          <w:szCs w:val="20"/>
        </w:rPr>
      </w:pPr>
    </w:p>
    <w:p w14:paraId="7389549F" w14:textId="68D7DDE6" w:rsidR="00EC14C9" w:rsidRPr="00EC14C9" w:rsidRDefault="00EC14C9" w:rsidP="00EC14C9">
      <w:pPr>
        <w:jc w:val="both"/>
        <w:rPr>
          <w:rFonts w:eastAsia="Times New Roman"/>
          <w:szCs w:val="20"/>
        </w:rPr>
      </w:pPr>
      <w:r w:rsidRPr="00EC14C9">
        <w:rPr>
          <w:rFonts w:eastAsia="Times New Roman"/>
          <w:szCs w:val="20"/>
        </w:rPr>
        <w:t>49</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plus</w:t>
      </w:r>
      <w:r w:rsidR="00947382">
        <w:rPr>
          <w:rFonts w:eastAsia="Times New Roman"/>
          <w:szCs w:val="20"/>
        </w:rPr>
        <w:t xml:space="preserve"> </w:t>
      </w:r>
      <w:r w:rsidRPr="00EC14C9">
        <w:rPr>
          <w:rFonts w:eastAsia="Times New Roman"/>
          <w:szCs w:val="20"/>
        </w:rPr>
        <w:t>21</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p>
    <w:p w14:paraId="76805124" w14:textId="11C7D050" w:rsidR="00EC14C9" w:rsidRPr="00EC14C9" w:rsidRDefault="00EC14C9" w:rsidP="00EC14C9">
      <w:pPr>
        <w:jc w:val="both"/>
        <w:rPr>
          <w:rFonts w:eastAsia="Times New Roman"/>
          <w:szCs w:val="20"/>
        </w:rPr>
      </w:pPr>
      <w:r w:rsidRPr="00EC14C9">
        <w:rPr>
          <w:rFonts w:eastAsia="Times New Roman"/>
          <w:szCs w:val="20"/>
        </w:rPr>
        <w:t>between</w:t>
      </w:r>
      <w:r w:rsidR="00947382">
        <w:rPr>
          <w:rFonts w:eastAsia="Times New Roman"/>
          <w:szCs w:val="20"/>
        </w:rPr>
        <w:t xml:space="preserve"> </w:t>
      </w:r>
      <w:r w:rsidRPr="00EC14C9">
        <w:rPr>
          <w:rFonts w:eastAsia="Times New Roman"/>
          <w:szCs w:val="20"/>
        </w:rPr>
        <w:t>Adar</w:t>
      </w:r>
      <w:r w:rsidR="00947382">
        <w:rPr>
          <w:rFonts w:eastAsia="Times New Roman"/>
          <w:szCs w:val="20"/>
        </w:rPr>
        <w:t xml:space="preserve"> </w:t>
      </w:r>
      <w:r w:rsidRPr="00EC14C9">
        <w:rPr>
          <w:rFonts w:eastAsia="Times New Roman"/>
          <w:szCs w:val="20"/>
        </w:rPr>
        <w:t>25</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Sivan</w:t>
      </w:r>
      <w:r w:rsidR="00947382">
        <w:rPr>
          <w:rFonts w:eastAsia="Times New Roman"/>
          <w:szCs w:val="20"/>
        </w:rPr>
        <w:t xml:space="preserve"> </w:t>
      </w:r>
      <w:r w:rsidRPr="00EC14C9">
        <w:rPr>
          <w:rFonts w:eastAsia="Times New Roman"/>
          <w:szCs w:val="20"/>
        </w:rPr>
        <w:t>6.</w:t>
      </w:r>
    </w:p>
    <w:p w14:paraId="33B5DC2C" w14:textId="77777777" w:rsidR="00EC14C9" w:rsidRPr="00EC14C9" w:rsidRDefault="00EC14C9" w:rsidP="00EC14C9">
      <w:pPr>
        <w:jc w:val="both"/>
        <w:rPr>
          <w:rFonts w:eastAsia="Times New Roman"/>
          <w:szCs w:val="20"/>
        </w:rPr>
      </w:pPr>
    </w:p>
    <w:p w14:paraId="62CC54D5" w14:textId="30D77824"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ultimate</w:t>
      </w:r>
      <w:r w:rsidR="00947382">
        <w:rPr>
          <w:rFonts w:eastAsia="Times New Roman"/>
          <w:szCs w:val="20"/>
        </w:rPr>
        <w:t xml:space="preserve"> </w:t>
      </w:r>
      <w:r w:rsidRPr="00EC14C9">
        <w:rPr>
          <w:rFonts w:eastAsia="Times New Roman"/>
          <w:szCs w:val="20"/>
        </w:rPr>
        <w:t>unification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community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established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giving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Mt.</w:t>
      </w:r>
      <w:r w:rsidR="00947382">
        <w:rPr>
          <w:rFonts w:eastAsia="Times New Roman"/>
          <w:szCs w:val="20"/>
        </w:rPr>
        <w:t xml:space="preserve"> </w:t>
      </w:r>
      <w:r w:rsidRPr="00EC14C9">
        <w:rPr>
          <w:rFonts w:eastAsia="Times New Roman"/>
          <w:szCs w:val="20"/>
        </w:rPr>
        <w:t>Sinai</w:t>
      </w:r>
      <w:r w:rsidR="00947382">
        <w:rPr>
          <w:rFonts w:eastAsia="Times New Roman"/>
          <w:szCs w:val="20"/>
        </w:rPr>
        <w:t xml:space="preserve"> </w:t>
      </w:r>
      <w:r w:rsidRPr="00EC14C9">
        <w:rPr>
          <w:rFonts w:eastAsia="Times New Roman"/>
          <w:szCs w:val="20"/>
        </w:rPr>
        <w:t>where</w:t>
      </w:r>
      <w:r w:rsidR="00947382">
        <w:rPr>
          <w:rFonts w:eastAsia="Times New Roman"/>
          <w:szCs w:val="20"/>
        </w:rPr>
        <w:t xml:space="preserve"> </w:t>
      </w:r>
      <w:r w:rsidRPr="00EC14C9">
        <w:rPr>
          <w:rFonts w:eastAsia="Times New Roman"/>
          <w:szCs w:val="20"/>
        </w:rPr>
        <w:t>Rashi</w:t>
      </w:r>
      <w:r w:rsidR="00947382">
        <w:rPr>
          <w:rFonts w:eastAsia="Times New Roman"/>
          <w:szCs w:val="20"/>
        </w:rPr>
        <w:t xml:space="preserve"> </w:t>
      </w:r>
      <w:r w:rsidRPr="00EC14C9">
        <w:rPr>
          <w:rFonts w:eastAsia="Times New Roman"/>
          <w:szCs w:val="20"/>
        </w:rPr>
        <w:t>teaches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stood</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man,</w:t>
      </w:r>
      <w:r w:rsidR="00947382">
        <w:rPr>
          <w:rFonts w:eastAsia="Times New Roman"/>
          <w:szCs w:val="20"/>
        </w:rPr>
        <w:t xml:space="preserve"> </w:t>
      </w:r>
      <w:r w:rsidRPr="00EC14C9">
        <w:rPr>
          <w:rFonts w:eastAsia="Times New Roman"/>
          <w:szCs w:val="20"/>
        </w:rPr>
        <w:t>completely</w:t>
      </w:r>
      <w:r w:rsidR="00947382">
        <w:rPr>
          <w:rFonts w:eastAsia="Times New Roman"/>
          <w:szCs w:val="20"/>
        </w:rPr>
        <w:t xml:space="preserve"> </w:t>
      </w:r>
      <w:r w:rsidRPr="00EC14C9">
        <w:rPr>
          <w:rFonts w:eastAsia="Times New Roman"/>
          <w:szCs w:val="20"/>
        </w:rPr>
        <w:t>unified</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heart.</w:t>
      </w:r>
    </w:p>
    <w:p w14:paraId="53DF48D8" w14:textId="77777777" w:rsidR="00EC14C9" w:rsidRPr="00EC14C9" w:rsidRDefault="00EC14C9" w:rsidP="00EC14C9">
      <w:pPr>
        <w:jc w:val="both"/>
        <w:rPr>
          <w:rFonts w:eastAsia="Times New Roman"/>
          <w:szCs w:val="20"/>
        </w:rPr>
      </w:pPr>
    </w:p>
    <w:p w14:paraId="37FA5BAA" w14:textId="78B49F89" w:rsidR="00EC14C9" w:rsidRPr="00EC14C9" w:rsidRDefault="00EC14C9" w:rsidP="00EC14C9">
      <w:pPr>
        <w:jc w:val="both"/>
        <w:rPr>
          <w:rFonts w:eastAsia="Times New Roman"/>
          <w:szCs w:val="20"/>
        </w:rPr>
      </w:pPr>
      <w:r w:rsidRPr="00EC14C9">
        <w:rPr>
          <w:rFonts w:eastAsia="Times New Roman"/>
          <w:szCs w:val="20"/>
        </w:rPr>
        <w:t>Another</w:t>
      </w:r>
      <w:r w:rsidR="00947382">
        <w:rPr>
          <w:rFonts w:eastAsia="Times New Roman"/>
          <w:szCs w:val="20"/>
        </w:rPr>
        <w:t xml:space="preserve"> </w:t>
      </w:r>
      <w:r w:rsidRPr="00EC14C9">
        <w:rPr>
          <w:rFonts w:eastAsia="Times New Roman"/>
          <w:szCs w:val="20"/>
        </w:rPr>
        <w:t>example: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Chankah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subsequent</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Chaunkah</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corresponding</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followed</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later</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birth.</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conceive</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Sukkoth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born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worth</w:t>
      </w:r>
      <w:r w:rsidR="00947382">
        <w:rPr>
          <w:rFonts w:eastAsia="Times New Roman"/>
          <w:szCs w:val="20"/>
        </w:rPr>
        <w:t xml:space="preserve"> </w:t>
      </w:r>
      <w:r w:rsidRPr="00EC14C9">
        <w:rPr>
          <w:rFonts w:eastAsia="Times New Roman"/>
          <w:szCs w:val="20"/>
        </w:rPr>
        <w:t>remembering</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i/>
          <w:iCs/>
          <w:szCs w:val="20"/>
        </w:rPr>
        <w:t>second</w:t>
      </w:r>
      <w:r w:rsidR="00947382">
        <w:rPr>
          <w:rFonts w:eastAsia="Times New Roman"/>
          <w:szCs w:val="20"/>
        </w:rPr>
        <w:t xml:space="preserve"> </w:t>
      </w:r>
      <w:r w:rsidRPr="00EC14C9">
        <w:rPr>
          <w:rFonts w:eastAsia="Times New Roman"/>
          <w:i/>
          <w:iCs/>
          <w:szCs w:val="20"/>
        </w:rPr>
        <w:t>chance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celebrate</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suggests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eighth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i/>
          <w:iCs/>
          <w:szCs w:val="20"/>
        </w:rPr>
        <w:t>second</w:t>
      </w:r>
      <w:r w:rsidR="00947382">
        <w:rPr>
          <w:rFonts w:eastAsia="Times New Roman"/>
          <w:i/>
          <w:iCs/>
          <w:szCs w:val="20"/>
        </w:rPr>
        <w:t xml:space="preserve"> </w:t>
      </w:r>
      <w:r w:rsidRPr="00EC14C9">
        <w:rPr>
          <w:rFonts w:eastAsia="Times New Roman"/>
          <w:i/>
          <w:iCs/>
          <w:szCs w:val="20"/>
        </w:rPr>
        <w:t>chance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celebrate</w:t>
      </w:r>
      <w:r w:rsidR="00947382">
        <w:rPr>
          <w:rFonts w:eastAsia="Times New Roman"/>
          <w:szCs w:val="20"/>
        </w:rPr>
        <w:t xml:space="preserve"> </w:t>
      </w:r>
      <w:r w:rsidRPr="00EC14C9">
        <w:rPr>
          <w:rFonts w:eastAsia="Times New Roman"/>
          <w:i/>
          <w:iCs/>
          <w:szCs w:val="20"/>
        </w:rPr>
        <w:t>Shemini</w:t>
      </w:r>
      <w:r w:rsidR="00947382">
        <w:rPr>
          <w:rFonts w:eastAsia="Times New Roman"/>
          <w:i/>
          <w:iCs/>
          <w:szCs w:val="20"/>
        </w:rPr>
        <w:t xml:space="preserve"> </w:t>
      </w:r>
      <w:r w:rsidRPr="00EC14C9">
        <w:rPr>
          <w:rFonts w:eastAsia="Times New Roman"/>
          <w:i/>
          <w:iCs/>
          <w:szCs w:val="20"/>
        </w:rPr>
        <w:t>Atzeret</w:t>
      </w:r>
      <w:r w:rsidR="00947382">
        <w:rPr>
          <w:rFonts w:eastAsia="Times New Roman"/>
          <w:i/>
          <w:iCs/>
          <w:szCs w:val="20"/>
        </w:rPr>
        <w:t xml:space="preserve"> </w:t>
      </w:r>
      <w:r w:rsidRPr="00EC14C9">
        <w:rPr>
          <w:rFonts w:eastAsia="Times New Roman"/>
          <w:i/>
          <w:iCs/>
          <w:szCs w:val="20"/>
        </w:rPr>
        <w:t>/</w:t>
      </w:r>
      <w:r w:rsidR="00947382">
        <w:rPr>
          <w:rFonts w:eastAsia="Times New Roman"/>
          <w:i/>
          <w:iCs/>
          <w:szCs w:val="20"/>
        </w:rPr>
        <w:t xml:space="preserve"> </w:t>
      </w:r>
      <w:r w:rsidRPr="00EC14C9">
        <w:rPr>
          <w:rFonts w:eastAsia="Times New Roman"/>
          <w:i/>
          <w:iCs/>
          <w:szCs w:val="20"/>
        </w:rPr>
        <w:t>Simchat</w:t>
      </w:r>
      <w:r w:rsidR="00947382">
        <w:rPr>
          <w:rFonts w:eastAsia="Times New Roman"/>
          <w:i/>
          <w:iCs/>
          <w:szCs w:val="20"/>
        </w:rPr>
        <w:t xml:space="preserve"> </w:t>
      </w:r>
      <w:r w:rsidRPr="00EC14C9">
        <w:rPr>
          <w:rFonts w:eastAsia="Times New Roman"/>
          <w:i/>
          <w:iCs/>
          <w:szCs w:val="20"/>
        </w:rPr>
        <w:t>Torah.</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second</w:t>
      </w:r>
      <w:r w:rsidR="00947382">
        <w:rPr>
          <w:rFonts w:eastAsia="Times New Roman"/>
          <w:szCs w:val="20"/>
        </w:rPr>
        <w:t xml:space="preserve"> </w:t>
      </w:r>
      <w:r w:rsidRPr="00EC14C9">
        <w:rPr>
          <w:rFonts w:eastAsia="Times New Roman"/>
          <w:szCs w:val="20"/>
        </w:rPr>
        <w:t>chance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celebrate</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were</w:t>
      </w:r>
      <w:r w:rsidR="00947382">
        <w:rPr>
          <w:rFonts w:eastAsia="Times New Roman"/>
          <w:szCs w:val="20"/>
        </w:rPr>
        <w:t xml:space="preserve"> </w:t>
      </w:r>
      <w:r w:rsidRPr="00EC14C9">
        <w:rPr>
          <w:rFonts w:eastAsia="Times New Roman"/>
          <w:szCs w:val="20"/>
        </w:rPr>
        <w:t>too</w:t>
      </w:r>
      <w:r w:rsidR="00947382">
        <w:rPr>
          <w:rFonts w:eastAsia="Times New Roman"/>
          <w:szCs w:val="20"/>
        </w:rPr>
        <w:t xml:space="preserve"> </w:t>
      </w:r>
      <w:r w:rsidRPr="00EC14C9">
        <w:rPr>
          <w:rFonts w:eastAsia="Times New Roman"/>
          <w:szCs w:val="20"/>
        </w:rPr>
        <w:t>busy</w:t>
      </w:r>
      <w:r w:rsidR="00947382">
        <w:rPr>
          <w:rFonts w:eastAsia="Times New Roman"/>
          <w:szCs w:val="20"/>
        </w:rPr>
        <w:t xml:space="preserve"> </w:t>
      </w:r>
      <w:r w:rsidRPr="00EC14C9">
        <w:rPr>
          <w:rFonts w:eastAsia="Times New Roman"/>
          <w:szCs w:val="20"/>
        </w:rPr>
        <w:t>fighting</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suggests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close</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massacre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occurred</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Shemini</w:t>
      </w:r>
      <w:r w:rsidR="00947382">
        <w:rPr>
          <w:rFonts w:eastAsia="Times New Roman"/>
          <w:szCs w:val="20"/>
        </w:rPr>
        <w:t xml:space="preserve"> </w:t>
      </w:r>
      <w:r w:rsidRPr="00EC14C9">
        <w:rPr>
          <w:rFonts w:eastAsia="Times New Roman"/>
          <w:szCs w:val="20"/>
        </w:rPr>
        <w:t>Atzeret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Simchat</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(5784</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2023)</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eighth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light</w:t>
      </w:r>
      <w:r w:rsidR="00947382">
        <w:rPr>
          <w:rFonts w:eastAsia="Times New Roman"/>
          <w:szCs w:val="20"/>
        </w:rPr>
        <w:t xml:space="preserve"> </w:t>
      </w:r>
      <w:r w:rsidRPr="00EC14C9">
        <w:rPr>
          <w:rFonts w:eastAsia="Times New Roman"/>
          <w:szCs w:val="20"/>
        </w:rPr>
        <w:t>all</w:t>
      </w:r>
      <w:r w:rsidR="00947382">
        <w:rPr>
          <w:rFonts w:eastAsia="Times New Roman"/>
          <w:szCs w:val="20"/>
        </w:rPr>
        <w:t xml:space="preserve"> </w:t>
      </w:r>
      <w:r w:rsidRPr="00EC14C9">
        <w:rPr>
          <w:rFonts w:eastAsia="Times New Roman"/>
          <w:szCs w:val="20"/>
        </w:rPr>
        <w:t>eight</w:t>
      </w:r>
      <w:r w:rsidR="00947382">
        <w:rPr>
          <w:rFonts w:eastAsia="Times New Roman"/>
          <w:szCs w:val="20"/>
        </w:rPr>
        <w:t xml:space="preserve"> </w:t>
      </w:r>
      <w:r w:rsidRPr="00EC14C9">
        <w:rPr>
          <w:rFonts w:eastAsia="Times New Roman"/>
          <w:szCs w:val="20"/>
        </w:rPr>
        <w:t>candles</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chanukiyah.</w:t>
      </w:r>
    </w:p>
    <w:p w14:paraId="1A9B5064" w14:textId="77777777" w:rsidR="00EC14C9" w:rsidRPr="00EC14C9" w:rsidRDefault="00EC14C9" w:rsidP="00EC14C9">
      <w:pPr>
        <w:jc w:val="both"/>
        <w:rPr>
          <w:rFonts w:eastAsia="Times New Roman"/>
          <w:szCs w:val="20"/>
        </w:rPr>
      </w:pPr>
    </w:p>
    <w:p w14:paraId="5367D8AE" w14:textId="7E6AB7BE" w:rsidR="00EC14C9" w:rsidRPr="00EC14C9" w:rsidRDefault="00EC14C9" w:rsidP="00EC14C9">
      <w:pPr>
        <w:jc w:val="center"/>
        <w:rPr>
          <w:rFonts w:eastAsia="Times New Roman"/>
          <w:szCs w:val="20"/>
        </w:rPr>
      </w:pPr>
      <w:r w:rsidRPr="00EC14C9">
        <w:rPr>
          <w:rFonts w:eastAsia="Times New Roman"/>
          <w:szCs w:val="20"/>
        </w:rPr>
        <w: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w:t>
      </w:r>
    </w:p>
    <w:p w14:paraId="51F06892" w14:textId="77777777" w:rsidR="00EC14C9" w:rsidRPr="00EC14C9" w:rsidRDefault="00EC14C9" w:rsidP="00EC14C9">
      <w:pPr>
        <w:jc w:val="both"/>
        <w:rPr>
          <w:rFonts w:eastAsia="Times New Roman"/>
          <w:szCs w:val="20"/>
        </w:rPr>
      </w:pPr>
    </w:p>
    <w:p w14:paraId="0EE88F52" w14:textId="7E0FDB64" w:rsidR="00EC14C9" w:rsidRPr="00EC14C9" w:rsidRDefault="00EC14C9" w:rsidP="00EC14C9">
      <w:pPr>
        <w:jc w:val="both"/>
        <w:rPr>
          <w:rFonts w:eastAsia="Times New Roman"/>
          <w:szCs w:val="20"/>
        </w:rPr>
      </w:pPr>
      <w:r w:rsidRPr="00EC14C9">
        <w:rPr>
          <w:rFonts w:eastAsia="Times New Roman"/>
          <w:szCs w:val="20"/>
        </w:rPr>
        <w:t>Now</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taught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Jacob</w:t>
      </w:r>
      <w:r w:rsidR="00947382">
        <w:rPr>
          <w:rFonts w:eastAsia="Times New Roman"/>
          <w:szCs w:val="20"/>
        </w:rPr>
        <w:t xml:space="preserve"> </w:t>
      </w:r>
      <w:r w:rsidRPr="00EC14C9">
        <w:rPr>
          <w:rFonts w:eastAsia="Times New Roman"/>
          <w:szCs w:val="20"/>
        </w:rPr>
        <w:t>died</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Feast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Tabernacles,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Egyptians</w:t>
      </w:r>
      <w:r w:rsidR="00947382">
        <w:rPr>
          <w:rFonts w:eastAsia="Times New Roman"/>
          <w:szCs w:val="20"/>
        </w:rPr>
        <w:t xml:space="preserve"> </w:t>
      </w:r>
      <w:r w:rsidRPr="00EC14C9">
        <w:rPr>
          <w:rFonts w:eastAsia="Times New Roman"/>
          <w:szCs w:val="20"/>
        </w:rPr>
        <w:t>wept</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him</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days.</w:t>
      </w:r>
      <w:r w:rsidRPr="00EC14C9">
        <w:rPr>
          <w:sz w:val="20"/>
          <w:szCs w:val="20"/>
          <w:vertAlign w:val="superscript"/>
        </w:rPr>
        <w:footnoteReference w:id="130"/>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mourning</w:t>
      </w:r>
      <w:r w:rsidR="00947382">
        <w:rPr>
          <w:rFonts w:eastAsia="Times New Roman"/>
          <w:szCs w:val="20"/>
        </w:rPr>
        <w:t xml:space="preserve"> </w:t>
      </w:r>
      <w:r w:rsidRPr="00EC14C9">
        <w:rPr>
          <w:rFonts w:eastAsia="Times New Roman"/>
          <w:szCs w:val="20"/>
        </w:rPr>
        <w:t>bring</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Yaakov’s</w:t>
      </w:r>
      <w:r w:rsidR="00947382">
        <w:rPr>
          <w:rFonts w:eastAsia="Times New Roman"/>
          <w:szCs w:val="20"/>
        </w:rPr>
        <w:t xml:space="preserve"> </w:t>
      </w:r>
      <w:r w:rsidRPr="00EC14C9">
        <w:rPr>
          <w:rFonts w:eastAsia="Times New Roman"/>
          <w:szCs w:val="20"/>
        </w:rPr>
        <w:t>journey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Machpela</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begin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Succoth.</w:t>
      </w:r>
    </w:p>
    <w:p w14:paraId="0ACEEDF2" w14:textId="77777777" w:rsidR="00EC14C9" w:rsidRPr="00EC14C9" w:rsidRDefault="00EC14C9" w:rsidP="00EC14C9">
      <w:pPr>
        <w:jc w:val="both"/>
        <w:rPr>
          <w:rFonts w:eastAsia="Times New Roman"/>
          <w:szCs w:val="20"/>
        </w:rPr>
      </w:pPr>
      <w:bookmarkStart w:id="145" w:name="_Hlk150310232"/>
    </w:p>
    <w:p w14:paraId="3F8B1662" w14:textId="236B2C17" w:rsidR="00EC14C9" w:rsidRPr="00EC14C9" w:rsidRDefault="00EC14C9" w:rsidP="00EC14C9">
      <w:pPr>
        <w:jc w:val="center"/>
        <w:rPr>
          <w:rFonts w:eastAsia="Times New Roman"/>
          <w:szCs w:val="20"/>
        </w:rPr>
      </w:pPr>
      <w:r w:rsidRPr="00EC14C9">
        <w:rPr>
          <w:rFonts w:eastAsia="Times New Roman"/>
          <w:szCs w:val="20"/>
        </w:rPr>
        <w: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w:t>
      </w:r>
    </w:p>
    <w:p w14:paraId="55E693A7" w14:textId="77777777" w:rsidR="00EC14C9" w:rsidRPr="00EC14C9" w:rsidRDefault="00EC14C9" w:rsidP="00EC14C9">
      <w:pPr>
        <w:jc w:val="both"/>
        <w:rPr>
          <w:rFonts w:eastAsia="Times New Roman"/>
          <w:szCs w:val="20"/>
        </w:rPr>
      </w:pPr>
    </w:p>
    <w:bookmarkEnd w:id="145"/>
    <w:p w14:paraId="09BB56A5" w14:textId="6345EC6A" w:rsidR="00EC14C9" w:rsidRPr="00EC14C9" w:rsidRDefault="00EC14C9" w:rsidP="00EC14C9">
      <w:pPr>
        <w:rPr>
          <w:b/>
          <w:bCs/>
        </w:rPr>
      </w:pPr>
      <w:r w:rsidRPr="00EC14C9">
        <w:rPr>
          <w:b/>
          <w:bCs/>
        </w:rPr>
        <w:t>From</w:t>
      </w:r>
      <w:r w:rsidR="00947382">
        <w:rPr>
          <w:b/>
          <w:bCs/>
        </w:rPr>
        <w:t xml:space="preserve"> </w:t>
      </w:r>
      <w:r w:rsidRPr="00EC14C9">
        <w:rPr>
          <w:b/>
          <w:bCs/>
        </w:rPr>
        <w:t>Yom</w:t>
      </w:r>
      <w:r w:rsidR="00947382">
        <w:rPr>
          <w:b/>
          <w:bCs/>
        </w:rPr>
        <w:t xml:space="preserve"> </w:t>
      </w:r>
      <w:r w:rsidRPr="00EC14C9">
        <w:rPr>
          <w:b/>
          <w:bCs/>
        </w:rPr>
        <w:t>Yerushalayim</w:t>
      </w:r>
      <w:r w:rsidRPr="00EC14C9">
        <w:rPr>
          <w:b/>
          <w:bCs/>
          <w:sz w:val="20"/>
          <w:vertAlign w:val="superscript"/>
        </w:rPr>
        <w:footnoteReference w:id="131"/>
      </w:r>
      <w:r w:rsidR="00947382">
        <w:rPr>
          <w:b/>
          <w:bCs/>
        </w:rPr>
        <w:t xml:space="preserve"> </w:t>
      </w:r>
      <w:r w:rsidRPr="00EC14C9">
        <w:rPr>
          <w:b/>
          <w:bCs/>
        </w:rPr>
        <w:t>(Iyar</w:t>
      </w:r>
      <w:r w:rsidR="00947382">
        <w:rPr>
          <w:b/>
          <w:bCs/>
        </w:rPr>
        <w:t xml:space="preserve"> </w:t>
      </w:r>
      <w:r w:rsidRPr="00EC14C9">
        <w:rPr>
          <w:b/>
          <w:bCs/>
        </w:rPr>
        <w:t>28)</w:t>
      </w:r>
      <w:r w:rsidR="00947382">
        <w:rPr>
          <w:b/>
          <w:bCs/>
        </w:rPr>
        <w:t xml:space="preserve"> </w:t>
      </w:r>
      <w:r w:rsidRPr="00EC14C9">
        <w:rPr>
          <w:b/>
          <w:bCs/>
        </w:rPr>
        <w:t>till</w:t>
      </w:r>
      <w:r w:rsidR="00947382">
        <w:rPr>
          <w:b/>
          <w:bCs/>
        </w:rPr>
        <w:t xml:space="preserve"> </w:t>
      </w:r>
      <w:r w:rsidRPr="00EC14C9">
        <w:rPr>
          <w:b/>
          <w:bCs/>
        </w:rPr>
        <w:t>Tisha</w:t>
      </w:r>
      <w:r w:rsidR="00947382">
        <w:rPr>
          <w:b/>
          <w:bCs/>
        </w:rPr>
        <w:t xml:space="preserve"> </w:t>
      </w:r>
      <w:r w:rsidRPr="00EC14C9">
        <w:rPr>
          <w:b/>
          <w:bCs/>
        </w:rPr>
        <w:t>B’Av</w:t>
      </w:r>
      <w:r w:rsidR="00947382">
        <w:rPr>
          <w:b/>
          <w:bCs/>
        </w:rPr>
        <w:t xml:space="preserve"> </w:t>
      </w:r>
      <w:r w:rsidRPr="00EC14C9">
        <w:rPr>
          <w:b/>
          <w:bCs/>
        </w:rPr>
        <w:t>is</w:t>
      </w:r>
      <w:r w:rsidR="00947382">
        <w:rPr>
          <w:b/>
          <w:bCs/>
        </w:rPr>
        <w:t xml:space="preserve"> </w:t>
      </w:r>
      <w:r w:rsidRPr="00EC14C9">
        <w:rPr>
          <w:b/>
          <w:bCs/>
        </w:rPr>
        <w:t>70</w:t>
      </w:r>
      <w:r w:rsidR="00947382">
        <w:rPr>
          <w:b/>
          <w:bCs/>
        </w:rPr>
        <w:t xml:space="preserve"> </w:t>
      </w:r>
      <w:r w:rsidRPr="00EC14C9">
        <w:rPr>
          <w:b/>
          <w:bCs/>
        </w:rPr>
        <w:t>days.</w:t>
      </w:r>
      <w:r w:rsidR="00947382">
        <w:rPr>
          <w:b/>
          <w:bCs/>
        </w:rPr>
        <w:t xml:space="preserve"> </w:t>
      </w:r>
    </w:p>
    <w:p w14:paraId="72F7BDC6" w14:textId="77777777" w:rsidR="00EC14C9" w:rsidRPr="00EC14C9" w:rsidRDefault="00EC14C9" w:rsidP="00EC14C9"/>
    <w:p w14:paraId="253839DC" w14:textId="47215C25" w:rsidR="00EC14C9" w:rsidRPr="00EC14C9" w:rsidRDefault="00EC14C9" w:rsidP="00EC14C9">
      <w:r w:rsidRPr="00EC14C9">
        <w:t>Temple</w:t>
      </w:r>
      <w:r w:rsidR="00947382">
        <w:t xml:space="preserve"> </w:t>
      </w:r>
      <w:r w:rsidRPr="00EC14C9">
        <w:t>was</w:t>
      </w:r>
      <w:r w:rsidR="00947382">
        <w:t xml:space="preserve"> </w:t>
      </w:r>
      <w:r w:rsidRPr="00EC14C9">
        <w:t>destroyed</w:t>
      </w:r>
      <w:r w:rsidR="00947382">
        <w:t xml:space="preserve"> </w:t>
      </w:r>
      <w:r w:rsidRPr="00EC14C9">
        <w:t>on</w:t>
      </w:r>
      <w:r w:rsidR="00947382">
        <w:t xml:space="preserve"> </w:t>
      </w:r>
      <w:r w:rsidRPr="00EC14C9">
        <w:t>Tisha</w:t>
      </w:r>
      <w:r w:rsidR="00947382">
        <w:t xml:space="preserve"> </w:t>
      </w:r>
      <w:r w:rsidRPr="00EC14C9">
        <w:t>B’Av</w:t>
      </w:r>
      <w:r w:rsidR="00947382">
        <w:t xml:space="preserve"> </w:t>
      </w:r>
      <w:r w:rsidRPr="00EC14C9">
        <w:t>and</w:t>
      </w:r>
      <w:r w:rsidR="00947382">
        <w:t xml:space="preserve"> </w:t>
      </w:r>
      <w:r w:rsidRPr="00EC14C9">
        <w:t>1900</w:t>
      </w:r>
      <w:r w:rsidR="00947382">
        <w:t xml:space="preserve"> </w:t>
      </w:r>
      <w:r w:rsidRPr="00EC14C9">
        <w:t>years</w:t>
      </w:r>
      <w:r w:rsidR="00947382">
        <w:t xml:space="preserve"> </w:t>
      </w:r>
      <w:r w:rsidRPr="00EC14C9">
        <w:t>and</w:t>
      </w:r>
      <w:r w:rsidR="00947382">
        <w:t xml:space="preserve"> </w:t>
      </w:r>
      <w:r w:rsidRPr="00EC14C9">
        <w:t>70</w:t>
      </w:r>
      <w:r w:rsidR="00947382">
        <w:t xml:space="preserve"> </w:t>
      </w:r>
      <w:r w:rsidRPr="00EC14C9">
        <w:t>days</w:t>
      </w:r>
      <w:r w:rsidR="00947382">
        <w:t xml:space="preserve"> </w:t>
      </w:r>
      <w:r w:rsidRPr="00EC14C9">
        <w:t>earlier,</w:t>
      </w:r>
      <w:r w:rsidR="00947382">
        <w:t xml:space="preserve"> </w:t>
      </w:r>
      <w:r w:rsidRPr="00EC14C9">
        <w:t>we</w:t>
      </w:r>
      <w:r w:rsidR="00947382">
        <w:t xml:space="preserve"> </w:t>
      </w:r>
      <w:r w:rsidRPr="00EC14C9">
        <w:t>gained</w:t>
      </w:r>
      <w:r w:rsidR="00947382">
        <w:t xml:space="preserve"> </w:t>
      </w:r>
      <w:r w:rsidRPr="00EC14C9">
        <w:t>the</w:t>
      </w:r>
      <w:r w:rsidR="00947382">
        <w:t xml:space="preserve"> </w:t>
      </w:r>
      <w:r w:rsidRPr="00EC14C9">
        <w:t>Temple</w:t>
      </w:r>
      <w:r w:rsidR="00947382">
        <w:t xml:space="preserve"> </w:t>
      </w:r>
      <w:r w:rsidRPr="00EC14C9">
        <w:t>mount</w:t>
      </w:r>
      <w:r w:rsidR="00947382">
        <w:t xml:space="preserve"> </w:t>
      </w:r>
      <w:r w:rsidRPr="00EC14C9">
        <w:t>again.</w:t>
      </w:r>
    </w:p>
    <w:p w14:paraId="79107A2B" w14:textId="77777777" w:rsidR="00EC14C9" w:rsidRPr="00EC14C9" w:rsidRDefault="00EC14C9" w:rsidP="00EC14C9">
      <w:pPr>
        <w:jc w:val="both"/>
        <w:rPr>
          <w:rFonts w:eastAsia="Times New Roman"/>
          <w:szCs w:val="20"/>
        </w:rPr>
      </w:pPr>
    </w:p>
    <w:p w14:paraId="082BCE3E" w14:textId="2CB2745E" w:rsidR="00EC14C9" w:rsidRPr="00EC14C9" w:rsidRDefault="00EC14C9" w:rsidP="00EC14C9">
      <w:pPr>
        <w:jc w:val="both"/>
        <w:rPr>
          <w:rFonts w:eastAsia="Times New Roman"/>
          <w:b/>
          <w:bCs/>
          <w:szCs w:val="20"/>
        </w:rPr>
      </w:pPr>
      <w:r w:rsidRPr="00EC14C9">
        <w:rPr>
          <w:rFonts w:eastAsia="Times New Roman"/>
          <w:b/>
          <w:bCs/>
          <w:szCs w:val="20"/>
        </w:rPr>
        <w:t>From</w:t>
      </w:r>
      <w:r w:rsidR="00947382">
        <w:rPr>
          <w:rFonts w:eastAsia="Times New Roman"/>
          <w:b/>
          <w:bCs/>
          <w:szCs w:val="20"/>
        </w:rPr>
        <w:t xml:space="preserve"> </w:t>
      </w:r>
      <w:r w:rsidRPr="00EC14C9">
        <w:rPr>
          <w:rFonts w:eastAsia="Times New Roman"/>
          <w:b/>
          <w:bCs/>
          <w:szCs w:val="20"/>
        </w:rPr>
        <w:t>Tisha</w:t>
      </w:r>
      <w:r w:rsidR="00947382">
        <w:rPr>
          <w:rFonts w:eastAsia="Times New Roman"/>
          <w:b/>
          <w:bCs/>
          <w:szCs w:val="20"/>
        </w:rPr>
        <w:t xml:space="preserve"> </w:t>
      </w:r>
      <w:r w:rsidRPr="00EC14C9">
        <w:rPr>
          <w:rFonts w:eastAsia="Times New Roman"/>
          <w:b/>
          <w:bCs/>
          <w:szCs w:val="20"/>
        </w:rPr>
        <w:t>B’Av</w:t>
      </w:r>
      <w:r w:rsidR="00947382">
        <w:rPr>
          <w:rFonts w:eastAsia="Times New Roman"/>
          <w:b/>
          <w:bCs/>
          <w:szCs w:val="20"/>
        </w:rPr>
        <w:t xml:space="preserve"> </w:t>
      </w:r>
      <w:r w:rsidRPr="00EC14C9">
        <w:rPr>
          <w:rFonts w:eastAsia="Times New Roman"/>
          <w:b/>
          <w:bCs/>
          <w:szCs w:val="20"/>
        </w:rPr>
        <w:t>(Av</w:t>
      </w:r>
      <w:r w:rsidR="00947382">
        <w:rPr>
          <w:rFonts w:eastAsia="Times New Roman"/>
          <w:b/>
          <w:bCs/>
          <w:szCs w:val="20"/>
        </w:rPr>
        <w:t xml:space="preserve"> </w:t>
      </w:r>
      <w:r w:rsidRPr="00EC14C9">
        <w:rPr>
          <w:rFonts w:eastAsia="Times New Roman"/>
          <w:b/>
          <w:bCs/>
          <w:szCs w:val="20"/>
        </w:rPr>
        <w:t>9)</w:t>
      </w:r>
      <w:r w:rsidR="00947382">
        <w:rPr>
          <w:rFonts w:eastAsia="Times New Roman"/>
          <w:b/>
          <w:bCs/>
          <w:szCs w:val="20"/>
        </w:rPr>
        <w:t xml:space="preserve"> </w:t>
      </w:r>
      <w:r w:rsidRPr="00EC14C9">
        <w:rPr>
          <w:rFonts w:eastAsia="Times New Roman"/>
          <w:b/>
          <w:bCs/>
          <w:szCs w:val="20"/>
        </w:rPr>
        <w:t>till</w:t>
      </w:r>
      <w:r w:rsidR="00947382">
        <w:rPr>
          <w:rFonts w:eastAsia="Times New Roman"/>
          <w:b/>
          <w:bCs/>
          <w:szCs w:val="20"/>
        </w:rPr>
        <w:t xml:space="preserve"> </w:t>
      </w:r>
      <w:r w:rsidRPr="00EC14C9">
        <w:rPr>
          <w:rFonts w:eastAsia="Times New Roman"/>
          <w:b/>
          <w:bCs/>
          <w:szCs w:val="20"/>
        </w:rPr>
        <w:t>Shemini</w:t>
      </w:r>
      <w:r w:rsidR="00947382">
        <w:rPr>
          <w:rFonts w:eastAsia="Times New Roman"/>
          <w:b/>
          <w:bCs/>
          <w:szCs w:val="20"/>
        </w:rPr>
        <w:t xml:space="preserve"> </w:t>
      </w:r>
      <w:r w:rsidRPr="00EC14C9">
        <w:rPr>
          <w:rFonts w:eastAsia="Times New Roman"/>
          <w:b/>
          <w:bCs/>
          <w:szCs w:val="20"/>
        </w:rPr>
        <w:t>Atzeret</w:t>
      </w:r>
      <w:r w:rsidR="00947382">
        <w:rPr>
          <w:rFonts w:eastAsia="Times New Roman"/>
          <w:b/>
          <w:bCs/>
          <w:szCs w:val="20"/>
        </w:rPr>
        <w:t xml:space="preserve"> </w:t>
      </w:r>
      <w:r w:rsidRPr="00EC14C9">
        <w:rPr>
          <w:rFonts w:eastAsia="Times New Roman"/>
          <w:b/>
          <w:bCs/>
          <w:szCs w:val="20"/>
        </w:rPr>
        <w:t>is</w:t>
      </w:r>
      <w:r w:rsidR="00947382">
        <w:rPr>
          <w:rFonts w:eastAsia="Times New Roman"/>
          <w:b/>
          <w:bCs/>
          <w:szCs w:val="20"/>
        </w:rPr>
        <w:t xml:space="preserve"> </w:t>
      </w:r>
      <w:r w:rsidRPr="00EC14C9">
        <w:rPr>
          <w:rFonts w:eastAsia="Times New Roman"/>
          <w:b/>
          <w:bCs/>
          <w:szCs w:val="20"/>
        </w:rPr>
        <w:t>70</w:t>
      </w:r>
      <w:r w:rsidR="00947382">
        <w:rPr>
          <w:rFonts w:eastAsia="Times New Roman"/>
          <w:b/>
          <w:bCs/>
          <w:szCs w:val="20"/>
        </w:rPr>
        <w:t xml:space="preserve"> </w:t>
      </w:r>
      <w:r w:rsidRPr="00EC14C9">
        <w:rPr>
          <w:rFonts w:eastAsia="Times New Roman"/>
          <w:b/>
          <w:bCs/>
          <w:szCs w:val="20"/>
        </w:rPr>
        <w:t>days.</w:t>
      </w:r>
      <w:r w:rsidR="00947382">
        <w:rPr>
          <w:rFonts w:eastAsia="Times New Roman"/>
          <w:b/>
          <w:bCs/>
          <w:szCs w:val="20"/>
        </w:rPr>
        <w:t xml:space="preserve"> </w:t>
      </w:r>
    </w:p>
    <w:p w14:paraId="1393D580" w14:textId="77777777" w:rsidR="00EC14C9" w:rsidRPr="00EC14C9" w:rsidRDefault="00EC14C9" w:rsidP="00EC14C9">
      <w:pPr>
        <w:jc w:val="both"/>
        <w:rPr>
          <w:rFonts w:eastAsia="Times New Roman"/>
          <w:szCs w:val="20"/>
        </w:rPr>
      </w:pPr>
    </w:p>
    <w:p w14:paraId="29725316" w14:textId="7E0D1AF9" w:rsidR="00EC14C9" w:rsidRPr="00EC14C9" w:rsidRDefault="00EC14C9" w:rsidP="00EC14C9">
      <w:pPr>
        <w:jc w:val="both"/>
      </w:pPr>
      <w:r w:rsidRPr="00EC14C9">
        <w:t>The</w:t>
      </w:r>
      <w:r w:rsidR="00947382">
        <w:t xml:space="preserve"> </w:t>
      </w:r>
      <w:r w:rsidRPr="00EC14C9">
        <w:t>place</w:t>
      </w:r>
      <w:r w:rsidR="00947382">
        <w:t xml:space="preserve"> </w:t>
      </w:r>
      <w:r w:rsidRPr="00EC14C9">
        <w:t>where</w:t>
      </w:r>
      <w:r w:rsidR="00947382">
        <w:t xml:space="preserve"> </w:t>
      </w:r>
      <w:r w:rsidRPr="00EC14C9">
        <w:t>we</w:t>
      </w:r>
      <w:r w:rsidR="00947382">
        <w:t xml:space="preserve"> </w:t>
      </w:r>
      <w:r w:rsidRPr="00EC14C9">
        <w:t>spent</w:t>
      </w:r>
      <w:r w:rsidR="00947382">
        <w:t xml:space="preserve"> </w:t>
      </w:r>
      <w:r w:rsidRPr="00EC14C9">
        <w:t>time</w:t>
      </w:r>
      <w:r w:rsidR="00947382">
        <w:t xml:space="preserve"> </w:t>
      </w:r>
      <w:r w:rsidRPr="00EC14C9">
        <w:t>with</w:t>
      </w:r>
      <w:r w:rsidR="00947382">
        <w:t xml:space="preserve"> </w:t>
      </w:r>
      <w:r w:rsidRPr="00EC14C9">
        <w:t>HaShem</w:t>
      </w:r>
      <w:r w:rsidR="00947382">
        <w:t xml:space="preserve"> </w:t>
      </w:r>
      <w:r w:rsidRPr="00EC14C9">
        <w:t>in</w:t>
      </w:r>
      <w:r w:rsidR="00947382">
        <w:t xml:space="preserve"> </w:t>
      </w:r>
      <w:r w:rsidRPr="00EC14C9">
        <w:t>an</w:t>
      </w:r>
      <w:r w:rsidR="00947382">
        <w:t xml:space="preserve"> </w:t>
      </w:r>
      <w:r w:rsidRPr="00EC14C9">
        <w:t>exclusive</w:t>
      </w:r>
      <w:r w:rsidR="00947382">
        <w:t xml:space="preserve"> </w:t>
      </w:r>
      <w:r w:rsidRPr="00EC14C9">
        <w:t>manner</w:t>
      </w:r>
      <w:r w:rsidR="00947382">
        <w:t xml:space="preserve"> </w:t>
      </w:r>
      <w:r w:rsidRPr="00EC14C9">
        <w:t>on</w:t>
      </w:r>
      <w:r w:rsidR="00947382">
        <w:t xml:space="preserve"> </w:t>
      </w:r>
      <w:r w:rsidRPr="00EC14C9">
        <w:t>Shemini</w:t>
      </w:r>
      <w:r w:rsidR="00947382">
        <w:t xml:space="preserve"> </w:t>
      </w:r>
      <w:r w:rsidRPr="00EC14C9">
        <w:t>Atzeret</w:t>
      </w:r>
      <w:r w:rsidR="00947382">
        <w:t xml:space="preserve"> </w:t>
      </w:r>
      <w:r w:rsidRPr="00EC14C9">
        <w:t>was</w:t>
      </w:r>
      <w:r w:rsidR="00947382">
        <w:t xml:space="preserve"> </w:t>
      </w:r>
      <w:r w:rsidRPr="00EC14C9">
        <w:t>destroyed</w:t>
      </w:r>
      <w:r w:rsidR="00947382">
        <w:t xml:space="preserve"> </w:t>
      </w:r>
      <w:r w:rsidRPr="00EC14C9">
        <w:t>seventy</w:t>
      </w:r>
      <w:r w:rsidR="00947382">
        <w:t xml:space="preserve"> </w:t>
      </w:r>
      <w:r w:rsidRPr="00EC14C9">
        <w:t>days</w:t>
      </w:r>
      <w:r w:rsidR="00947382">
        <w:t xml:space="preserve"> </w:t>
      </w:r>
      <w:r w:rsidRPr="00EC14C9">
        <w:t>and</w:t>
      </w:r>
      <w:r w:rsidR="00947382">
        <w:t xml:space="preserve"> </w:t>
      </w:r>
      <w:r w:rsidRPr="00EC14C9">
        <w:t>1900+</w:t>
      </w:r>
      <w:r w:rsidR="00947382">
        <w:t xml:space="preserve"> </w:t>
      </w:r>
      <w:r w:rsidRPr="00EC14C9">
        <w:t>years</w:t>
      </w:r>
      <w:r w:rsidR="00947382">
        <w:t xml:space="preserve"> </w:t>
      </w:r>
      <w:r w:rsidRPr="00EC14C9">
        <w:t>earlier.</w:t>
      </w:r>
      <w:r w:rsidR="00947382">
        <w:t xml:space="preserve"> </w:t>
      </w:r>
      <w:r w:rsidRPr="00EC14C9">
        <w:t>The</w:t>
      </w:r>
      <w:r w:rsidR="00947382">
        <w:t xml:space="preserve"> </w:t>
      </w:r>
      <w:r w:rsidRPr="00EC14C9">
        <w:t>place</w:t>
      </w:r>
      <w:r w:rsidR="00947382">
        <w:t xml:space="preserve"> </w:t>
      </w:r>
      <w:r w:rsidRPr="00EC14C9">
        <w:t>where</w:t>
      </w:r>
      <w:r w:rsidR="00947382">
        <w:t xml:space="preserve"> </w:t>
      </w:r>
      <w:r w:rsidRPr="00EC14C9">
        <w:t>the</w:t>
      </w:r>
      <w:r w:rsidR="00947382">
        <w:t xml:space="preserve"> </w:t>
      </w:r>
      <w:r w:rsidRPr="00EC14C9">
        <w:t>Torah</w:t>
      </w:r>
      <w:r w:rsidR="00947382">
        <w:t xml:space="preserve"> </w:t>
      </w:r>
      <w:r w:rsidRPr="00EC14C9">
        <w:t>was</w:t>
      </w:r>
      <w:r w:rsidR="00947382">
        <w:t xml:space="preserve"> </w:t>
      </w:r>
      <w:r w:rsidRPr="00EC14C9">
        <w:t>kept</w:t>
      </w:r>
      <w:r w:rsidR="00947382">
        <w:t xml:space="preserve"> </w:t>
      </w:r>
      <w:r w:rsidRPr="00EC14C9">
        <w:t>in</w:t>
      </w:r>
      <w:r w:rsidR="00947382">
        <w:t xml:space="preserve"> </w:t>
      </w:r>
      <w:r w:rsidRPr="00EC14C9">
        <w:t>a</w:t>
      </w:r>
      <w:r w:rsidR="00947382">
        <w:t xml:space="preserve"> </w:t>
      </w:r>
      <w:r w:rsidRPr="00EC14C9">
        <w:t>hidden</w:t>
      </w:r>
      <w:r w:rsidR="00947382">
        <w:t xml:space="preserve"> </w:t>
      </w:r>
      <w:r w:rsidRPr="00EC14C9">
        <w:t>manner</w:t>
      </w:r>
      <w:r w:rsidR="00947382">
        <w:t xml:space="preserve"> </w:t>
      </w:r>
      <w:r w:rsidRPr="00EC14C9">
        <w:t>(Holy</w:t>
      </w:r>
      <w:r w:rsidR="00947382">
        <w:t xml:space="preserve"> </w:t>
      </w:r>
      <w:r w:rsidRPr="00EC14C9">
        <w:t>of</w:t>
      </w:r>
      <w:r w:rsidR="00947382">
        <w:t xml:space="preserve"> </w:t>
      </w:r>
      <w:r w:rsidRPr="00EC14C9">
        <w:t>Holies)</w:t>
      </w:r>
      <w:r w:rsidR="00947382">
        <w:t xml:space="preserve"> </w:t>
      </w:r>
      <w:r w:rsidRPr="00EC14C9">
        <w:t>was</w:t>
      </w:r>
      <w:r w:rsidR="00947382">
        <w:t xml:space="preserve"> </w:t>
      </w:r>
      <w:r w:rsidRPr="00EC14C9">
        <w:t>destroyed</w:t>
      </w:r>
      <w:r w:rsidR="00947382">
        <w:t xml:space="preserve"> </w:t>
      </w:r>
      <w:r w:rsidRPr="00EC14C9">
        <w:t>on</w:t>
      </w:r>
      <w:r w:rsidR="00947382">
        <w:t xml:space="preserve"> </w:t>
      </w:r>
      <w:r w:rsidRPr="00EC14C9">
        <w:t>Tisha</w:t>
      </w:r>
      <w:r w:rsidR="00947382">
        <w:t xml:space="preserve"> </w:t>
      </w:r>
      <w:r w:rsidRPr="00EC14C9">
        <w:t>B’Av</w:t>
      </w:r>
      <w:r w:rsidR="00947382">
        <w:t xml:space="preserve"> </w:t>
      </w:r>
      <w:r w:rsidRPr="00EC14C9">
        <w:t>is</w:t>
      </w:r>
      <w:r w:rsidR="00947382">
        <w:t xml:space="preserve"> </w:t>
      </w:r>
      <w:r w:rsidRPr="00EC14C9">
        <w:t>celebrated</w:t>
      </w:r>
      <w:r w:rsidR="00947382">
        <w:t xml:space="preserve"> </w:t>
      </w:r>
      <w:r w:rsidRPr="00EC14C9">
        <w:t>in</w:t>
      </w:r>
      <w:r w:rsidR="00947382">
        <w:t xml:space="preserve"> </w:t>
      </w:r>
      <w:r w:rsidRPr="00EC14C9">
        <w:t>a</w:t>
      </w:r>
      <w:r w:rsidR="00947382">
        <w:t xml:space="preserve"> </w:t>
      </w:r>
      <w:r w:rsidRPr="00EC14C9">
        <w:t>very</w:t>
      </w:r>
      <w:r w:rsidR="00947382">
        <w:t xml:space="preserve"> </w:t>
      </w:r>
      <w:r w:rsidRPr="00EC14C9">
        <w:t>public</w:t>
      </w:r>
      <w:r w:rsidR="00947382">
        <w:t xml:space="preserve"> </w:t>
      </w:r>
      <w:r w:rsidRPr="00EC14C9">
        <w:t>manner</w:t>
      </w:r>
      <w:r w:rsidR="00947382">
        <w:t xml:space="preserve"> </w:t>
      </w:r>
      <w:r w:rsidRPr="00EC14C9">
        <w:t>sevet</w:t>
      </w:r>
      <w:r w:rsidR="00947382">
        <w:t xml:space="preserve"> </w:t>
      </w:r>
      <w:r w:rsidRPr="00EC14C9">
        <w:t>days</w:t>
      </w:r>
      <w:r w:rsidR="00947382">
        <w:t xml:space="preserve"> </w:t>
      </w:r>
      <w:r w:rsidRPr="00EC14C9">
        <w:t>and</w:t>
      </w:r>
      <w:r w:rsidR="00947382">
        <w:t xml:space="preserve"> </w:t>
      </w:r>
      <w:r w:rsidRPr="00EC14C9">
        <w:t>1900+</w:t>
      </w:r>
      <w:r w:rsidR="00947382">
        <w:t xml:space="preserve"> </w:t>
      </w:r>
      <w:r w:rsidRPr="00EC14C9">
        <w:t>years</w:t>
      </w:r>
      <w:r w:rsidR="00947382">
        <w:t xml:space="preserve"> </w:t>
      </w:r>
      <w:r w:rsidRPr="00EC14C9">
        <w:t>later.</w:t>
      </w:r>
    </w:p>
    <w:p w14:paraId="21EA46B0" w14:textId="77777777" w:rsidR="00EC14C9" w:rsidRPr="00EC14C9" w:rsidRDefault="00EC14C9" w:rsidP="00EC14C9">
      <w:pPr>
        <w:jc w:val="both"/>
        <w:rPr>
          <w:rFonts w:eastAsia="Times New Roman"/>
          <w:szCs w:val="20"/>
        </w:rPr>
      </w:pPr>
    </w:p>
    <w:p w14:paraId="33A6A3A8" w14:textId="4A8F4CF8" w:rsidR="00EC14C9" w:rsidRPr="00EC14C9" w:rsidRDefault="00EC14C9" w:rsidP="00EC14C9">
      <w:pPr>
        <w:jc w:val="both"/>
        <w:rPr>
          <w:rFonts w:eastAsia="Times New Roman"/>
          <w:b/>
          <w:bCs/>
          <w:szCs w:val="20"/>
        </w:rPr>
      </w:pPr>
      <w:r w:rsidRPr="00EC14C9">
        <w:rPr>
          <w:rFonts w:eastAsia="Times New Roman"/>
          <w:b/>
          <w:bCs/>
          <w:szCs w:val="20"/>
        </w:rPr>
        <w:t>From</w:t>
      </w:r>
      <w:r w:rsidR="00947382">
        <w:rPr>
          <w:rFonts w:eastAsia="Times New Roman"/>
          <w:b/>
          <w:bCs/>
          <w:szCs w:val="20"/>
        </w:rPr>
        <w:t xml:space="preserve"> </w:t>
      </w:r>
      <w:r w:rsidRPr="00EC14C9">
        <w:rPr>
          <w:rFonts w:eastAsia="Times New Roman"/>
          <w:b/>
          <w:bCs/>
          <w:szCs w:val="20"/>
        </w:rPr>
        <w:t>Shemini</w:t>
      </w:r>
      <w:r w:rsidR="00947382">
        <w:rPr>
          <w:rFonts w:eastAsia="Times New Roman"/>
          <w:b/>
          <w:bCs/>
          <w:szCs w:val="20"/>
        </w:rPr>
        <w:t xml:space="preserve"> </w:t>
      </w:r>
      <w:r w:rsidRPr="00EC14C9">
        <w:rPr>
          <w:rFonts w:eastAsia="Times New Roman"/>
          <w:b/>
          <w:bCs/>
          <w:szCs w:val="20"/>
        </w:rPr>
        <w:t>Atzeret</w:t>
      </w:r>
      <w:r w:rsidR="00947382">
        <w:rPr>
          <w:rFonts w:eastAsia="Times New Roman"/>
          <w:b/>
          <w:bCs/>
          <w:szCs w:val="20"/>
        </w:rPr>
        <w:t xml:space="preserve"> </w:t>
      </w:r>
      <w:r w:rsidRPr="00EC14C9">
        <w:rPr>
          <w:rFonts w:eastAsia="Times New Roman"/>
          <w:b/>
          <w:bCs/>
          <w:szCs w:val="20"/>
        </w:rPr>
        <w:t>till</w:t>
      </w:r>
      <w:r w:rsidR="00947382">
        <w:rPr>
          <w:rFonts w:eastAsia="Times New Roman"/>
          <w:b/>
          <w:bCs/>
          <w:szCs w:val="20"/>
        </w:rPr>
        <w:t xml:space="preserve"> </w:t>
      </w:r>
      <w:r w:rsidRPr="00EC14C9">
        <w:rPr>
          <w:rFonts w:eastAsia="Times New Roman"/>
          <w:b/>
          <w:bCs/>
          <w:szCs w:val="20"/>
        </w:rPr>
        <w:t>the</w:t>
      </w:r>
      <w:r w:rsidR="00947382">
        <w:rPr>
          <w:rFonts w:eastAsia="Times New Roman"/>
          <w:b/>
          <w:bCs/>
          <w:szCs w:val="20"/>
        </w:rPr>
        <w:t xml:space="preserve"> </w:t>
      </w:r>
      <w:r w:rsidRPr="00EC14C9">
        <w:rPr>
          <w:rFonts w:eastAsia="Times New Roman"/>
          <w:b/>
          <w:bCs/>
          <w:szCs w:val="20"/>
        </w:rPr>
        <w:t>eighth</w:t>
      </w:r>
      <w:r w:rsidR="00947382">
        <w:rPr>
          <w:rFonts w:eastAsia="Times New Roman"/>
          <w:b/>
          <w:bCs/>
          <w:szCs w:val="20"/>
        </w:rPr>
        <w:t xml:space="preserve"> </w:t>
      </w:r>
      <w:r w:rsidRPr="00EC14C9">
        <w:rPr>
          <w:rFonts w:eastAsia="Times New Roman"/>
          <w:b/>
          <w:bCs/>
          <w:szCs w:val="20"/>
        </w:rPr>
        <w:t>days</w:t>
      </w:r>
      <w:r w:rsidR="00947382">
        <w:rPr>
          <w:rFonts w:eastAsia="Times New Roman"/>
          <w:b/>
          <w:bCs/>
          <w:szCs w:val="20"/>
        </w:rPr>
        <w:t xml:space="preserve"> </w:t>
      </w:r>
      <w:r w:rsidRPr="00EC14C9">
        <w:rPr>
          <w:rFonts w:eastAsia="Times New Roman"/>
          <w:b/>
          <w:bCs/>
          <w:szCs w:val="20"/>
        </w:rPr>
        <w:t>of</w:t>
      </w:r>
      <w:r w:rsidR="00947382">
        <w:rPr>
          <w:rFonts w:eastAsia="Times New Roman"/>
          <w:b/>
          <w:bCs/>
          <w:szCs w:val="20"/>
        </w:rPr>
        <w:t xml:space="preserve"> </w:t>
      </w:r>
      <w:r w:rsidRPr="00EC14C9">
        <w:rPr>
          <w:rFonts w:eastAsia="Times New Roman"/>
          <w:b/>
          <w:bCs/>
          <w:szCs w:val="20"/>
        </w:rPr>
        <w:t>Chanukah</w:t>
      </w:r>
      <w:r w:rsidR="00947382">
        <w:rPr>
          <w:rFonts w:eastAsia="Times New Roman"/>
          <w:b/>
          <w:bCs/>
          <w:szCs w:val="20"/>
        </w:rPr>
        <w:t xml:space="preserve"> </w:t>
      </w:r>
      <w:r w:rsidRPr="00EC14C9">
        <w:rPr>
          <w:rFonts w:eastAsia="Times New Roman"/>
          <w:b/>
          <w:bCs/>
          <w:szCs w:val="20"/>
        </w:rPr>
        <w:t>is</w:t>
      </w:r>
      <w:r w:rsidR="00947382">
        <w:rPr>
          <w:rFonts w:eastAsia="Times New Roman"/>
          <w:b/>
          <w:bCs/>
          <w:szCs w:val="20"/>
        </w:rPr>
        <w:t xml:space="preserve"> </w:t>
      </w:r>
      <w:r w:rsidRPr="00EC14C9">
        <w:rPr>
          <w:rFonts w:eastAsia="Times New Roman"/>
          <w:b/>
          <w:bCs/>
          <w:szCs w:val="20"/>
        </w:rPr>
        <w:t>70</w:t>
      </w:r>
      <w:r w:rsidR="00947382">
        <w:rPr>
          <w:rFonts w:eastAsia="Times New Roman"/>
          <w:b/>
          <w:bCs/>
          <w:szCs w:val="20"/>
        </w:rPr>
        <w:t xml:space="preserve"> </w:t>
      </w:r>
      <w:r w:rsidRPr="00EC14C9">
        <w:rPr>
          <w:rFonts w:eastAsia="Times New Roman"/>
          <w:b/>
          <w:bCs/>
          <w:szCs w:val="20"/>
        </w:rPr>
        <w:t>days.</w:t>
      </w:r>
    </w:p>
    <w:p w14:paraId="1AE13615" w14:textId="77777777" w:rsidR="00EC14C9" w:rsidRPr="00EC14C9" w:rsidRDefault="00EC14C9" w:rsidP="00EC14C9">
      <w:pPr>
        <w:jc w:val="both"/>
        <w:rPr>
          <w:rFonts w:eastAsia="Times New Roman"/>
          <w:szCs w:val="20"/>
        </w:rPr>
      </w:pPr>
    </w:p>
    <w:p w14:paraId="4CE47322" w14:textId="049401AE" w:rsidR="00EC14C9" w:rsidRPr="00EC14C9" w:rsidRDefault="00EC14C9" w:rsidP="00EC14C9">
      <w:pPr>
        <w:jc w:val="both"/>
        <w:rPr>
          <w:rFonts w:eastAsia="Times New Roman"/>
          <w:szCs w:val="20"/>
        </w:rPr>
      </w:pPr>
      <w:r w:rsidRPr="00EC14C9">
        <w:rPr>
          <w:rFonts w:eastAsia="Times New Roman"/>
          <w:szCs w:val="20"/>
        </w:rPr>
        <w:t>This</w:t>
      </w:r>
      <w:r w:rsidR="00947382">
        <w:rPr>
          <w:rFonts w:eastAsia="Times New Roman"/>
          <w:szCs w:val="20"/>
        </w:rPr>
        <w:t xml:space="preserve"> </w:t>
      </w:r>
      <w:r w:rsidRPr="00EC14C9">
        <w:rPr>
          <w:rFonts w:eastAsia="Times New Roman"/>
          <w:szCs w:val="20"/>
        </w:rPr>
        <w:t>suggests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two</w:t>
      </w:r>
      <w:r w:rsidR="00947382">
        <w:rPr>
          <w:rFonts w:eastAsia="Times New Roman"/>
          <w:szCs w:val="20"/>
        </w:rPr>
        <w:t xml:space="preserve"> </w:t>
      </w:r>
      <w:r w:rsidRPr="00EC14C9">
        <w:rPr>
          <w:rFonts w:eastAsia="Times New Roman"/>
          <w:szCs w:val="20"/>
        </w:rPr>
        <w:t>periods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went</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destruction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both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second</w:t>
      </w:r>
      <w:r w:rsidR="00947382">
        <w:rPr>
          <w:rFonts w:eastAsia="Times New Roman"/>
          <w:szCs w:val="20"/>
        </w:rPr>
        <w:t xml:space="preserve"> </w:t>
      </w:r>
      <w:r w:rsidRPr="00EC14C9">
        <w:rPr>
          <w:rFonts w:eastAsia="Times New Roman"/>
          <w:szCs w:val="20"/>
        </w:rPr>
        <w:t>Temples,</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Tisha</w:t>
      </w:r>
      <w:r w:rsidR="00947382">
        <w:rPr>
          <w:rFonts w:eastAsia="Times New Roman"/>
          <w:szCs w:val="20"/>
        </w:rPr>
        <w:t xml:space="preserve"> </w:t>
      </w:r>
      <w:r w:rsidRPr="00EC14C9">
        <w:rPr>
          <w:rFonts w:eastAsia="Times New Roman"/>
          <w:szCs w:val="20"/>
        </w:rPr>
        <w:t>B’Av,</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date</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re-dedicated</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being</w:t>
      </w:r>
      <w:r w:rsidR="00947382">
        <w:rPr>
          <w:rFonts w:eastAsia="Times New Roman"/>
          <w:szCs w:val="20"/>
        </w:rPr>
        <w:t xml:space="preserve"> </w:t>
      </w:r>
      <w:r w:rsidRPr="00EC14C9">
        <w:rPr>
          <w:rFonts w:eastAsia="Times New Roman"/>
          <w:szCs w:val="20"/>
        </w:rPr>
        <w:t>cleased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restored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Maccabees.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went</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disasters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restoration.</w:t>
      </w:r>
    </w:p>
    <w:p w14:paraId="7321BF55" w14:textId="77777777" w:rsidR="00EC14C9" w:rsidRPr="00EC14C9" w:rsidRDefault="00EC14C9" w:rsidP="00EC14C9">
      <w:pPr>
        <w:jc w:val="both"/>
        <w:rPr>
          <w:rFonts w:eastAsia="Times New Roman"/>
          <w:szCs w:val="20"/>
        </w:rPr>
      </w:pPr>
    </w:p>
    <w:p w14:paraId="70B613DE" w14:textId="6A98DBB2" w:rsidR="00EC14C9" w:rsidRPr="00EC14C9" w:rsidRDefault="00EC14C9" w:rsidP="00EC14C9">
      <w:pPr>
        <w:jc w:val="both"/>
        <w:rPr>
          <w:rFonts w:eastAsia="Times New Roman"/>
          <w:b/>
          <w:bCs/>
          <w:szCs w:val="20"/>
        </w:rPr>
      </w:pPr>
      <w:r w:rsidRPr="00EC14C9">
        <w:rPr>
          <w:rFonts w:eastAsia="Times New Roman"/>
          <w:b/>
          <w:bCs/>
          <w:szCs w:val="20"/>
        </w:rPr>
        <w:t>If</w:t>
      </w:r>
      <w:r w:rsidR="00947382">
        <w:rPr>
          <w:rFonts w:eastAsia="Times New Roman"/>
          <w:b/>
          <w:bCs/>
          <w:szCs w:val="20"/>
        </w:rPr>
        <w:t xml:space="preserve"> </w:t>
      </w:r>
      <w:r w:rsidRPr="00EC14C9">
        <w:rPr>
          <w:rFonts w:eastAsia="Times New Roman"/>
          <w:b/>
          <w:bCs/>
          <w:szCs w:val="20"/>
        </w:rPr>
        <w:t>we</w:t>
      </w:r>
      <w:r w:rsidR="00947382">
        <w:rPr>
          <w:rFonts w:eastAsia="Times New Roman"/>
          <w:b/>
          <w:bCs/>
          <w:szCs w:val="20"/>
        </w:rPr>
        <w:t xml:space="preserve"> </w:t>
      </w:r>
      <w:r w:rsidRPr="00EC14C9">
        <w:rPr>
          <w:rFonts w:eastAsia="Times New Roman"/>
          <w:b/>
          <w:bCs/>
          <w:szCs w:val="20"/>
        </w:rPr>
        <w:t>go</w:t>
      </w:r>
      <w:r w:rsidR="00947382">
        <w:rPr>
          <w:rFonts w:eastAsia="Times New Roman"/>
          <w:b/>
          <w:bCs/>
          <w:szCs w:val="20"/>
        </w:rPr>
        <w:t xml:space="preserve"> </w:t>
      </w:r>
      <w:r w:rsidRPr="00EC14C9">
        <w:rPr>
          <w:rFonts w:eastAsia="Times New Roman"/>
          <w:b/>
          <w:bCs/>
          <w:szCs w:val="20"/>
        </w:rPr>
        <w:t>forward</w:t>
      </w:r>
      <w:r w:rsidR="00947382">
        <w:rPr>
          <w:rFonts w:eastAsia="Times New Roman"/>
          <w:b/>
          <w:bCs/>
          <w:szCs w:val="20"/>
        </w:rPr>
        <w:t xml:space="preserve"> </w:t>
      </w:r>
      <w:r w:rsidRPr="00EC14C9">
        <w:rPr>
          <w:rFonts w:eastAsia="Times New Roman"/>
          <w:b/>
          <w:bCs/>
          <w:szCs w:val="20"/>
        </w:rPr>
        <w:t>another</w:t>
      </w:r>
      <w:r w:rsidR="00947382">
        <w:rPr>
          <w:rFonts w:eastAsia="Times New Roman"/>
          <w:b/>
          <w:bCs/>
          <w:szCs w:val="20"/>
        </w:rPr>
        <w:t xml:space="preserve"> </w:t>
      </w:r>
      <w:r w:rsidRPr="00EC14C9">
        <w:rPr>
          <w:rFonts w:eastAsia="Times New Roman"/>
          <w:b/>
          <w:bCs/>
          <w:szCs w:val="20"/>
        </w:rPr>
        <w:t>70</w:t>
      </w:r>
      <w:r w:rsidR="00947382">
        <w:rPr>
          <w:rFonts w:eastAsia="Times New Roman"/>
          <w:b/>
          <w:bCs/>
          <w:szCs w:val="20"/>
        </w:rPr>
        <w:t xml:space="preserve"> </w:t>
      </w:r>
      <w:r w:rsidRPr="00EC14C9">
        <w:rPr>
          <w:rFonts w:eastAsia="Times New Roman"/>
          <w:b/>
          <w:bCs/>
          <w:szCs w:val="20"/>
        </w:rPr>
        <w:t>days,</w:t>
      </w:r>
      <w:r w:rsidR="00947382">
        <w:rPr>
          <w:rFonts w:eastAsia="Times New Roman"/>
          <w:b/>
          <w:bCs/>
          <w:szCs w:val="20"/>
        </w:rPr>
        <w:t xml:space="preserve"> </w:t>
      </w:r>
      <w:r w:rsidRPr="00EC14C9">
        <w:rPr>
          <w:rFonts w:eastAsia="Times New Roman"/>
          <w:b/>
          <w:bCs/>
          <w:szCs w:val="20"/>
        </w:rPr>
        <w:t>from</w:t>
      </w:r>
      <w:r w:rsidR="00947382">
        <w:rPr>
          <w:rFonts w:eastAsia="Times New Roman"/>
          <w:b/>
          <w:bCs/>
          <w:szCs w:val="20"/>
        </w:rPr>
        <w:t xml:space="preserve"> </w:t>
      </w:r>
      <w:r w:rsidRPr="00EC14C9">
        <w:rPr>
          <w:rFonts w:eastAsia="Times New Roman"/>
          <w:b/>
          <w:bCs/>
          <w:szCs w:val="20"/>
        </w:rPr>
        <w:t>the</w:t>
      </w:r>
      <w:r w:rsidR="00947382">
        <w:rPr>
          <w:rFonts w:eastAsia="Times New Roman"/>
          <w:b/>
          <w:bCs/>
          <w:szCs w:val="20"/>
        </w:rPr>
        <w:t xml:space="preserve"> </w:t>
      </w:r>
      <w:r w:rsidRPr="00EC14C9">
        <w:rPr>
          <w:rFonts w:eastAsia="Times New Roman"/>
          <w:b/>
          <w:bCs/>
          <w:szCs w:val="20"/>
        </w:rPr>
        <w:t>8</w:t>
      </w:r>
      <w:r w:rsidRPr="00EC14C9">
        <w:rPr>
          <w:rFonts w:eastAsia="Times New Roman"/>
          <w:b/>
          <w:bCs/>
          <w:szCs w:val="20"/>
          <w:vertAlign w:val="superscript"/>
        </w:rPr>
        <w:t>th</w:t>
      </w:r>
      <w:r w:rsidR="00947382">
        <w:rPr>
          <w:rFonts w:eastAsia="Times New Roman"/>
          <w:b/>
          <w:bCs/>
          <w:szCs w:val="20"/>
        </w:rPr>
        <w:t xml:space="preserve"> </w:t>
      </w:r>
      <w:r w:rsidRPr="00EC14C9">
        <w:rPr>
          <w:rFonts w:eastAsia="Times New Roman"/>
          <w:b/>
          <w:bCs/>
          <w:szCs w:val="20"/>
        </w:rPr>
        <w:t>day</w:t>
      </w:r>
      <w:r w:rsidR="00947382">
        <w:rPr>
          <w:rFonts w:eastAsia="Times New Roman"/>
          <w:b/>
          <w:bCs/>
          <w:szCs w:val="20"/>
        </w:rPr>
        <w:t xml:space="preserve"> </w:t>
      </w:r>
      <w:r w:rsidRPr="00EC14C9">
        <w:rPr>
          <w:rFonts w:eastAsia="Times New Roman"/>
          <w:b/>
          <w:bCs/>
          <w:szCs w:val="20"/>
        </w:rPr>
        <w:t>of</w:t>
      </w:r>
      <w:r w:rsidR="00947382">
        <w:rPr>
          <w:rFonts w:eastAsia="Times New Roman"/>
          <w:b/>
          <w:bCs/>
          <w:szCs w:val="20"/>
        </w:rPr>
        <w:t xml:space="preserve"> </w:t>
      </w:r>
      <w:r w:rsidRPr="00EC14C9">
        <w:rPr>
          <w:rFonts w:eastAsia="Times New Roman"/>
          <w:b/>
          <w:bCs/>
          <w:szCs w:val="20"/>
        </w:rPr>
        <w:t>Channukah,</w:t>
      </w:r>
      <w:r w:rsidR="00947382">
        <w:rPr>
          <w:rFonts w:eastAsia="Times New Roman"/>
          <w:b/>
          <w:bCs/>
          <w:szCs w:val="20"/>
        </w:rPr>
        <w:t xml:space="preserve"> </w:t>
      </w:r>
      <w:r w:rsidRPr="00EC14C9">
        <w:rPr>
          <w:rFonts w:eastAsia="Times New Roman"/>
          <w:b/>
          <w:bCs/>
          <w:szCs w:val="20"/>
        </w:rPr>
        <w:t>we</w:t>
      </w:r>
      <w:r w:rsidR="00947382">
        <w:rPr>
          <w:rFonts w:eastAsia="Times New Roman"/>
          <w:b/>
          <w:bCs/>
          <w:szCs w:val="20"/>
        </w:rPr>
        <w:t xml:space="preserve"> </w:t>
      </w:r>
      <w:r w:rsidRPr="00EC14C9">
        <w:rPr>
          <w:rFonts w:eastAsia="Times New Roman"/>
          <w:b/>
          <w:bCs/>
          <w:szCs w:val="20"/>
        </w:rPr>
        <w:t>come</w:t>
      </w:r>
      <w:r w:rsidR="00947382">
        <w:rPr>
          <w:rFonts w:eastAsia="Times New Roman"/>
          <w:b/>
          <w:bCs/>
          <w:szCs w:val="20"/>
        </w:rPr>
        <w:t xml:space="preserve"> </w:t>
      </w:r>
      <w:r w:rsidRPr="00EC14C9">
        <w:rPr>
          <w:rFonts w:eastAsia="Times New Roman"/>
          <w:b/>
          <w:bCs/>
          <w:szCs w:val="20"/>
        </w:rPr>
        <w:t>Purim.</w:t>
      </w:r>
    </w:p>
    <w:p w14:paraId="14250C62" w14:textId="77777777" w:rsidR="00EC14C9" w:rsidRPr="00EC14C9" w:rsidRDefault="00EC14C9" w:rsidP="00EC14C9">
      <w:pPr>
        <w:jc w:val="both"/>
        <w:rPr>
          <w:rFonts w:eastAsia="Times New Roman"/>
          <w:szCs w:val="20"/>
        </w:rPr>
      </w:pPr>
    </w:p>
    <w:p w14:paraId="6C58D242" w14:textId="4E1A77C3" w:rsidR="00EC14C9" w:rsidRPr="00EC14C9" w:rsidRDefault="00EC14C9" w:rsidP="00EC14C9">
      <w:pPr>
        <w:jc w:val="both"/>
        <w:rPr>
          <w:rFonts w:eastAsia="Times New Roman"/>
          <w:szCs w:val="20"/>
        </w:rPr>
      </w:pPr>
      <w:r w:rsidRPr="00EC14C9">
        <w:rPr>
          <w:rFonts w:eastAsia="Times New Roman"/>
          <w:szCs w:val="20"/>
        </w:rPr>
        <w:t>Now</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go</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churban,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destruction,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both</w:t>
      </w:r>
      <w:r w:rsidR="00947382">
        <w:rPr>
          <w:rFonts w:eastAsia="Times New Roman"/>
          <w:szCs w:val="20"/>
        </w:rPr>
        <w:t xml:space="preserve"> </w:t>
      </w:r>
      <w:r w:rsidRPr="00EC14C9">
        <w:rPr>
          <w:rFonts w:eastAsia="Times New Roman"/>
          <w:szCs w:val="20"/>
        </w:rPr>
        <w:t>Temples,</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enemies,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come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Purim</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celebration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destruction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enemies.</w:t>
      </w:r>
    </w:p>
    <w:p w14:paraId="268712D5" w14:textId="77777777" w:rsidR="00EC14C9" w:rsidRPr="00EC14C9" w:rsidRDefault="00EC14C9" w:rsidP="00EC14C9">
      <w:pPr>
        <w:jc w:val="both"/>
        <w:rPr>
          <w:rFonts w:eastAsia="Times New Roman"/>
          <w:szCs w:val="20"/>
        </w:rPr>
      </w:pPr>
    </w:p>
    <w:p w14:paraId="26EA3BBD" w14:textId="74BFBAD9" w:rsidR="00EC14C9" w:rsidRPr="00EC14C9" w:rsidRDefault="00EC14C9" w:rsidP="00EC14C9">
      <w:pPr>
        <w:jc w:val="both"/>
        <w:rPr>
          <w:rFonts w:eastAsia="Times New Roman"/>
          <w:b/>
          <w:bCs/>
          <w:szCs w:val="20"/>
        </w:rPr>
      </w:pPr>
      <w:r w:rsidRPr="00EC14C9">
        <w:rPr>
          <w:rFonts w:eastAsia="Times New Roman"/>
          <w:b/>
          <w:bCs/>
          <w:szCs w:val="20"/>
        </w:rPr>
        <w:t>If</w:t>
      </w:r>
      <w:r w:rsidR="00947382">
        <w:rPr>
          <w:rFonts w:eastAsia="Times New Roman"/>
          <w:b/>
          <w:bCs/>
          <w:szCs w:val="20"/>
        </w:rPr>
        <w:t xml:space="preserve"> </w:t>
      </w:r>
      <w:r w:rsidRPr="00EC14C9">
        <w:rPr>
          <w:rFonts w:eastAsia="Times New Roman"/>
          <w:b/>
          <w:bCs/>
          <w:szCs w:val="20"/>
        </w:rPr>
        <w:t>we</w:t>
      </w:r>
      <w:r w:rsidR="00947382">
        <w:rPr>
          <w:rFonts w:eastAsia="Times New Roman"/>
          <w:b/>
          <w:bCs/>
          <w:szCs w:val="20"/>
        </w:rPr>
        <w:t xml:space="preserve"> </w:t>
      </w:r>
      <w:r w:rsidRPr="00EC14C9">
        <w:rPr>
          <w:rFonts w:eastAsia="Times New Roman"/>
          <w:b/>
          <w:bCs/>
          <w:szCs w:val="20"/>
        </w:rPr>
        <w:t>go</w:t>
      </w:r>
      <w:r w:rsidR="00947382">
        <w:rPr>
          <w:rFonts w:eastAsia="Times New Roman"/>
          <w:b/>
          <w:bCs/>
          <w:szCs w:val="20"/>
        </w:rPr>
        <w:t xml:space="preserve"> </w:t>
      </w:r>
      <w:r w:rsidRPr="00EC14C9">
        <w:rPr>
          <w:rFonts w:eastAsia="Times New Roman"/>
          <w:b/>
          <w:bCs/>
          <w:szCs w:val="20"/>
        </w:rPr>
        <w:t>forward</w:t>
      </w:r>
      <w:r w:rsidR="00947382">
        <w:rPr>
          <w:rFonts w:eastAsia="Times New Roman"/>
          <w:b/>
          <w:bCs/>
          <w:szCs w:val="20"/>
        </w:rPr>
        <w:t xml:space="preserve"> </w:t>
      </w:r>
      <w:r w:rsidRPr="00EC14C9">
        <w:rPr>
          <w:rFonts w:eastAsia="Times New Roman"/>
          <w:b/>
          <w:bCs/>
          <w:szCs w:val="20"/>
        </w:rPr>
        <w:t>another</w:t>
      </w:r>
      <w:r w:rsidR="00947382">
        <w:rPr>
          <w:rFonts w:eastAsia="Times New Roman"/>
          <w:b/>
          <w:bCs/>
          <w:szCs w:val="20"/>
        </w:rPr>
        <w:t xml:space="preserve"> </w:t>
      </w:r>
      <w:r w:rsidRPr="00EC14C9">
        <w:rPr>
          <w:rFonts w:eastAsia="Times New Roman"/>
          <w:b/>
          <w:bCs/>
          <w:szCs w:val="20"/>
        </w:rPr>
        <w:t>70</w:t>
      </w:r>
      <w:r w:rsidR="00947382">
        <w:rPr>
          <w:rFonts w:eastAsia="Times New Roman"/>
          <w:b/>
          <w:bCs/>
          <w:szCs w:val="20"/>
        </w:rPr>
        <w:t xml:space="preserve"> </w:t>
      </w:r>
      <w:r w:rsidRPr="00EC14C9">
        <w:rPr>
          <w:rFonts w:eastAsia="Times New Roman"/>
          <w:b/>
          <w:bCs/>
          <w:szCs w:val="20"/>
        </w:rPr>
        <w:t>days,</w:t>
      </w:r>
      <w:r w:rsidR="00947382">
        <w:rPr>
          <w:rFonts w:eastAsia="Times New Roman"/>
          <w:b/>
          <w:bCs/>
          <w:szCs w:val="20"/>
        </w:rPr>
        <w:t xml:space="preserve"> </w:t>
      </w:r>
      <w:r w:rsidRPr="00EC14C9">
        <w:rPr>
          <w:rFonts w:eastAsia="Times New Roman"/>
          <w:b/>
          <w:bCs/>
          <w:szCs w:val="20"/>
        </w:rPr>
        <w:t>from</w:t>
      </w:r>
      <w:r w:rsidR="00947382">
        <w:rPr>
          <w:rFonts w:eastAsia="Times New Roman"/>
          <w:b/>
          <w:bCs/>
          <w:szCs w:val="20"/>
        </w:rPr>
        <w:t xml:space="preserve"> </w:t>
      </w:r>
      <w:r w:rsidRPr="00EC14C9">
        <w:rPr>
          <w:rFonts w:eastAsia="Times New Roman"/>
          <w:b/>
          <w:bCs/>
          <w:szCs w:val="20"/>
        </w:rPr>
        <w:t>Purim</w:t>
      </w:r>
      <w:r w:rsidR="00947382">
        <w:rPr>
          <w:rFonts w:eastAsia="Times New Roman"/>
          <w:b/>
          <w:bCs/>
          <w:szCs w:val="20"/>
        </w:rPr>
        <w:t xml:space="preserve"> </w:t>
      </w:r>
      <w:r w:rsidRPr="00EC14C9">
        <w:rPr>
          <w:rFonts w:eastAsia="Times New Roman"/>
          <w:b/>
          <w:bCs/>
          <w:szCs w:val="20"/>
        </w:rPr>
        <w:t>(Adar</w:t>
      </w:r>
      <w:r w:rsidR="00947382">
        <w:rPr>
          <w:rFonts w:eastAsia="Times New Roman"/>
          <w:b/>
          <w:bCs/>
          <w:szCs w:val="20"/>
        </w:rPr>
        <w:t xml:space="preserve"> </w:t>
      </w:r>
      <w:r w:rsidRPr="00EC14C9">
        <w:rPr>
          <w:rFonts w:eastAsia="Times New Roman"/>
          <w:b/>
          <w:bCs/>
          <w:szCs w:val="20"/>
        </w:rPr>
        <w:t>14),</w:t>
      </w:r>
      <w:r w:rsidR="00947382">
        <w:rPr>
          <w:rFonts w:eastAsia="Times New Roman"/>
          <w:b/>
          <w:bCs/>
          <w:szCs w:val="20"/>
        </w:rPr>
        <w:t xml:space="preserve"> </w:t>
      </w:r>
      <w:r w:rsidRPr="00EC14C9">
        <w:rPr>
          <w:rFonts w:eastAsia="Times New Roman"/>
          <w:b/>
          <w:bCs/>
          <w:szCs w:val="20"/>
        </w:rPr>
        <w:t>we</w:t>
      </w:r>
      <w:r w:rsidR="00947382">
        <w:rPr>
          <w:rFonts w:eastAsia="Times New Roman"/>
          <w:b/>
          <w:bCs/>
          <w:szCs w:val="20"/>
        </w:rPr>
        <w:t xml:space="preserve"> </w:t>
      </w:r>
      <w:r w:rsidRPr="00EC14C9">
        <w:rPr>
          <w:rFonts w:eastAsia="Times New Roman"/>
          <w:b/>
          <w:bCs/>
          <w:szCs w:val="20"/>
        </w:rPr>
        <w:t>come</w:t>
      </w:r>
      <w:r w:rsidR="00947382">
        <w:rPr>
          <w:rFonts w:eastAsia="Times New Roman"/>
          <w:b/>
          <w:bCs/>
          <w:szCs w:val="20"/>
        </w:rPr>
        <w:t xml:space="preserve"> </w:t>
      </w:r>
      <w:r w:rsidRPr="00EC14C9">
        <w:rPr>
          <w:rFonts w:eastAsia="Times New Roman"/>
          <w:b/>
          <w:bCs/>
          <w:szCs w:val="20"/>
        </w:rPr>
        <w:t>to</w:t>
      </w:r>
      <w:r w:rsidR="00947382">
        <w:rPr>
          <w:rFonts w:eastAsia="Times New Roman"/>
          <w:b/>
          <w:bCs/>
          <w:szCs w:val="20"/>
        </w:rPr>
        <w:t xml:space="preserve"> </w:t>
      </w:r>
      <w:r w:rsidRPr="00EC14C9">
        <w:rPr>
          <w:rFonts w:eastAsia="Times New Roman"/>
          <w:b/>
          <w:bCs/>
          <w:szCs w:val="20"/>
        </w:rPr>
        <w:t>Lag</w:t>
      </w:r>
      <w:r w:rsidR="00947382">
        <w:rPr>
          <w:rFonts w:eastAsia="Times New Roman"/>
          <w:b/>
          <w:bCs/>
          <w:szCs w:val="20"/>
        </w:rPr>
        <w:t xml:space="preserve"> </w:t>
      </w:r>
      <w:r w:rsidRPr="00EC14C9">
        <w:rPr>
          <w:rFonts w:eastAsia="Times New Roman"/>
          <w:b/>
          <w:bCs/>
          <w:szCs w:val="20"/>
        </w:rPr>
        <w:t>B’Omer</w:t>
      </w:r>
      <w:r w:rsidR="00947382">
        <w:rPr>
          <w:rFonts w:eastAsia="Times New Roman"/>
          <w:b/>
          <w:bCs/>
          <w:szCs w:val="20"/>
        </w:rPr>
        <w:t xml:space="preserve"> </w:t>
      </w:r>
      <w:r w:rsidRPr="00EC14C9">
        <w:rPr>
          <w:rFonts w:eastAsia="Times New Roman"/>
          <w:b/>
          <w:bCs/>
          <w:szCs w:val="20"/>
        </w:rPr>
        <w:t>on</w:t>
      </w:r>
      <w:r w:rsidR="00947382">
        <w:rPr>
          <w:rFonts w:eastAsia="Times New Roman"/>
          <w:b/>
          <w:bCs/>
          <w:szCs w:val="20"/>
        </w:rPr>
        <w:t xml:space="preserve"> </w:t>
      </w:r>
      <w:r w:rsidRPr="00EC14C9">
        <w:rPr>
          <w:rFonts w:eastAsia="Times New Roman"/>
          <w:b/>
          <w:bCs/>
          <w:szCs w:val="20"/>
        </w:rPr>
        <w:t>Iyar</w:t>
      </w:r>
      <w:r w:rsidR="00947382">
        <w:rPr>
          <w:rFonts w:eastAsia="Times New Roman"/>
          <w:b/>
          <w:bCs/>
          <w:szCs w:val="20"/>
        </w:rPr>
        <w:t xml:space="preserve"> </w:t>
      </w:r>
      <w:r w:rsidRPr="00EC14C9">
        <w:rPr>
          <w:rFonts w:eastAsia="Times New Roman"/>
          <w:b/>
          <w:bCs/>
          <w:szCs w:val="20"/>
        </w:rPr>
        <w:t>18.</w:t>
      </w:r>
    </w:p>
    <w:p w14:paraId="03028AA5" w14:textId="77777777" w:rsidR="00EC14C9" w:rsidRPr="00EC14C9" w:rsidRDefault="00EC14C9" w:rsidP="00EC14C9">
      <w:pPr>
        <w:jc w:val="both"/>
        <w:rPr>
          <w:rFonts w:eastAsia="Times New Roman"/>
          <w:szCs w:val="20"/>
        </w:rPr>
      </w:pPr>
    </w:p>
    <w:p w14:paraId="138D8C46" w14:textId="00B0E8CE" w:rsidR="00EC14C9" w:rsidRPr="00EC14C9" w:rsidRDefault="00EC14C9" w:rsidP="00EC14C9">
      <w:pPr>
        <w:rPr>
          <w:rFonts w:eastAsia="Times New Roman"/>
          <w:szCs w:val="20"/>
        </w:rPr>
      </w:pPr>
      <w:r w:rsidRPr="00EC14C9">
        <w:rPr>
          <w:rFonts w:eastAsia="Times New Roman"/>
          <w:szCs w:val="20"/>
        </w:rPr>
        <w:lastRenderedPageBreak/>
        <w:t>The</w:t>
      </w:r>
      <w:r w:rsidR="00947382">
        <w:rPr>
          <w:rFonts w:eastAsia="Times New Roman"/>
          <w:szCs w:val="20"/>
        </w:rPr>
        <w:t xml:space="preserve"> </w:t>
      </w:r>
      <w:r w:rsidRPr="00EC14C9">
        <w:rPr>
          <w:rFonts w:eastAsia="Times New Roman"/>
          <w:szCs w:val="20"/>
        </w:rPr>
        <w:t>minor</w:t>
      </w:r>
      <w:r w:rsidR="00947382">
        <w:rPr>
          <w:rFonts w:eastAsia="Times New Roman"/>
          <w:szCs w:val="20"/>
        </w:rPr>
        <w:t xml:space="preserve"> </w:t>
      </w:r>
      <w:r w:rsidRPr="00EC14C9">
        <w:rPr>
          <w:rFonts w:eastAsia="Times New Roman"/>
          <w:szCs w:val="20"/>
        </w:rPr>
        <w:t>holiday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Lag</w:t>
      </w:r>
      <w:r w:rsidR="00947382">
        <w:rPr>
          <w:rFonts w:eastAsia="Times New Roman"/>
          <w:szCs w:val="20"/>
        </w:rPr>
        <w:t xml:space="preserve"> </w:t>
      </w:r>
      <w:r w:rsidRPr="00EC14C9">
        <w:rPr>
          <w:rFonts w:eastAsia="Times New Roman"/>
          <w:szCs w:val="20"/>
        </w:rPr>
        <w:t>BaOmer</w:t>
      </w:r>
      <w:r w:rsidR="00947382">
        <w:rPr>
          <w:rFonts w:eastAsia="Times New Roman"/>
          <w:szCs w:val="20"/>
        </w:rPr>
        <w:t xml:space="preserve"> </w:t>
      </w:r>
      <w:r w:rsidRPr="00EC14C9">
        <w:rPr>
          <w:rFonts w:eastAsia="Times New Roman"/>
          <w:szCs w:val="20"/>
        </w:rPr>
        <w:t>commemorates</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historical</w:t>
      </w:r>
      <w:r w:rsidR="00947382">
        <w:rPr>
          <w:rFonts w:eastAsia="Times New Roman"/>
          <w:szCs w:val="20"/>
        </w:rPr>
        <w:t xml:space="preserve"> </w:t>
      </w:r>
      <w:r w:rsidRPr="00EC14C9">
        <w:rPr>
          <w:rFonts w:eastAsia="Times New Roman"/>
          <w:szCs w:val="20"/>
        </w:rPr>
        <w:t>events:</w:t>
      </w:r>
    </w:p>
    <w:p w14:paraId="384B12FA" w14:textId="77777777" w:rsidR="00EC14C9" w:rsidRPr="00EC14C9" w:rsidRDefault="00EC14C9" w:rsidP="00EC14C9">
      <w:pPr>
        <w:rPr>
          <w:rFonts w:eastAsia="Times New Roman"/>
          <w:szCs w:val="20"/>
        </w:rPr>
      </w:pPr>
    </w:p>
    <w:p w14:paraId="3323DE7B" w14:textId="50B715FB" w:rsidR="00EC14C9" w:rsidRPr="00EC14C9" w:rsidRDefault="00EC14C9" w:rsidP="00EC14C9">
      <w:pPr>
        <w:jc w:val="both"/>
      </w:pPr>
      <w:r w:rsidRPr="00EC14C9">
        <w:t>1.</w:t>
      </w:r>
      <w:r w:rsidR="00947382">
        <w:t xml:space="preserve"> </w:t>
      </w:r>
      <w:r w:rsidRPr="00EC14C9">
        <w:t>The</w:t>
      </w:r>
      <w:r w:rsidR="00947382">
        <w:t xml:space="preserve"> </w:t>
      </w:r>
      <w:r w:rsidRPr="00EC14C9">
        <w:t>end</w:t>
      </w:r>
      <w:r w:rsidR="00947382">
        <w:t xml:space="preserve"> </w:t>
      </w:r>
      <w:r w:rsidRPr="00EC14C9">
        <w:t>of</w:t>
      </w:r>
      <w:r w:rsidR="00947382">
        <w:t xml:space="preserve"> </w:t>
      </w:r>
      <w:r w:rsidRPr="00EC14C9">
        <w:t>a</w:t>
      </w:r>
      <w:r w:rsidR="00947382">
        <w:t xml:space="preserve"> </w:t>
      </w:r>
      <w:r w:rsidRPr="00EC14C9">
        <w:t>period</w:t>
      </w:r>
      <w:r w:rsidR="00947382">
        <w:t xml:space="preserve"> </w:t>
      </w:r>
      <w:r w:rsidRPr="00EC14C9">
        <w:t>of</w:t>
      </w:r>
      <w:r w:rsidR="00947382">
        <w:t xml:space="preserve"> </w:t>
      </w:r>
      <w:r w:rsidRPr="00EC14C9">
        <w:t>mourning</w:t>
      </w:r>
      <w:r w:rsidR="00947382">
        <w:t xml:space="preserve"> </w:t>
      </w:r>
      <w:r w:rsidRPr="00EC14C9">
        <w:t>for</w:t>
      </w:r>
      <w:r w:rsidR="00947382">
        <w:t xml:space="preserve"> </w:t>
      </w:r>
      <w:r w:rsidRPr="00EC14C9">
        <w:t>thousands</w:t>
      </w:r>
      <w:r w:rsidR="00947382">
        <w:t xml:space="preserve"> </w:t>
      </w:r>
      <w:r w:rsidRPr="00EC14C9">
        <w:t>of</w:t>
      </w:r>
      <w:r w:rsidR="00947382">
        <w:t xml:space="preserve"> </w:t>
      </w:r>
      <w:r w:rsidRPr="00EC14C9">
        <w:t>students</w:t>
      </w:r>
      <w:r w:rsidR="00947382">
        <w:t xml:space="preserve"> </w:t>
      </w:r>
      <w:r w:rsidRPr="00EC14C9">
        <w:t>of</w:t>
      </w:r>
      <w:r w:rsidR="00947382">
        <w:t xml:space="preserve"> </w:t>
      </w:r>
      <w:r w:rsidRPr="00EC14C9">
        <w:t>Hakham</w:t>
      </w:r>
      <w:r w:rsidR="00947382">
        <w:t xml:space="preserve"> </w:t>
      </w:r>
      <w:r w:rsidRPr="00EC14C9">
        <w:t>Akiva</w:t>
      </w:r>
      <w:r w:rsidR="00947382">
        <w:t xml:space="preserve"> </w:t>
      </w:r>
      <w:r w:rsidRPr="00EC14C9">
        <w:t>who</w:t>
      </w:r>
      <w:r w:rsidR="00947382">
        <w:t xml:space="preserve"> </w:t>
      </w:r>
      <w:r w:rsidRPr="00EC14C9">
        <w:t>died</w:t>
      </w:r>
      <w:r w:rsidR="00947382">
        <w:t xml:space="preserve"> </w:t>
      </w:r>
      <w:r w:rsidRPr="00EC14C9">
        <w:t>in</w:t>
      </w:r>
      <w:r w:rsidR="00947382">
        <w:t xml:space="preserve"> </w:t>
      </w:r>
      <w:r w:rsidRPr="00EC14C9">
        <w:t>a</w:t>
      </w:r>
      <w:r w:rsidR="00947382">
        <w:t xml:space="preserve"> </w:t>
      </w:r>
      <w:r w:rsidRPr="00EC14C9">
        <w:t>plague,</w:t>
      </w:r>
      <w:r w:rsidR="00947382">
        <w:t xml:space="preserve"> </w:t>
      </w:r>
      <w:r w:rsidRPr="00EC14C9">
        <w:t>the</w:t>
      </w:r>
      <w:r w:rsidR="00947382">
        <w:t xml:space="preserve"> </w:t>
      </w:r>
      <w:r w:rsidRPr="00EC14C9">
        <w:t>great</w:t>
      </w:r>
      <w:r w:rsidR="00947382">
        <w:t xml:space="preserve"> </w:t>
      </w:r>
      <w:r w:rsidRPr="00EC14C9">
        <w:t>plague</w:t>
      </w:r>
      <w:r w:rsidR="00947382">
        <w:t xml:space="preserve"> </w:t>
      </w:r>
      <w:r w:rsidRPr="00EC14C9">
        <w:t>Askera,</w:t>
      </w:r>
      <w:r w:rsidR="00947382">
        <w:t xml:space="preserve"> </w:t>
      </w:r>
      <w:r w:rsidRPr="00EC14C9">
        <w:t>during</w:t>
      </w:r>
      <w:r w:rsidR="00947382">
        <w:t xml:space="preserve"> </w:t>
      </w:r>
      <w:r w:rsidRPr="00EC14C9">
        <w:t>the</w:t>
      </w:r>
      <w:r w:rsidR="00947382">
        <w:t xml:space="preserve"> </w:t>
      </w:r>
      <w:r w:rsidRPr="00EC14C9">
        <w:t>counting</w:t>
      </w:r>
      <w:r w:rsidR="00947382">
        <w:t xml:space="preserve"> </w:t>
      </w:r>
      <w:r w:rsidRPr="00EC14C9">
        <w:t>of</w:t>
      </w:r>
      <w:r w:rsidR="00947382">
        <w:t xml:space="preserve"> </w:t>
      </w:r>
      <w:r w:rsidRPr="00EC14C9">
        <w:t>the</w:t>
      </w:r>
      <w:r w:rsidR="00947382">
        <w:t xml:space="preserve"> </w:t>
      </w:r>
      <w:r w:rsidRPr="00EC14C9">
        <w:t>omer.</w:t>
      </w:r>
      <w:r w:rsidR="00947382">
        <w:t xml:space="preserve"> </w:t>
      </w:r>
      <w:r w:rsidRPr="00EC14C9">
        <w:t>This</w:t>
      </w:r>
      <w:r w:rsidR="00947382">
        <w:t xml:space="preserve"> </w:t>
      </w:r>
      <w:r w:rsidRPr="00EC14C9">
        <w:t>respiratory</w:t>
      </w:r>
      <w:r w:rsidR="00947382">
        <w:t xml:space="preserve"> </w:t>
      </w:r>
      <w:r w:rsidRPr="00EC14C9">
        <w:t>plague</w:t>
      </w:r>
      <w:r w:rsidR="00947382">
        <w:t xml:space="preserve"> </w:t>
      </w:r>
      <w:r w:rsidRPr="00EC14C9">
        <w:t>is</w:t>
      </w:r>
      <w:r w:rsidR="00947382">
        <w:t xml:space="preserve"> </w:t>
      </w:r>
      <w:r w:rsidRPr="00EC14C9">
        <w:t>the</w:t>
      </w:r>
      <w:r w:rsidR="00947382">
        <w:t xml:space="preserve"> </w:t>
      </w:r>
      <w:r w:rsidRPr="00EC14C9">
        <w:t>worst</w:t>
      </w:r>
      <w:r w:rsidR="00947382">
        <w:t xml:space="preserve"> </w:t>
      </w:r>
      <w:r w:rsidRPr="00EC14C9">
        <w:t>of</w:t>
      </w:r>
      <w:r w:rsidR="00947382">
        <w:t xml:space="preserve"> </w:t>
      </w:r>
      <w:r w:rsidRPr="00EC14C9">
        <w:t>all</w:t>
      </w:r>
      <w:r w:rsidR="00947382">
        <w:t xml:space="preserve"> </w:t>
      </w:r>
      <w:r w:rsidRPr="00EC14C9">
        <w:t>913</w:t>
      </w:r>
      <w:r w:rsidR="00947382">
        <w:t xml:space="preserve"> </w:t>
      </w:r>
      <w:r w:rsidRPr="00EC14C9">
        <w:t>known</w:t>
      </w:r>
      <w:r w:rsidR="00947382">
        <w:t xml:space="preserve"> </w:t>
      </w:r>
      <w:r w:rsidRPr="00EC14C9">
        <w:t>fatal</w:t>
      </w:r>
      <w:r w:rsidR="00947382">
        <w:t xml:space="preserve"> </w:t>
      </w:r>
      <w:r w:rsidRPr="00EC14C9">
        <w:t>diseases</w:t>
      </w:r>
      <w:r w:rsidR="00947382">
        <w:t xml:space="preserve"> </w:t>
      </w:r>
      <w:r w:rsidRPr="00EC14C9">
        <w:t>and</w:t>
      </w:r>
      <w:r w:rsidR="00947382">
        <w:t xml:space="preserve"> </w:t>
      </w:r>
      <w:r w:rsidRPr="00EC14C9">
        <w:t>is</w:t>
      </w:r>
      <w:r w:rsidR="00947382">
        <w:t xml:space="preserve"> </w:t>
      </w:r>
      <w:r w:rsidRPr="00EC14C9">
        <w:t>often</w:t>
      </w:r>
      <w:r w:rsidR="00947382">
        <w:t xml:space="preserve"> </w:t>
      </w:r>
      <w:r w:rsidRPr="00EC14C9">
        <w:t>a</w:t>
      </w:r>
      <w:r w:rsidR="00947382">
        <w:t xml:space="preserve"> </w:t>
      </w:r>
      <w:r w:rsidRPr="00EC14C9">
        <w:t>punishment</w:t>
      </w:r>
      <w:r w:rsidR="00947382">
        <w:t xml:space="preserve"> </w:t>
      </w:r>
      <w:r w:rsidRPr="00EC14C9">
        <w:t>for</w:t>
      </w:r>
      <w:r w:rsidR="00947382">
        <w:t xml:space="preserve"> </w:t>
      </w:r>
      <w:r w:rsidRPr="00EC14C9">
        <w:t>slander</w:t>
      </w:r>
      <w:r w:rsidR="00947382">
        <w:t xml:space="preserve"> </w:t>
      </w:r>
      <w:r w:rsidRPr="00EC14C9">
        <w:t>and</w:t>
      </w:r>
      <w:r w:rsidR="00947382">
        <w:t xml:space="preserve"> </w:t>
      </w:r>
      <w:r w:rsidRPr="00EC14C9">
        <w:t>malicious</w:t>
      </w:r>
      <w:r w:rsidR="00947382">
        <w:t xml:space="preserve"> </w:t>
      </w:r>
      <w:r w:rsidRPr="00EC14C9">
        <w:t>gossip.</w:t>
      </w:r>
    </w:p>
    <w:p w14:paraId="021AF07A" w14:textId="77777777" w:rsidR="00EC14C9" w:rsidRPr="00EC14C9" w:rsidRDefault="00EC14C9" w:rsidP="00EC14C9">
      <w:pPr>
        <w:numPr>
          <w:ilvl w:val="1"/>
          <w:numId w:val="6"/>
        </w:numPr>
        <w:jc w:val="both"/>
        <w:rPr>
          <w:rFonts w:eastAsia="Times New Roman"/>
          <w:szCs w:val="20"/>
        </w:rPr>
      </w:pPr>
    </w:p>
    <w:p w14:paraId="5E8818FD" w14:textId="484458F5" w:rsidR="00EC14C9" w:rsidRPr="00EC14C9" w:rsidRDefault="00947382" w:rsidP="00EC14C9">
      <w:pPr>
        <w:jc w:val="both"/>
        <w:rPr>
          <w:rFonts w:eastAsia="Times New Roman"/>
          <w:szCs w:val="20"/>
        </w:rPr>
      </w:pPr>
      <w:r>
        <w:rPr>
          <w:rFonts w:eastAsia="Times New Roman"/>
          <w:szCs w:val="20"/>
        </w:rPr>
        <w:t xml:space="preserve"> </w:t>
      </w:r>
      <w:r w:rsidR="00EC14C9" w:rsidRPr="00EC14C9">
        <w:rPr>
          <w:rFonts w:eastAsia="Times New Roman"/>
          <w:szCs w:val="20"/>
        </w:rPr>
        <w:t>2.</w:t>
      </w:r>
      <w:r>
        <w:rPr>
          <w:rFonts w:eastAsia="Times New Roman"/>
          <w:szCs w:val="20"/>
        </w:rPr>
        <w:t xml:space="preserve"> </w:t>
      </w:r>
      <w:r w:rsidR="00EC14C9" w:rsidRPr="00EC14C9">
        <w:rPr>
          <w:rFonts w:eastAsia="Times New Roman"/>
          <w:szCs w:val="20"/>
        </w:rPr>
        <w:t>The</w:t>
      </w:r>
      <w:r>
        <w:rPr>
          <w:rFonts w:eastAsia="Times New Roman"/>
          <w:szCs w:val="20"/>
        </w:rPr>
        <w:t xml:space="preserve"> </w:t>
      </w:r>
      <w:r w:rsidR="00EC14C9" w:rsidRPr="00EC14C9">
        <w:rPr>
          <w:rFonts w:eastAsia="Times New Roman"/>
          <w:szCs w:val="20"/>
        </w:rPr>
        <w:t>anniversary</w:t>
      </w:r>
      <w:r>
        <w:rPr>
          <w:rFonts w:eastAsia="Times New Roman"/>
          <w:szCs w:val="20"/>
        </w:rPr>
        <w:t xml:space="preserve"> </w:t>
      </w:r>
      <w:r w:rsidR="00EC14C9" w:rsidRPr="00EC14C9">
        <w:rPr>
          <w:rFonts w:eastAsia="Times New Roman"/>
          <w:szCs w:val="20"/>
        </w:rPr>
        <w:t>of</w:t>
      </w:r>
      <w:r>
        <w:rPr>
          <w:rFonts w:eastAsia="Times New Roman"/>
          <w:szCs w:val="20"/>
        </w:rPr>
        <w:t xml:space="preserve"> </w:t>
      </w:r>
      <w:r w:rsidR="00EC14C9" w:rsidRPr="00EC14C9">
        <w:rPr>
          <w:rFonts w:eastAsia="Times New Roman"/>
          <w:szCs w:val="20"/>
        </w:rPr>
        <w:t>the</w:t>
      </w:r>
      <w:r>
        <w:rPr>
          <w:rFonts w:eastAsia="Times New Roman"/>
          <w:szCs w:val="20"/>
        </w:rPr>
        <w:t xml:space="preserve"> </w:t>
      </w:r>
      <w:r w:rsidR="00EC14C9" w:rsidRPr="00EC14C9">
        <w:rPr>
          <w:rFonts w:eastAsia="Times New Roman"/>
          <w:szCs w:val="20"/>
        </w:rPr>
        <w:t>death</w:t>
      </w:r>
      <w:r>
        <w:rPr>
          <w:rFonts w:eastAsia="Times New Roman"/>
          <w:szCs w:val="20"/>
        </w:rPr>
        <w:t xml:space="preserve"> </w:t>
      </w:r>
      <w:r w:rsidR="00EC14C9" w:rsidRPr="00EC14C9">
        <w:rPr>
          <w:rFonts w:eastAsia="Times New Roman"/>
          <w:szCs w:val="20"/>
        </w:rPr>
        <w:t>of</w:t>
      </w:r>
      <w:r>
        <w:rPr>
          <w:rFonts w:eastAsia="Times New Roman"/>
          <w:szCs w:val="20"/>
        </w:rPr>
        <w:t xml:space="preserve"> </w:t>
      </w:r>
      <w:r w:rsidR="00EC14C9" w:rsidRPr="00EC14C9">
        <w:rPr>
          <w:rFonts w:eastAsia="Times New Roman"/>
          <w:szCs w:val="20"/>
        </w:rPr>
        <w:t>the</w:t>
      </w:r>
      <w:r>
        <w:rPr>
          <w:rFonts w:eastAsia="Times New Roman"/>
          <w:szCs w:val="20"/>
        </w:rPr>
        <w:t xml:space="preserve"> </w:t>
      </w:r>
      <w:r w:rsidR="00EC14C9" w:rsidRPr="00EC14C9">
        <w:rPr>
          <w:rFonts w:eastAsia="Times New Roman"/>
          <w:szCs w:val="20"/>
        </w:rPr>
        <w:t>author</w:t>
      </w:r>
      <w:r>
        <w:rPr>
          <w:rFonts w:eastAsia="Times New Roman"/>
          <w:szCs w:val="20"/>
        </w:rPr>
        <w:t xml:space="preserve"> </w:t>
      </w:r>
      <w:r w:rsidR="00EC14C9" w:rsidRPr="00EC14C9">
        <w:rPr>
          <w:rFonts w:eastAsia="Times New Roman"/>
          <w:szCs w:val="20"/>
        </w:rPr>
        <w:t>of</w:t>
      </w:r>
      <w:r>
        <w:rPr>
          <w:rFonts w:eastAsia="Times New Roman"/>
          <w:szCs w:val="20"/>
        </w:rPr>
        <w:t xml:space="preserve"> </w:t>
      </w:r>
      <w:r w:rsidR="00EC14C9" w:rsidRPr="00EC14C9">
        <w:rPr>
          <w:rFonts w:eastAsia="Times New Roman"/>
          <w:szCs w:val="20"/>
        </w:rPr>
        <w:t>the</w:t>
      </w:r>
      <w:r>
        <w:rPr>
          <w:rFonts w:eastAsia="Times New Roman"/>
          <w:szCs w:val="20"/>
        </w:rPr>
        <w:t xml:space="preserve"> </w:t>
      </w:r>
      <w:r w:rsidR="00EC14C9" w:rsidRPr="00EC14C9">
        <w:rPr>
          <w:rFonts w:eastAsia="Times New Roman"/>
          <w:szCs w:val="20"/>
        </w:rPr>
        <w:t>Zohar,</w:t>
      </w:r>
      <w:r>
        <w:rPr>
          <w:rFonts w:eastAsia="Times New Roman"/>
          <w:szCs w:val="20"/>
        </w:rPr>
        <w:t xml:space="preserve"> </w:t>
      </w:r>
      <w:r w:rsidR="00EC14C9" w:rsidRPr="00EC14C9">
        <w:rPr>
          <w:rFonts w:eastAsia="Times New Roman"/>
          <w:szCs w:val="20"/>
        </w:rPr>
        <w:t>Hakham</w:t>
      </w:r>
      <w:r>
        <w:rPr>
          <w:rFonts w:eastAsia="Times New Roman"/>
          <w:szCs w:val="20"/>
        </w:rPr>
        <w:t xml:space="preserve"> </w:t>
      </w:r>
      <w:r w:rsidR="00EC14C9" w:rsidRPr="00EC14C9">
        <w:rPr>
          <w:rFonts w:eastAsia="Times New Roman"/>
          <w:szCs w:val="20"/>
        </w:rPr>
        <w:t>Shimon</w:t>
      </w:r>
      <w:r>
        <w:rPr>
          <w:rFonts w:eastAsia="Times New Roman"/>
          <w:szCs w:val="20"/>
        </w:rPr>
        <w:t xml:space="preserve"> </w:t>
      </w:r>
      <w:r w:rsidR="00EC14C9" w:rsidRPr="00EC14C9">
        <w:rPr>
          <w:rFonts w:eastAsia="Times New Roman"/>
          <w:szCs w:val="20"/>
        </w:rPr>
        <w:t>Bar</w:t>
      </w:r>
      <w:r>
        <w:rPr>
          <w:rFonts w:eastAsia="Times New Roman"/>
          <w:szCs w:val="20"/>
        </w:rPr>
        <w:t xml:space="preserve"> </w:t>
      </w:r>
      <w:r w:rsidR="00EC14C9" w:rsidRPr="00EC14C9">
        <w:rPr>
          <w:rFonts w:eastAsia="Times New Roman"/>
          <w:szCs w:val="20"/>
        </w:rPr>
        <w:t>Yochai.</w:t>
      </w:r>
      <w:r>
        <w:rPr>
          <w:rFonts w:eastAsia="Times New Roman"/>
          <w:szCs w:val="20"/>
        </w:rPr>
        <w:t xml:space="preserve"> </w:t>
      </w:r>
      <w:r w:rsidR="00EC14C9" w:rsidRPr="00EC14C9">
        <w:rPr>
          <w:rFonts w:eastAsia="Times New Roman"/>
          <w:szCs w:val="20"/>
        </w:rPr>
        <w:t>On</w:t>
      </w:r>
      <w:r>
        <w:rPr>
          <w:rFonts w:eastAsia="Times New Roman"/>
          <w:szCs w:val="20"/>
        </w:rPr>
        <w:t xml:space="preserve"> </w:t>
      </w:r>
      <w:r w:rsidR="00EC14C9" w:rsidRPr="00EC14C9">
        <w:rPr>
          <w:rFonts w:eastAsia="Times New Roman"/>
          <w:szCs w:val="20"/>
        </w:rPr>
        <w:t>this</w:t>
      </w:r>
      <w:r>
        <w:rPr>
          <w:rFonts w:eastAsia="Times New Roman"/>
          <w:szCs w:val="20"/>
        </w:rPr>
        <w:t xml:space="preserve"> </w:t>
      </w:r>
      <w:r w:rsidR="00EC14C9" w:rsidRPr="00EC14C9">
        <w:rPr>
          <w:rFonts w:eastAsia="Times New Roman"/>
          <w:szCs w:val="20"/>
        </w:rPr>
        <w:t>day</w:t>
      </w:r>
      <w:r>
        <w:rPr>
          <w:rFonts w:eastAsia="Times New Roman"/>
          <w:szCs w:val="20"/>
        </w:rPr>
        <w:t xml:space="preserve"> </w:t>
      </w:r>
      <w:r w:rsidR="00EC14C9" w:rsidRPr="00EC14C9">
        <w:rPr>
          <w:rFonts w:eastAsia="Times New Roman"/>
          <w:szCs w:val="20"/>
        </w:rPr>
        <w:t>he</w:t>
      </w:r>
      <w:r>
        <w:rPr>
          <w:rFonts w:eastAsia="Times New Roman"/>
          <w:szCs w:val="20"/>
        </w:rPr>
        <w:t xml:space="preserve"> </w:t>
      </w:r>
      <w:r w:rsidR="00EC14C9" w:rsidRPr="00EC14C9">
        <w:rPr>
          <w:rFonts w:eastAsia="Times New Roman"/>
          <w:szCs w:val="20"/>
        </w:rPr>
        <w:t>revealed</w:t>
      </w:r>
      <w:r>
        <w:rPr>
          <w:rFonts w:eastAsia="Times New Roman"/>
          <w:szCs w:val="20"/>
        </w:rPr>
        <w:t xml:space="preserve"> </w:t>
      </w:r>
      <w:r w:rsidR="00EC14C9" w:rsidRPr="00EC14C9">
        <w:rPr>
          <w:rFonts w:eastAsia="Times New Roman"/>
          <w:szCs w:val="20"/>
        </w:rPr>
        <w:t>the</w:t>
      </w:r>
      <w:r>
        <w:rPr>
          <w:rFonts w:eastAsia="Times New Roman"/>
          <w:szCs w:val="20"/>
        </w:rPr>
        <w:t xml:space="preserve"> </w:t>
      </w:r>
      <w:r w:rsidR="00EC14C9" w:rsidRPr="00EC14C9">
        <w:rPr>
          <w:rFonts w:eastAsia="Times New Roman"/>
          <w:szCs w:val="20"/>
        </w:rPr>
        <w:t>deepest</w:t>
      </w:r>
      <w:r>
        <w:rPr>
          <w:rFonts w:eastAsia="Times New Roman"/>
          <w:szCs w:val="20"/>
        </w:rPr>
        <w:t xml:space="preserve"> </w:t>
      </w:r>
      <w:r w:rsidR="00EC14C9" w:rsidRPr="00EC14C9">
        <w:rPr>
          <w:rFonts w:eastAsia="Times New Roman"/>
          <w:szCs w:val="20"/>
        </w:rPr>
        <w:t>secrets</w:t>
      </w:r>
      <w:r>
        <w:rPr>
          <w:rFonts w:eastAsia="Times New Roman"/>
          <w:szCs w:val="20"/>
        </w:rPr>
        <w:t xml:space="preserve"> </w:t>
      </w:r>
      <w:r w:rsidR="00EC14C9" w:rsidRPr="00EC14C9">
        <w:rPr>
          <w:rFonts w:eastAsia="Times New Roman"/>
          <w:szCs w:val="20"/>
        </w:rPr>
        <w:t>of</w:t>
      </w:r>
      <w:r>
        <w:rPr>
          <w:rFonts w:eastAsia="Times New Roman"/>
          <w:szCs w:val="20"/>
        </w:rPr>
        <w:t xml:space="preserve"> </w:t>
      </w:r>
      <w:r w:rsidR="00EC14C9" w:rsidRPr="00EC14C9">
        <w:rPr>
          <w:rFonts w:eastAsia="Times New Roman"/>
          <w:szCs w:val="20"/>
        </w:rPr>
        <w:t>the</w:t>
      </w:r>
      <w:r>
        <w:rPr>
          <w:rFonts w:eastAsia="Times New Roman"/>
          <w:szCs w:val="20"/>
        </w:rPr>
        <w:t xml:space="preserve"> </w:t>
      </w:r>
      <w:r w:rsidR="00EC14C9" w:rsidRPr="00EC14C9">
        <w:rPr>
          <w:rFonts w:eastAsia="Times New Roman"/>
          <w:szCs w:val="20"/>
        </w:rPr>
        <w:t>Torah,</w:t>
      </w:r>
      <w:r>
        <w:rPr>
          <w:rFonts w:eastAsia="Times New Roman"/>
          <w:szCs w:val="20"/>
        </w:rPr>
        <w:t xml:space="preserve"> </w:t>
      </w:r>
      <w:r w:rsidR="00EC14C9" w:rsidRPr="00EC14C9">
        <w:rPr>
          <w:rFonts w:eastAsia="Times New Roman"/>
          <w:szCs w:val="20"/>
        </w:rPr>
        <w:t>as</w:t>
      </w:r>
      <w:r>
        <w:rPr>
          <w:rFonts w:eastAsia="Times New Roman"/>
          <w:szCs w:val="20"/>
        </w:rPr>
        <w:t xml:space="preserve"> </w:t>
      </w:r>
      <w:r w:rsidR="00EC14C9" w:rsidRPr="00EC14C9">
        <w:rPr>
          <w:rFonts w:eastAsia="Times New Roman"/>
          <w:szCs w:val="20"/>
        </w:rPr>
        <w:t>found</w:t>
      </w:r>
      <w:r>
        <w:rPr>
          <w:rFonts w:eastAsia="Times New Roman"/>
          <w:szCs w:val="20"/>
        </w:rPr>
        <w:t xml:space="preserve"> </w:t>
      </w:r>
      <w:r w:rsidR="00EC14C9" w:rsidRPr="00EC14C9">
        <w:rPr>
          <w:rFonts w:eastAsia="Times New Roman"/>
          <w:szCs w:val="20"/>
        </w:rPr>
        <w:t>in</w:t>
      </w:r>
      <w:r>
        <w:rPr>
          <w:rFonts w:eastAsia="Times New Roman"/>
          <w:szCs w:val="20"/>
        </w:rPr>
        <w:t xml:space="preserve"> </w:t>
      </w:r>
      <w:r w:rsidR="00EC14C9" w:rsidRPr="00EC14C9">
        <w:rPr>
          <w:rFonts w:eastAsia="Times New Roman"/>
          <w:szCs w:val="20"/>
        </w:rPr>
        <w:t>the</w:t>
      </w:r>
      <w:r>
        <w:rPr>
          <w:rFonts w:eastAsia="Times New Roman"/>
          <w:szCs w:val="20"/>
        </w:rPr>
        <w:t xml:space="preserve"> </w:t>
      </w:r>
      <w:r w:rsidR="00EC14C9" w:rsidRPr="00EC14C9">
        <w:rPr>
          <w:rFonts w:eastAsia="Times New Roman"/>
          <w:szCs w:val="20"/>
        </w:rPr>
        <w:t>Zohar,</w:t>
      </w:r>
      <w:r>
        <w:rPr>
          <w:rFonts w:eastAsia="Times New Roman"/>
          <w:szCs w:val="20"/>
        </w:rPr>
        <w:t xml:space="preserve"> </w:t>
      </w:r>
      <w:r w:rsidR="00EC14C9" w:rsidRPr="00EC14C9">
        <w:rPr>
          <w:rFonts w:eastAsia="Times New Roman"/>
          <w:szCs w:val="20"/>
        </w:rPr>
        <w:t>and</w:t>
      </w:r>
      <w:r>
        <w:rPr>
          <w:rFonts w:eastAsia="Times New Roman"/>
          <w:szCs w:val="20"/>
        </w:rPr>
        <w:t xml:space="preserve"> </w:t>
      </w:r>
      <w:r w:rsidR="00EC14C9" w:rsidRPr="00EC14C9">
        <w:rPr>
          <w:rFonts w:eastAsia="Times New Roman"/>
          <w:szCs w:val="20"/>
        </w:rPr>
        <w:t>it</w:t>
      </w:r>
      <w:r>
        <w:rPr>
          <w:rFonts w:eastAsia="Times New Roman"/>
          <w:szCs w:val="20"/>
        </w:rPr>
        <w:t xml:space="preserve"> </w:t>
      </w:r>
      <w:r w:rsidR="00EC14C9" w:rsidRPr="00EC14C9">
        <w:rPr>
          <w:rFonts w:eastAsia="Times New Roman"/>
          <w:szCs w:val="20"/>
        </w:rPr>
        <w:t>was</w:t>
      </w:r>
      <w:r>
        <w:rPr>
          <w:rFonts w:eastAsia="Times New Roman"/>
          <w:szCs w:val="20"/>
        </w:rPr>
        <w:t xml:space="preserve"> </w:t>
      </w:r>
      <w:r w:rsidR="00EC14C9" w:rsidRPr="00EC14C9">
        <w:rPr>
          <w:rFonts w:eastAsia="Times New Roman"/>
          <w:szCs w:val="20"/>
        </w:rPr>
        <w:t>the</w:t>
      </w:r>
      <w:r>
        <w:rPr>
          <w:rFonts w:eastAsia="Times New Roman"/>
          <w:szCs w:val="20"/>
        </w:rPr>
        <w:t xml:space="preserve"> </w:t>
      </w:r>
      <w:r w:rsidR="00EC14C9" w:rsidRPr="00EC14C9">
        <w:rPr>
          <w:rFonts w:eastAsia="Times New Roman"/>
          <w:szCs w:val="20"/>
        </w:rPr>
        <w:t>day</w:t>
      </w:r>
      <w:r>
        <w:rPr>
          <w:rFonts w:eastAsia="Times New Roman"/>
          <w:szCs w:val="20"/>
        </w:rPr>
        <w:t xml:space="preserve"> </w:t>
      </w:r>
      <w:r w:rsidR="00EC14C9" w:rsidRPr="00EC14C9">
        <w:rPr>
          <w:rFonts w:eastAsia="Times New Roman"/>
          <w:szCs w:val="20"/>
        </w:rPr>
        <w:t>his</w:t>
      </w:r>
      <w:r>
        <w:rPr>
          <w:rFonts w:eastAsia="Times New Roman"/>
          <w:szCs w:val="20"/>
        </w:rPr>
        <w:t xml:space="preserve"> </w:t>
      </w:r>
      <w:r w:rsidR="00EC14C9" w:rsidRPr="00EC14C9">
        <w:rPr>
          <w:rFonts w:eastAsia="Times New Roman"/>
          <w:szCs w:val="20"/>
        </w:rPr>
        <w:t>soul</w:t>
      </w:r>
      <w:r>
        <w:rPr>
          <w:rFonts w:eastAsia="Times New Roman"/>
          <w:szCs w:val="20"/>
        </w:rPr>
        <w:t xml:space="preserve"> </w:t>
      </w:r>
      <w:r w:rsidR="00EC14C9" w:rsidRPr="00EC14C9">
        <w:rPr>
          <w:rFonts w:eastAsia="Times New Roman"/>
          <w:szCs w:val="20"/>
        </w:rPr>
        <w:t>ascended</w:t>
      </w:r>
      <w:r>
        <w:rPr>
          <w:rFonts w:eastAsia="Times New Roman"/>
          <w:szCs w:val="20"/>
        </w:rPr>
        <w:t xml:space="preserve"> </w:t>
      </w:r>
      <w:r w:rsidR="00EC14C9" w:rsidRPr="00EC14C9">
        <w:rPr>
          <w:rFonts w:eastAsia="Times New Roman"/>
          <w:szCs w:val="20"/>
        </w:rPr>
        <w:t>to</w:t>
      </w:r>
      <w:r>
        <w:rPr>
          <w:rFonts w:eastAsia="Times New Roman"/>
          <w:szCs w:val="20"/>
        </w:rPr>
        <w:t xml:space="preserve"> </w:t>
      </w:r>
      <w:r w:rsidR="00EC14C9" w:rsidRPr="00EC14C9">
        <w:rPr>
          <w:rFonts w:eastAsia="Times New Roman"/>
          <w:szCs w:val="20"/>
        </w:rPr>
        <w:t>it’s</w:t>
      </w:r>
      <w:r>
        <w:rPr>
          <w:rFonts w:eastAsia="Times New Roman"/>
          <w:szCs w:val="20"/>
        </w:rPr>
        <w:t xml:space="preserve"> </w:t>
      </w:r>
      <w:r w:rsidR="00EC14C9" w:rsidRPr="00EC14C9">
        <w:rPr>
          <w:rFonts w:eastAsia="Times New Roman"/>
          <w:szCs w:val="20"/>
        </w:rPr>
        <w:t>source.</w:t>
      </w:r>
    </w:p>
    <w:p w14:paraId="2633833F" w14:textId="77777777" w:rsidR="00EC14C9" w:rsidRPr="00EC14C9" w:rsidRDefault="00EC14C9" w:rsidP="00EC14C9">
      <w:pPr>
        <w:rPr>
          <w:rFonts w:eastAsia="Times New Roman"/>
          <w:szCs w:val="20"/>
        </w:rPr>
      </w:pPr>
    </w:p>
    <w:p w14:paraId="213ED07F" w14:textId="59C300DC" w:rsidR="00EC14C9" w:rsidRPr="00EC14C9" w:rsidRDefault="00EC14C9" w:rsidP="00EC14C9">
      <w:pPr>
        <w:jc w:val="both"/>
        <w:rPr>
          <w:rFonts w:eastAsia="Times New Roman"/>
          <w:szCs w:val="20"/>
        </w:rPr>
      </w:pPr>
      <w:r w:rsidRPr="00EC14C9">
        <w:rPr>
          <w:rFonts w:eastAsia="Times New Roman"/>
          <w:szCs w:val="20"/>
        </w:rPr>
        <w:t>3.</w:t>
      </w:r>
      <w:r w:rsidR="00947382">
        <w:rPr>
          <w:rFonts w:eastAsia="Times New Roman"/>
          <w:szCs w:val="20"/>
        </w:rPr>
        <w:t xml:space="preserve"> </w:t>
      </w:r>
      <w:r w:rsidRPr="00EC14C9">
        <w:rPr>
          <w:rFonts w:eastAsia="Times New Roman"/>
          <w:szCs w:val="20"/>
        </w:rPr>
        <w:t>Bar</w:t>
      </w:r>
      <w:r w:rsidR="00947382">
        <w:rPr>
          <w:rFonts w:eastAsia="Times New Roman"/>
          <w:szCs w:val="20"/>
        </w:rPr>
        <w:t xml:space="preserve"> </w:t>
      </w:r>
      <w:r w:rsidRPr="00EC14C9">
        <w:rPr>
          <w:rFonts w:eastAsia="Times New Roman"/>
          <w:szCs w:val="20"/>
        </w:rPr>
        <w:t>Kochba’s</w:t>
      </w:r>
      <w:r w:rsidR="00947382">
        <w:rPr>
          <w:rFonts w:eastAsia="Times New Roman"/>
          <w:szCs w:val="20"/>
        </w:rPr>
        <w:t xml:space="preserve"> </w:t>
      </w:r>
      <w:r w:rsidRPr="00EC14C9">
        <w:rPr>
          <w:rFonts w:eastAsia="Times New Roman"/>
          <w:szCs w:val="20"/>
        </w:rPr>
        <w:t>revolt</w:t>
      </w:r>
      <w:r w:rsidR="00947382">
        <w:rPr>
          <w:rFonts w:eastAsia="Times New Roman"/>
          <w:szCs w:val="20"/>
        </w:rPr>
        <w:t xml:space="preserve"> </w:t>
      </w:r>
      <w:r w:rsidRPr="00EC14C9">
        <w:rPr>
          <w:rFonts w:eastAsia="Times New Roman"/>
          <w:szCs w:val="20"/>
        </w:rPr>
        <w:t>against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Romans.</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attempt</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ushering</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Messianic</w:t>
      </w:r>
      <w:r w:rsidR="00947382">
        <w:rPr>
          <w:rFonts w:eastAsia="Times New Roman"/>
          <w:szCs w:val="20"/>
        </w:rPr>
        <w:t xml:space="preserve"> </w:t>
      </w:r>
      <w:r w:rsidRPr="00EC14C9">
        <w:rPr>
          <w:rFonts w:eastAsia="Times New Roman"/>
          <w:szCs w:val="20"/>
        </w:rPr>
        <w:t>era.</w:t>
      </w:r>
    </w:p>
    <w:p w14:paraId="01D14BFE" w14:textId="39A22F7F" w:rsidR="00EC14C9" w:rsidRPr="00EC14C9" w:rsidRDefault="00947382" w:rsidP="00EC14C9">
      <w:pPr>
        <w:jc w:val="both"/>
        <w:rPr>
          <w:rFonts w:eastAsia="Times New Roman"/>
          <w:szCs w:val="20"/>
        </w:rPr>
      </w:pPr>
      <w:r>
        <w:rPr>
          <w:rFonts w:eastAsia="Times New Roman"/>
          <w:szCs w:val="20"/>
        </w:rPr>
        <w:t xml:space="preserve"> </w:t>
      </w:r>
    </w:p>
    <w:p w14:paraId="555CF70F" w14:textId="4EBA55D2" w:rsidR="00EC14C9" w:rsidRPr="00EC14C9" w:rsidRDefault="00EC14C9" w:rsidP="00EC14C9">
      <w:pPr>
        <w:jc w:val="both"/>
        <w:rPr>
          <w:rFonts w:eastAsia="Times New Roman"/>
          <w:szCs w:val="20"/>
        </w:rPr>
      </w:pPr>
      <w:r w:rsidRPr="00EC14C9">
        <w:rPr>
          <w:rFonts w:eastAsia="Times New Roman"/>
          <w:szCs w:val="20"/>
        </w:rPr>
        <w:t>Lag</w:t>
      </w:r>
      <w:r w:rsidR="00947382">
        <w:rPr>
          <w:rFonts w:eastAsia="Times New Roman"/>
          <w:szCs w:val="20"/>
        </w:rPr>
        <w:t xml:space="preserve"> </w:t>
      </w:r>
      <w:r w:rsidRPr="00EC14C9">
        <w:rPr>
          <w:rFonts w:eastAsia="Times New Roman"/>
          <w:szCs w:val="20"/>
        </w:rPr>
        <w:t>BaOmer</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oasis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joy</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midst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sad</w:t>
      </w:r>
      <w:r w:rsidR="00947382">
        <w:rPr>
          <w:rFonts w:eastAsia="Times New Roman"/>
          <w:szCs w:val="20"/>
        </w:rPr>
        <w:t xml:space="preserve"> </w:t>
      </w:r>
      <w:r w:rsidRPr="00EC14C9">
        <w:rPr>
          <w:rFonts w:eastAsia="Times New Roman"/>
          <w:szCs w:val="20"/>
        </w:rPr>
        <w:t>Sephirah</w:t>
      </w:r>
      <w:r w:rsidR="00947382">
        <w:rPr>
          <w:rFonts w:eastAsia="Times New Roman"/>
          <w:szCs w:val="20"/>
        </w:rPr>
        <w:t xml:space="preserve"> </w:t>
      </w:r>
      <w:r w:rsidRPr="00EC14C9">
        <w:rPr>
          <w:rFonts w:eastAsia="Times New Roman"/>
          <w:szCs w:val="20"/>
        </w:rPr>
        <w:t>period</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almost</w:t>
      </w:r>
      <w:r w:rsidR="00947382">
        <w:rPr>
          <w:rFonts w:eastAsia="Times New Roman"/>
          <w:szCs w:val="20"/>
        </w:rPr>
        <w:t xml:space="preserve"> </w:t>
      </w:r>
      <w:r w:rsidRPr="00EC14C9">
        <w:rPr>
          <w:rFonts w:eastAsia="Times New Roman"/>
          <w:szCs w:val="20"/>
        </w:rPr>
        <w:t>unnoticed</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most</w:t>
      </w:r>
      <w:r w:rsidR="00947382">
        <w:rPr>
          <w:rFonts w:eastAsia="Times New Roman"/>
          <w:szCs w:val="20"/>
        </w:rPr>
        <w:t xml:space="preserve"> </w:t>
      </w:r>
      <w:r w:rsidRPr="00EC14C9">
        <w:rPr>
          <w:rFonts w:eastAsia="Times New Roman"/>
          <w:szCs w:val="20"/>
        </w:rPr>
        <w:t>contemporary</w:t>
      </w:r>
      <w:r w:rsidR="00947382">
        <w:rPr>
          <w:rFonts w:eastAsia="Times New Roman"/>
          <w:szCs w:val="20"/>
        </w:rPr>
        <w:t xml:space="preserve"> </w:t>
      </w:r>
      <w:r w:rsidRPr="00EC14C9">
        <w:rPr>
          <w:rFonts w:eastAsia="Times New Roman"/>
          <w:szCs w:val="20"/>
        </w:rPr>
        <w:t>Jews.</w:t>
      </w:r>
      <w:r w:rsidR="00947382">
        <w:rPr>
          <w:rFonts w:eastAsia="Times New Roman"/>
          <w:szCs w:val="20"/>
        </w:rPr>
        <w:t xml:space="preserve"> </w:t>
      </w:r>
      <w:r w:rsidRPr="00EC14C9">
        <w:rPr>
          <w:rFonts w:eastAsia="Times New Roman"/>
          <w:szCs w:val="20"/>
        </w:rPr>
        <w:t>Yet</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contains</w:t>
      </w:r>
      <w:r w:rsidR="00947382">
        <w:rPr>
          <w:rFonts w:eastAsia="Times New Roman"/>
          <w:szCs w:val="20"/>
        </w:rPr>
        <w:t xml:space="preserve"> </w:t>
      </w:r>
      <w:r w:rsidRPr="00EC14C9">
        <w:rPr>
          <w:rFonts w:eastAsia="Times New Roman"/>
          <w:szCs w:val="20"/>
        </w:rPr>
        <w:t>historic</w:t>
      </w:r>
      <w:r w:rsidR="00947382">
        <w:rPr>
          <w:rFonts w:eastAsia="Times New Roman"/>
          <w:szCs w:val="20"/>
        </w:rPr>
        <w:t xml:space="preserve"> </w:t>
      </w:r>
      <w:r w:rsidRPr="00EC14C9">
        <w:rPr>
          <w:rFonts w:eastAsia="Times New Roman"/>
          <w:szCs w:val="20"/>
        </w:rPr>
        <w:t>lessons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such</w:t>
      </w:r>
      <w:r w:rsidR="00947382">
        <w:rPr>
          <w:rFonts w:eastAsia="Times New Roman"/>
          <w:szCs w:val="20"/>
        </w:rPr>
        <w:t xml:space="preserve"> </w:t>
      </w:r>
      <w:r w:rsidRPr="00EC14C9">
        <w:rPr>
          <w:rFonts w:eastAsia="Times New Roman"/>
          <w:szCs w:val="20"/>
        </w:rPr>
        <w:t>great</w:t>
      </w:r>
      <w:r w:rsidR="00947382">
        <w:rPr>
          <w:rFonts w:eastAsia="Times New Roman"/>
          <w:szCs w:val="20"/>
        </w:rPr>
        <w:t xml:space="preserve"> </w:t>
      </w:r>
      <w:r w:rsidRPr="00EC14C9">
        <w:rPr>
          <w:rFonts w:eastAsia="Times New Roman"/>
          <w:szCs w:val="20"/>
        </w:rPr>
        <w:t>severity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generation</w:t>
      </w:r>
      <w:r w:rsidR="00947382">
        <w:rPr>
          <w:rFonts w:eastAsia="Times New Roman"/>
          <w:szCs w:val="20"/>
        </w:rPr>
        <w:t xml:space="preserve"> </w:t>
      </w:r>
      <w:r w:rsidRPr="00EC14C9">
        <w:rPr>
          <w:rFonts w:eastAsia="Times New Roman"/>
          <w:szCs w:val="20"/>
        </w:rPr>
        <w:t>must</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only</w:t>
      </w:r>
      <w:r w:rsidR="00947382">
        <w:rPr>
          <w:rFonts w:eastAsia="Times New Roman"/>
          <w:szCs w:val="20"/>
        </w:rPr>
        <w:t xml:space="preserve"> </w:t>
      </w:r>
      <w:r w:rsidRPr="00EC14C9">
        <w:rPr>
          <w:rFonts w:eastAsia="Times New Roman"/>
          <w:szCs w:val="20"/>
        </w:rPr>
        <w:t>unravel</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mystery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Lag</w:t>
      </w:r>
      <w:r w:rsidR="00947382">
        <w:rPr>
          <w:rFonts w:eastAsia="Times New Roman"/>
          <w:szCs w:val="20"/>
        </w:rPr>
        <w:t xml:space="preserve"> </w:t>
      </w:r>
      <w:r w:rsidRPr="00EC14C9">
        <w:rPr>
          <w:rFonts w:eastAsia="Times New Roman"/>
          <w:szCs w:val="20"/>
        </w:rPr>
        <w:t>BaOmer</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discover</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its</w:t>
      </w:r>
      <w:r w:rsidR="00947382">
        <w:rPr>
          <w:rFonts w:eastAsia="Times New Roman"/>
          <w:szCs w:val="20"/>
        </w:rPr>
        <w:t xml:space="preserve"> </w:t>
      </w:r>
      <w:r w:rsidRPr="00EC14C9">
        <w:rPr>
          <w:rFonts w:eastAsia="Times New Roman"/>
          <w:szCs w:val="20"/>
        </w:rPr>
        <w:t>own</w:t>
      </w:r>
      <w:r w:rsidR="00947382">
        <w:rPr>
          <w:rFonts w:eastAsia="Times New Roman"/>
          <w:szCs w:val="20"/>
        </w:rPr>
        <w:t xml:space="preserve"> </w:t>
      </w:r>
      <w:r w:rsidRPr="00EC14C9">
        <w:rPr>
          <w:rFonts w:eastAsia="Times New Roman"/>
          <w:szCs w:val="20"/>
        </w:rPr>
        <w:t>fate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wrapped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crevices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its</w:t>
      </w:r>
      <w:r w:rsidR="00947382">
        <w:rPr>
          <w:rFonts w:eastAsia="Times New Roman"/>
          <w:szCs w:val="20"/>
        </w:rPr>
        <w:t xml:space="preserve"> </w:t>
      </w:r>
      <w:r w:rsidRPr="00EC14C9">
        <w:rPr>
          <w:rFonts w:eastAsia="Times New Roman"/>
          <w:szCs w:val="20"/>
        </w:rPr>
        <w:t>secrets.</w:t>
      </w:r>
      <w:r w:rsidR="00947382">
        <w:rPr>
          <w:rFonts w:eastAsia="Times New Roman"/>
          <w:szCs w:val="20"/>
        </w:rPr>
        <w:t xml:space="preserve"> </w:t>
      </w:r>
      <w:r w:rsidRPr="00EC14C9">
        <w:rPr>
          <w:rFonts w:eastAsia="Times New Roman"/>
          <w:b/>
          <w:bCs/>
          <w:szCs w:val="20"/>
        </w:rPr>
        <w:t>Lag</w:t>
      </w:r>
      <w:r w:rsidR="00947382">
        <w:rPr>
          <w:rFonts w:eastAsia="Times New Roman"/>
          <w:b/>
          <w:bCs/>
          <w:szCs w:val="20"/>
        </w:rPr>
        <w:t xml:space="preserve"> </w:t>
      </w:r>
      <w:r w:rsidRPr="00EC14C9">
        <w:rPr>
          <w:rFonts w:eastAsia="Times New Roman"/>
          <w:b/>
          <w:bCs/>
          <w:szCs w:val="20"/>
        </w:rPr>
        <w:t>BaOmer,</w:t>
      </w:r>
      <w:r w:rsidR="00947382">
        <w:rPr>
          <w:rFonts w:eastAsia="Times New Roman"/>
          <w:b/>
          <w:bCs/>
          <w:szCs w:val="20"/>
        </w:rPr>
        <w:t xml:space="preserve"> </w:t>
      </w:r>
      <w:r w:rsidRPr="00EC14C9">
        <w:rPr>
          <w:rFonts w:eastAsia="Times New Roman"/>
          <w:b/>
          <w:bCs/>
          <w:szCs w:val="20"/>
        </w:rPr>
        <w:t>according</w:t>
      </w:r>
      <w:r w:rsidR="00947382">
        <w:rPr>
          <w:rFonts w:eastAsia="Times New Roman"/>
          <w:b/>
          <w:bCs/>
          <w:szCs w:val="20"/>
        </w:rPr>
        <w:t xml:space="preserve"> </w:t>
      </w:r>
      <w:r w:rsidRPr="00EC14C9">
        <w:rPr>
          <w:rFonts w:eastAsia="Times New Roman"/>
          <w:b/>
          <w:bCs/>
          <w:szCs w:val="20"/>
        </w:rPr>
        <w:t>to</w:t>
      </w:r>
      <w:r w:rsidR="00947382">
        <w:rPr>
          <w:rFonts w:eastAsia="Times New Roman"/>
          <w:b/>
          <w:bCs/>
          <w:szCs w:val="20"/>
        </w:rPr>
        <w:t xml:space="preserve"> </w:t>
      </w:r>
      <w:r w:rsidRPr="00EC14C9">
        <w:rPr>
          <w:rFonts w:eastAsia="Times New Roman"/>
          <w:b/>
          <w:bCs/>
          <w:szCs w:val="20"/>
        </w:rPr>
        <w:t>our</w:t>
      </w:r>
      <w:r w:rsidR="00947382">
        <w:rPr>
          <w:rFonts w:eastAsia="Times New Roman"/>
          <w:b/>
          <w:bCs/>
          <w:szCs w:val="20"/>
        </w:rPr>
        <w:t xml:space="preserve"> </w:t>
      </w:r>
      <w:r w:rsidRPr="00EC14C9">
        <w:rPr>
          <w:rFonts w:eastAsia="Times New Roman"/>
          <w:b/>
          <w:bCs/>
          <w:szCs w:val="20"/>
        </w:rPr>
        <w:t>Sages,</w:t>
      </w:r>
      <w:r w:rsidR="00947382">
        <w:rPr>
          <w:rFonts w:eastAsia="Times New Roman"/>
          <w:b/>
          <w:bCs/>
          <w:szCs w:val="20"/>
        </w:rPr>
        <w:t xml:space="preserve"> </w:t>
      </w:r>
      <w:r w:rsidRPr="00EC14C9">
        <w:rPr>
          <w:rFonts w:eastAsia="Times New Roman"/>
          <w:b/>
          <w:bCs/>
          <w:szCs w:val="20"/>
        </w:rPr>
        <w:t>deals</w:t>
      </w:r>
      <w:r w:rsidR="00947382">
        <w:rPr>
          <w:rFonts w:eastAsia="Times New Roman"/>
          <w:b/>
          <w:bCs/>
          <w:szCs w:val="20"/>
        </w:rPr>
        <w:t xml:space="preserve"> </w:t>
      </w:r>
      <w:r w:rsidRPr="00EC14C9">
        <w:rPr>
          <w:rFonts w:eastAsia="Times New Roman"/>
          <w:b/>
          <w:bCs/>
          <w:szCs w:val="20"/>
        </w:rPr>
        <w:t>with</w:t>
      </w:r>
      <w:r w:rsidR="00947382">
        <w:rPr>
          <w:rFonts w:eastAsia="Times New Roman"/>
          <w:b/>
          <w:bCs/>
          <w:szCs w:val="20"/>
        </w:rPr>
        <w:t xml:space="preserve"> </w:t>
      </w:r>
      <w:r w:rsidRPr="00EC14C9">
        <w:rPr>
          <w:rFonts w:eastAsia="Times New Roman"/>
          <w:b/>
          <w:bCs/>
          <w:szCs w:val="20"/>
        </w:rPr>
        <w:t>the</w:t>
      </w:r>
      <w:r w:rsidR="00947382">
        <w:rPr>
          <w:rFonts w:eastAsia="Times New Roman"/>
          <w:b/>
          <w:bCs/>
          <w:szCs w:val="20"/>
        </w:rPr>
        <w:t xml:space="preserve"> </w:t>
      </w:r>
      <w:r w:rsidRPr="00EC14C9">
        <w:rPr>
          <w:rFonts w:eastAsia="Times New Roman"/>
          <w:b/>
          <w:bCs/>
          <w:szCs w:val="20"/>
        </w:rPr>
        <w:t>deepest</w:t>
      </w:r>
      <w:r w:rsidR="00947382">
        <w:rPr>
          <w:rFonts w:eastAsia="Times New Roman"/>
          <w:b/>
          <w:bCs/>
          <w:szCs w:val="20"/>
        </w:rPr>
        <w:t xml:space="preserve"> </w:t>
      </w:r>
      <w:r w:rsidRPr="00EC14C9">
        <w:rPr>
          <w:rFonts w:eastAsia="Times New Roman"/>
          <w:b/>
          <w:bCs/>
          <w:szCs w:val="20"/>
        </w:rPr>
        <w:t>secrets</w:t>
      </w:r>
      <w:r w:rsidR="00947382">
        <w:rPr>
          <w:rFonts w:eastAsia="Times New Roman"/>
          <w:b/>
          <w:bCs/>
          <w:szCs w:val="20"/>
        </w:rPr>
        <w:t xml:space="preserve"> </w:t>
      </w:r>
      <w:r w:rsidRPr="00EC14C9">
        <w:rPr>
          <w:rFonts w:eastAsia="Times New Roman"/>
          <w:b/>
          <w:bCs/>
          <w:szCs w:val="20"/>
        </w:rPr>
        <w:t>of</w:t>
      </w:r>
      <w:r w:rsidR="00947382">
        <w:rPr>
          <w:rFonts w:eastAsia="Times New Roman"/>
          <w:b/>
          <w:bCs/>
          <w:szCs w:val="20"/>
        </w:rPr>
        <w:t xml:space="preserve"> </w:t>
      </w:r>
      <w:r w:rsidRPr="00EC14C9">
        <w:rPr>
          <w:rFonts w:eastAsia="Times New Roman"/>
          <w:b/>
          <w:bCs/>
          <w:szCs w:val="20"/>
        </w:rPr>
        <w:t>the</w:t>
      </w:r>
      <w:r w:rsidR="00947382">
        <w:rPr>
          <w:rFonts w:eastAsia="Times New Roman"/>
          <w:b/>
          <w:bCs/>
          <w:szCs w:val="20"/>
        </w:rPr>
        <w:t xml:space="preserve"> </w:t>
      </w:r>
      <w:r w:rsidRPr="00EC14C9">
        <w:rPr>
          <w:rFonts w:eastAsia="Times New Roman"/>
          <w:b/>
          <w:bCs/>
          <w:szCs w:val="20"/>
        </w:rPr>
        <w:t>future</w:t>
      </w:r>
      <w:r w:rsidR="00947382">
        <w:rPr>
          <w:rFonts w:eastAsia="Times New Roman"/>
          <w:b/>
          <w:bCs/>
          <w:szCs w:val="20"/>
        </w:rPr>
        <w:t xml:space="preserve"> </w:t>
      </w:r>
      <w:r w:rsidRPr="00EC14C9">
        <w:rPr>
          <w:rFonts w:eastAsia="Times New Roman"/>
          <w:b/>
          <w:bCs/>
          <w:szCs w:val="20"/>
        </w:rPr>
        <w:t>Messianic</w:t>
      </w:r>
      <w:r w:rsidR="00947382">
        <w:rPr>
          <w:rFonts w:eastAsia="Times New Roman"/>
          <w:b/>
          <w:bCs/>
          <w:szCs w:val="20"/>
        </w:rPr>
        <w:t xml:space="preserve"> </w:t>
      </w:r>
      <w:r w:rsidRPr="00EC14C9">
        <w:rPr>
          <w:rFonts w:eastAsia="Times New Roman"/>
          <w:b/>
          <w:bCs/>
          <w:szCs w:val="20"/>
        </w:rPr>
        <w:t>Age</w:t>
      </w:r>
      <w:r w:rsidRPr="00EC14C9">
        <w:rPr>
          <w:rFonts w:eastAsia="Times New Roman"/>
          <w:szCs w:val="20"/>
        </w:rPr>
        <w:t>.</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inner</w:t>
      </w:r>
      <w:r w:rsidR="00947382">
        <w:rPr>
          <w:rFonts w:eastAsia="Times New Roman"/>
          <w:szCs w:val="20"/>
        </w:rPr>
        <w:t xml:space="preserve"> </w:t>
      </w:r>
      <w:r w:rsidRPr="00EC14C9">
        <w:rPr>
          <w:rFonts w:eastAsia="Times New Roman"/>
          <w:szCs w:val="20"/>
        </w:rPr>
        <w:t>secrets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revealed</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Lag</w:t>
      </w:r>
      <w:r w:rsidR="00947382">
        <w:rPr>
          <w:rFonts w:eastAsia="Times New Roman"/>
          <w:szCs w:val="20"/>
        </w:rPr>
        <w:t xml:space="preserve"> </w:t>
      </w:r>
      <w:r w:rsidRPr="00EC14C9">
        <w:rPr>
          <w:rFonts w:eastAsia="Times New Roman"/>
          <w:szCs w:val="20"/>
        </w:rPr>
        <w:t>BaOmer,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diligent</w:t>
      </w:r>
      <w:r w:rsidR="00947382">
        <w:rPr>
          <w:rFonts w:eastAsia="Times New Roman"/>
          <w:szCs w:val="20"/>
        </w:rPr>
        <w:t xml:space="preserve"> </w:t>
      </w:r>
      <w:r w:rsidRPr="00EC14C9">
        <w:rPr>
          <w:rFonts w:eastAsia="Times New Roman"/>
          <w:szCs w:val="20"/>
        </w:rPr>
        <w:t>talmid.</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contains</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secrets,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cannot</w:t>
      </w:r>
      <w:r w:rsidR="00947382">
        <w:rPr>
          <w:rFonts w:eastAsia="Times New Roman"/>
          <w:szCs w:val="20"/>
        </w:rPr>
        <w:t xml:space="preserve"> </w:t>
      </w:r>
      <w:r w:rsidRPr="00EC14C9">
        <w:rPr>
          <w:rFonts w:eastAsia="Times New Roman"/>
          <w:szCs w:val="20"/>
        </w:rPr>
        <w:t>discuss</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openly</w:t>
      </w:r>
      <w:r w:rsidR="00947382">
        <w:rPr>
          <w:rFonts w:eastAsia="Times New Roman"/>
          <w:szCs w:val="20"/>
        </w:rPr>
        <w:t xml:space="preserve"> </w:t>
      </w:r>
      <w:r w:rsidRPr="00EC14C9">
        <w:rPr>
          <w:rFonts w:eastAsia="Times New Roman"/>
          <w:szCs w:val="20"/>
        </w:rPr>
        <w:t>or</w:t>
      </w:r>
      <w:r w:rsidR="00947382">
        <w:rPr>
          <w:rFonts w:eastAsia="Times New Roman"/>
          <w:szCs w:val="20"/>
        </w:rPr>
        <w:t xml:space="preserve"> </w:t>
      </w:r>
      <w:r w:rsidRPr="00EC14C9">
        <w:rPr>
          <w:rFonts w:eastAsia="Times New Roman"/>
          <w:szCs w:val="20"/>
        </w:rPr>
        <w:t>directly,</w:t>
      </w:r>
      <w:r w:rsidR="00947382">
        <w:rPr>
          <w:rFonts w:eastAsia="Times New Roman"/>
          <w:szCs w:val="20"/>
        </w:rPr>
        <w:t xml:space="preserve"> </w:t>
      </w:r>
      <w:r w:rsidRPr="00EC14C9">
        <w:rPr>
          <w:rFonts w:eastAsia="Times New Roman"/>
          <w:szCs w:val="20"/>
        </w:rPr>
        <w:t>but</w:t>
      </w:r>
      <w:r w:rsidR="00947382">
        <w:rPr>
          <w:rFonts w:eastAsia="Times New Roman"/>
          <w:szCs w:val="20"/>
        </w:rPr>
        <w:t xml:space="preserve"> </w:t>
      </w:r>
      <w:r w:rsidRPr="00EC14C9">
        <w:rPr>
          <w:rFonts w:eastAsia="Times New Roman"/>
          <w:szCs w:val="20"/>
        </w:rPr>
        <w:t>rather</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must</w:t>
      </w:r>
      <w:r w:rsidR="00947382">
        <w:rPr>
          <w:rFonts w:eastAsia="Times New Roman"/>
          <w:szCs w:val="20"/>
        </w:rPr>
        <w:t xml:space="preserve"> </w:t>
      </w:r>
      <w:r w:rsidRPr="00EC14C9">
        <w:rPr>
          <w:rFonts w:eastAsia="Times New Roman"/>
          <w:szCs w:val="20"/>
        </w:rPr>
        <w:t>hint</w:t>
      </w:r>
      <w:r w:rsidR="00947382">
        <w:rPr>
          <w:rFonts w:eastAsia="Times New Roman"/>
          <w:szCs w:val="20"/>
        </w:rPr>
        <w:t xml:space="preserve"> </w:t>
      </w:r>
      <w:r w:rsidRPr="00EC14C9">
        <w:rPr>
          <w:rFonts w:eastAsia="Times New Roman"/>
          <w:szCs w:val="20"/>
        </w:rPr>
        <w:t>towards</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answers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talmid</w:t>
      </w:r>
      <w:r w:rsidR="00947382">
        <w:rPr>
          <w:rFonts w:eastAsia="Times New Roman"/>
          <w:szCs w:val="20"/>
        </w:rPr>
        <w:t xml:space="preserve"> </w:t>
      </w:r>
      <w:r w:rsidRPr="00EC14C9">
        <w:rPr>
          <w:rFonts w:eastAsia="Times New Roman"/>
          <w:szCs w:val="20"/>
        </w:rPr>
        <w:t>must</w:t>
      </w:r>
      <w:r w:rsidR="00947382">
        <w:rPr>
          <w:rFonts w:eastAsia="Times New Roman"/>
          <w:szCs w:val="20"/>
        </w:rPr>
        <w:t xml:space="preserve"> </w:t>
      </w:r>
      <w:r w:rsidRPr="00EC14C9">
        <w:rPr>
          <w:rFonts w:eastAsia="Times New Roman"/>
          <w:szCs w:val="20"/>
        </w:rPr>
        <w:t>“fall</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own.</w:t>
      </w:r>
    </w:p>
    <w:p w14:paraId="6A7EE599" w14:textId="77777777" w:rsidR="00EC14C9" w:rsidRPr="00EC14C9" w:rsidRDefault="00EC14C9" w:rsidP="00EC14C9">
      <w:pPr>
        <w:jc w:val="both"/>
        <w:rPr>
          <w:rFonts w:eastAsia="Times New Roman"/>
          <w:szCs w:val="20"/>
        </w:rPr>
      </w:pPr>
    </w:p>
    <w:p w14:paraId="213B05B0" w14:textId="2C987A58" w:rsidR="00EC14C9" w:rsidRPr="00EC14C9" w:rsidRDefault="00EC14C9" w:rsidP="00EC14C9">
      <w:pPr>
        <w:jc w:val="both"/>
        <w:rPr>
          <w:rFonts w:eastAsia="Times New Roman"/>
          <w:szCs w:val="20"/>
        </w:rPr>
      </w:pP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seven</w:t>
      </w:r>
      <w:r w:rsidR="00947382">
        <w:rPr>
          <w:rFonts w:eastAsia="Times New Roman"/>
          <w:szCs w:val="20"/>
        </w:rPr>
        <w:t xml:space="preserve"> </w:t>
      </w:r>
      <w:r w:rsidRPr="00EC14C9">
        <w:rPr>
          <w:rFonts w:eastAsia="Times New Roman"/>
          <w:szCs w:val="20"/>
        </w:rPr>
        <w:t>periods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forward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backward</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destruction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restoration.</w:t>
      </w:r>
    </w:p>
    <w:p w14:paraId="7055E203" w14:textId="77777777" w:rsidR="00EC14C9" w:rsidRPr="00EC14C9" w:rsidRDefault="00EC14C9" w:rsidP="00EC14C9">
      <w:pPr>
        <w:jc w:val="both"/>
        <w:rPr>
          <w:rFonts w:eastAsia="Times New Roman"/>
          <w:szCs w:val="20"/>
        </w:rPr>
        <w:sectPr w:rsidR="00EC14C9" w:rsidRPr="00EC14C9" w:rsidSect="004E3F85">
          <w:footnotePr>
            <w:numRestart w:val="eachSect"/>
          </w:footnotePr>
          <w:type w:val="continuous"/>
          <w:pgSz w:w="12240" w:h="15840"/>
          <w:pgMar w:top="720" w:right="576" w:bottom="720" w:left="1008" w:header="0" w:footer="0" w:gutter="0"/>
          <w:cols w:num="2" w:sep="1" w:space="720"/>
          <w15:footnoteColumns w:val="1"/>
        </w:sectPr>
      </w:pPr>
    </w:p>
    <w:p w14:paraId="29CC8C52" w14:textId="77777777" w:rsidR="00EC14C9" w:rsidRPr="00EC14C9" w:rsidRDefault="00EC14C9" w:rsidP="00EC14C9">
      <w:pPr>
        <w:jc w:val="both"/>
        <w:rPr>
          <w:rFonts w:eastAsia="Times New Roman"/>
          <w:szCs w:val="20"/>
        </w:rPr>
      </w:pPr>
    </w:p>
    <w:p w14:paraId="74273AEC" w14:textId="57626054" w:rsidR="00EC14C9" w:rsidRDefault="00FE43D3" w:rsidP="005726BF">
      <w:pPr>
        <w:pStyle w:val="Heading2"/>
      </w:pPr>
      <w:bookmarkStart w:id="146" w:name="_Toc151088220"/>
      <w:r w:rsidRPr="00FE43D3">
        <w:t>Table</w:t>
      </w:r>
      <w:r w:rsidR="00947382">
        <w:t xml:space="preserve"> </w:t>
      </w:r>
      <w:r w:rsidRPr="00FE43D3">
        <w:t>of</w:t>
      </w:r>
      <w:r w:rsidR="00947382">
        <w:t xml:space="preserve"> </w:t>
      </w:r>
      <w:r w:rsidRPr="00FE43D3">
        <w:t>Seventy</w:t>
      </w:r>
      <w:r w:rsidR="00947382">
        <w:t xml:space="preserve"> </w:t>
      </w:r>
      <w:r w:rsidRPr="00FE43D3">
        <w:t>Days</w:t>
      </w:r>
      <w:bookmarkEnd w:id="146"/>
    </w:p>
    <w:p w14:paraId="0C263994" w14:textId="77777777" w:rsidR="00D34E7B" w:rsidRPr="00D34E7B" w:rsidRDefault="00D34E7B" w:rsidP="00D34E7B"/>
    <w:tbl>
      <w:tblPr>
        <w:tblStyle w:val="TableGrid1"/>
        <w:tblW w:w="0" w:type="auto"/>
        <w:jc w:val="center"/>
        <w:tblLook w:val="04A0" w:firstRow="1" w:lastRow="0" w:firstColumn="1" w:lastColumn="0" w:noHBand="0" w:noVBand="1"/>
      </w:tblPr>
      <w:tblGrid>
        <w:gridCol w:w="1615"/>
        <w:gridCol w:w="563"/>
        <w:gridCol w:w="1574"/>
        <w:gridCol w:w="656"/>
        <w:gridCol w:w="5891"/>
      </w:tblGrid>
      <w:tr w:rsidR="00D50756" w:rsidRPr="00D50756" w14:paraId="76A03CF9" w14:textId="77777777" w:rsidTr="00511743">
        <w:trPr>
          <w:cantSplit/>
          <w:jc w:val="center"/>
        </w:trPr>
        <w:tc>
          <w:tcPr>
            <w:tcW w:w="1615" w:type="dxa"/>
          </w:tcPr>
          <w:p w14:paraId="4AA8687D" w14:textId="35F41368" w:rsidR="00D50756" w:rsidRPr="00D50756" w:rsidRDefault="00D50756" w:rsidP="00D50756">
            <w:pPr>
              <w:jc w:val="center"/>
            </w:pPr>
            <w:bookmarkStart w:id="147" w:name="_Hlk150500526"/>
            <w:r w:rsidRPr="00D50756">
              <w:t>Destruction</w:t>
            </w:r>
            <w:r w:rsidR="00947382">
              <w:t xml:space="preserve"> </w:t>
            </w:r>
            <w:r w:rsidRPr="00D50756">
              <w:t>decree</w:t>
            </w:r>
          </w:p>
          <w:p w14:paraId="39BD698A" w14:textId="67B40DE8" w:rsidR="00D50756" w:rsidRPr="00D50756" w:rsidRDefault="00D50756" w:rsidP="00D50756">
            <w:pPr>
              <w:jc w:val="center"/>
            </w:pPr>
            <w:r w:rsidRPr="00D50756">
              <w:t>(Nisan</w:t>
            </w:r>
            <w:r w:rsidR="00947382">
              <w:t xml:space="preserve"> </w:t>
            </w:r>
            <w:r w:rsidRPr="00D50756">
              <w:t>13)</w:t>
            </w:r>
          </w:p>
        </w:tc>
        <w:tc>
          <w:tcPr>
            <w:tcW w:w="563" w:type="dxa"/>
          </w:tcPr>
          <w:p w14:paraId="32869CB7" w14:textId="77777777" w:rsidR="00D50756" w:rsidRPr="00D50756" w:rsidRDefault="00D50756" w:rsidP="00D50756">
            <w:pPr>
              <w:jc w:val="center"/>
            </w:pPr>
            <w:r w:rsidRPr="00D50756">
              <w:t>till</w:t>
            </w:r>
          </w:p>
        </w:tc>
        <w:tc>
          <w:tcPr>
            <w:tcW w:w="1574" w:type="dxa"/>
          </w:tcPr>
          <w:p w14:paraId="7136DA31" w14:textId="4166F3DE" w:rsidR="00D50756" w:rsidRPr="00D50756" w:rsidRDefault="00D50756" w:rsidP="00D50756">
            <w:pPr>
              <w:jc w:val="center"/>
            </w:pPr>
            <w:r w:rsidRPr="00D50756">
              <w:t>Letters</w:t>
            </w:r>
            <w:r w:rsidR="00947382">
              <w:t xml:space="preserve"> </w:t>
            </w:r>
            <w:r w:rsidRPr="00D50756">
              <w:t>sent</w:t>
            </w:r>
            <w:r w:rsidR="00947382">
              <w:t xml:space="preserve"> </w:t>
            </w:r>
            <w:r w:rsidRPr="00D50756">
              <w:t>(Sivan</w:t>
            </w:r>
            <w:r w:rsidR="00947382">
              <w:t xml:space="preserve"> </w:t>
            </w:r>
            <w:r w:rsidRPr="00D50756">
              <w:t>23)</w:t>
            </w:r>
          </w:p>
        </w:tc>
        <w:tc>
          <w:tcPr>
            <w:tcW w:w="656" w:type="dxa"/>
          </w:tcPr>
          <w:p w14:paraId="605D6F1A" w14:textId="78D2DDA2"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7B7C2876" w14:textId="1E43B02E" w:rsidR="00D50756" w:rsidRPr="00D50756" w:rsidRDefault="00D50756" w:rsidP="00D50756">
            <w:pPr>
              <w:jc w:val="both"/>
            </w:pPr>
            <w:r w:rsidRPr="00D50756">
              <w:t>Recall,</w:t>
            </w:r>
            <w:r w:rsidR="00947382">
              <w:t xml:space="preserve"> </w:t>
            </w:r>
            <w:r w:rsidRPr="00D50756">
              <w:t>in</w:t>
            </w:r>
            <w:r w:rsidR="00947382">
              <w:t xml:space="preserve"> </w:t>
            </w:r>
            <w:r w:rsidRPr="00D50756">
              <w:t>Megillat</w:t>
            </w:r>
            <w:r w:rsidR="00947382">
              <w:t xml:space="preserve"> </w:t>
            </w:r>
            <w:r w:rsidRPr="00D50756">
              <w:t>Esther,</w:t>
            </w:r>
            <w:r w:rsidR="00947382">
              <w:t xml:space="preserve"> </w:t>
            </w:r>
            <w:r w:rsidRPr="00D50756">
              <w:t>that</w:t>
            </w:r>
            <w:r w:rsidR="00947382">
              <w:t xml:space="preserve"> </w:t>
            </w:r>
            <w:r w:rsidRPr="00D50756">
              <w:t>the</w:t>
            </w:r>
            <w:r w:rsidR="00947382">
              <w:t xml:space="preserve"> </w:t>
            </w:r>
            <w:r w:rsidRPr="00D50756">
              <w:t>original</w:t>
            </w:r>
            <w:r w:rsidR="00947382">
              <w:t xml:space="preserve"> </w:t>
            </w:r>
            <w:r w:rsidRPr="00D50756">
              <w:t>decree</w:t>
            </w:r>
            <w:r w:rsidR="00947382">
              <w:t xml:space="preserve"> </w:t>
            </w:r>
            <w:r w:rsidRPr="00D50756">
              <w:t>calling</w:t>
            </w:r>
            <w:r w:rsidR="00947382">
              <w:t xml:space="preserve"> </w:t>
            </w:r>
            <w:r w:rsidRPr="00D50756">
              <w:t>for</w:t>
            </w:r>
            <w:r w:rsidR="00947382">
              <w:t xml:space="preserve"> </w:t>
            </w:r>
            <w:r w:rsidRPr="00D50756">
              <w:t>the</w:t>
            </w:r>
            <w:r w:rsidR="00947382">
              <w:t xml:space="preserve"> </w:t>
            </w:r>
            <w:r w:rsidRPr="00D50756">
              <w:t>destruction</w:t>
            </w:r>
            <w:r w:rsidR="00947382">
              <w:t xml:space="preserve"> </w:t>
            </w:r>
            <w:r w:rsidRPr="00D50756">
              <w:t>of</w:t>
            </w:r>
            <w:r w:rsidR="00947382">
              <w:t xml:space="preserve"> </w:t>
            </w:r>
            <w:r w:rsidRPr="00D50756">
              <w:t>the</w:t>
            </w:r>
            <w:r w:rsidR="00947382">
              <w:t xml:space="preserve"> </w:t>
            </w:r>
            <w:r w:rsidRPr="00D50756">
              <w:t>Jews</w:t>
            </w:r>
            <w:r w:rsidR="00947382">
              <w:t xml:space="preserve"> </w:t>
            </w:r>
            <w:r w:rsidRPr="00D50756">
              <w:t>was</w:t>
            </w:r>
            <w:r w:rsidR="00947382">
              <w:t xml:space="preserve"> </w:t>
            </w:r>
            <w:r w:rsidRPr="00D50756">
              <w:t>sent</w:t>
            </w:r>
            <w:r w:rsidR="00947382">
              <w:t xml:space="preserve"> </w:t>
            </w:r>
            <w:r w:rsidRPr="00D50756">
              <w:t>out</w:t>
            </w:r>
            <w:r w:rsidR="00947382">
              <w:t xml:space="preserve"> </w:t>
            </w:r>
            <w:r w:rsidRPr="00D50756">
              <w:t>on</w:t>
            </w:r>
            <w:r w:rsidR="00947382">
              <w:t xml:space="preserve"> </w:t>
            </w:r>
            <w:r w:rsidRPr="00D50756">
              <w:t>the</w:t>
            </w:r>
            <w:r w:rsidR="00947382">
              <w:t xml:space="preserve"> </w:t>
            </w:r>
            <w:r w:rsidRPr="00D50756">
              <w:t>13th</w:t>
            </w:r>
            <w:r w:rsidR="00947382">
              <w:t xml:space="preserve"> </w:t>
            </w:r>
            <w:r w:rsidRPr="00D50756">
              <w:t>day</w:t>
            </w:r>
            <w:r w:rsidR="00947382">
              <w:t xml:space="preserve"> </w:t>
            </w:r>
            <w:r w:rsidRPr="00D50756">
              <w:t>of</w:t>
            </w:r>
            <w:r w:rsidR="00947382">
              <w:t xml:space="preserve"> </w:t>
            </w:r>
            <w:r w:rsidRPr="00D50756">
              <w:t>Nisan</w:t>
            </w:r>
            <w:r w:rsidR="00947382">
              <w:t xml:space="preserve"> </w:t>
            </w:r>
            <w:r w:rsidRPr="00D50756">
              <w:t>(3:12).</w:t>
            </w:r>
            <w:r w:rsidR="00947382">
              <w:t xml:space="preserve">  </w:t>
            </w:r>
            <w:r w:rsidRPr="00D50756">
              <w:t>Several</w:t>
            </w:r>
            <w:r w:rsidR="00947382">
              <w:t xml:space="preserve"> </w:t>
            </w:r>
            <w:r w:rsidRPr="00D50756">
              <w:t>days</w:t>
            </w:r>
            <w:r w:rsidR="00947382">
              <w:t xml:space="preserve"> </w:t>
            </w:r>
            <w:r w:rsidRPr="00D50756">
              <w:t>later</w:t>
            </w:r>
            <w:r w:rsidR="00947382">
              <w:t xml:space="preserve"> </w:t>
            </w:r>
            <w:r w:rsidRPr="00D50756">
              <w:t>Haman</w:t>
            </w:r>
            <w:r w:rsidR="00947382">
              <w:t xml:space="preserve"> </w:t>
            </w:r>
            <w:r w:rsidRPr="00D50756">
              <w:t>was</w:t>
            </w:r>
            <w:r w:rsidR="00947382">
              <w:t xml:space="preserve"> </w:t>
            </w:r>
            <w:r w:rsidRPr="00D50756">
              <w:t>hanged</w:t>
            </w:r>
            <w:r w:rsidR="00947382">
              <w:t xml:space="preserve"> </w:t>
            </w:r>
            <w:r w:rsidRPr="00D50756">
              <w:t>and</w:t>
            </w:r>
            <w:r w:rsidR="00947382">
              <w:t xml:space="preserve"> </w:t>
            </w:r>
            <w:r w:rsidRPr="00D50756">
              <w:t>Esther</w:t>
            </w:r>
            <w:r w:rsidR="00947382">
              <w:t xml:space="preserve"> </w:t>
            </w:r>
            <w:r w:rsidRPr="00D50756">
              <w:t>pleaded</w:t>
            </w:r>
            <w:r w:rsidR="00947382">
              <w:t xml:space="preserve"> </w:t>
            </w:r>
            <w:r w:rsidRPr="00D50756">
              <w:t>from</w:t>
            </w:r>
            <w:r w:rsidR="00947382">
              <w:t xml:space="preserve"> </w:t>
            </w:r>
            <w:r w:rsidRPr="00D50756">
              <w:t>the</w:t>
            </w:r>
            <w:r w:rsidR="00947382">
              <w:t xml:space="preserve"> </w:t>
            </w:r>
            <w:r w:rsidRPr="00D50756">
              <w:t>king</w:t>
            </w:r>
            <w:r w:rsidR="00947382">
              <w:t xml:space="preserve"> </w:t>
            </w:r>
            <w:r w:rsidRPr="00D50756">
              <w:t>to</w:t>
            </w:r>
            <w:r w:rsidR="00947382">
              <w:t xml:space="preserve"> </w:t>
            </w:r>
            <w:r w:rsidRPr="00D50756">
              <w:t>repeal</w:t>
            </w:r>
            <w:r w:rsidR="00947382">
              <w:t xml:space="preserve"> </w:t>
            </w:r>
            <w:r w:rsidRPr="00D50756">
              <w:t>this</w:t>
            </w:r>
            <w:r w:rsidR="00947382">
              <w:t xml:space="preserve"> </w:t>
            </w:r>
            <w:r w:rsidRPr="00D50756">
              <w:t>decree</w:t>
            </w:r>
            <w:r w:rsidR="00947382">
              <w:t xml:space="preserve"> </w:t>
            </w:r>
            <w:r w:rsidRPr="00D50756">
              <w:t>(8:3</w:t>
            </w:r>
            <w:r w:rsidRPr="00D50756">
              <w:noBreakHyphen/>
              <w:t>6).</w:t>
            </w:r>
            <w:r w:rsidR="00947382">
              <w:t xml:space="preserve">  </w:t>
            </w:r>
            <w:r w:rsidRPr="00D50756">
              <w:t>Achashverosh</w:t>
            </w:r>
            <w:r w:rsidR="00947382">
              <w:t xml:space="preserve"> </w:t>
            </w:r>
            <w:r w:rsidRPr="00D50756">
              <w:t>agreed;</w:t>
            </w:r>
            <w:r w:rsidR="00947382">
              <w:t xml:space="preserve"> </w:t>
            </w:r>
            <w:r w:rsidRPr="00D50756">
              <w:t>however,</w:t>
            </w:r>
            <w:r w:rsidR="00947382">
              <w:t xml:space="preserve"> </w:t>
            </w:r>
            <w:r w:rsidRPr="00D50756">
              <w:t>the</w:t>
            </w:r>
            <w:r w:rsidR="00947382">
              <w:t xml:space="preserve"> </w:t>
            </w:r>
            <w:r w:rsidRPr="00D50756">
              <w:t>actual</w:t>
            </w:r>
            <w:r w:rsidR="00947382">
              <w:t xml:space="preserve"> </w:t>
            </w:r>
            <w:r w:rsidRPr="00D50756">
              <w:t>letters</w:t>
            </w:r>
            <w:r w:rsidR="00947382">
              <w:t xml:space="preserve"> </w:t>
            </w:r>
            <w:r w:rsidRPr="00D50756">
              <w:t>were</w:t>
            </w:r>
            <w:r w:rsidR="00947382">
              <w:t xml:space="preserve"> </w:t>
            </w:r>
            <w:r w:rsidRPr="00D50756">
              <w:t>not</w:t>
            </w:r>
            <w:r w:rsidR="00947382">
              <w:t xml:space="preserve"> </w:t>
            </w:r>
            <w:r w:rsidRPr="00D50756">
              <w:t>sent</w:t>
            </w:r>
            <w:r w:rsidR="00947382">
              <w:t xml:space="preserve"> </w:t>
            </w:r>
            <w:r w:rsidRPr="00D50756">
              <w:t>out</w:t>
            </w:r>
            <w:r w:rsidR="00947382">
              <w:t xml:space="preserve"> </w:t>
            </w:r>
            <w:r w:rsidRPr="00D50756">
              <w:t>until</w:t>
            </w:r>
            <w:r w:rsidR="00947382">
              <w:t xml:space="preserve"> </w:t>
            </w:r>
            <w:r w:rsidRPr="00D50756">
              <w:t>the</w:t>
            </w:r>
            <w:r w:rsidR="00947382">
              <w:t xml:space="preserve"> </w:t>
            </w:r>
            <w:r w:rsidRPr="00D50756">
              <w:t>23rd</w:t>
            </w:r>
            <w:r w:rsidR="00947382">
              <w:t xml:space="preserve"> </w:t>
            </w:r>
            <w:r w:rsidRPr="00D50756">
              <w:t>of</w:t>
            </w:r>
            <w:r w:rsidR="00947382">
              <w:t xml:space="preserve"> </w:t>
            </w:r>
            <w:r w:rsidRPr="00D50756">
              <w:t>Sivan</w:t>
            </w:r>
            <w:r w:rsidR="00947382">
              <w:t xml:space="preserve"> </w:t>
            </w:r>
            <w:r w:rsidRPr="00D50756">
              <w:t>-</w:t>
            </w:r>
            <w:r w:rsidR="00947382">
              <w:t xml:space="preserve"> </w:t>
            </w:r>
            <w:r w:rsidRPr="00D50756">
              <w:t>some</w:t>
            </w:r>
            <w:r w:rsidR="00947382">
              <w:t xml:space="preserve"> </w:t>
            </w:r>
            <w:r w:rsidRPr="00D50756">
              <w:t>two</w:t>
            </w:r>
            <w:r w:rsidR="00947382">
              <w:t xml:space="preserve"> </w:t>
            </w:r>
            <w:r w:rsidRPr="00D50756">
              <w:t>months</w:t>
            </w:r>
            <w:r w:rsidR="00947382">
              <w:t xml:space="preserve"> </w:t>
            </w:r>
            <w:r w:rsidRPr="00D50756">
              <w:t>later</w:t>
            </w:r>
            <w:r w:rsidR="00947382">
              <w:t xml:space="preserve"> </w:t>
            </w:r>
            <w:r w:rsidRPr="00D50756">
              <w:t>(8:9)!</w:t>
            </w:r>
            <w:r w:rsidR="00947382">
              <w:t xml:space="preserve">  </w:t>
            </w:r>
            <w:r w:rsidRPr="00D50756">
              <w:t>What</w:t>
            </w:r>
            <w:r w:rsidR="00947382">
              <w:t xml:space="preserve"> </w:t>
            </w:r>
            <w:r w:rsidRPr="00D50756">
              <w:t>took</w:t>
            </w:r>
            <w:r w:rsidR="00947382">
              <w:t xml:space="preserve"> </w:t>
            </w:r>
            <w:r w:rsidRPr="00D50756">
              <w:t>so</w:t>
            </w:r>
            <w:r w:rsidR="00947382">
              <w:t xml:space="preserve"> </w:t>
            </w:r>
            <w:r w:rsidRPr="00D50756">
              <w:t>long?</w:t>
            </w:r>
            <w:r w:rsidR="00947382">
              <w:t xml:space="preserve"> </w:t>
            </w:r>
            <w:r w:rsidRPr="00D50756">
              <w:t>By</w:t>
            </w:r>
            <w:r w:rsidR="00947382">
              <w:t xml:space="preserve"> </w:t>
            </w:r>
            <w:r w:rsidRPr="00D50756">
              <w:t>carefully</w:t>
            </w:r>
            <w:r w:rsidR="00947382">
              <w:t xml:space="preserve"> </w:t>
            </w:r>
            <w:r w:rsidRPr="00D50756">
              <w:t>comparing</w:t>
            </w:r>
            <w:r w:rsidR="00947382">
              <w:t xml:space="preserve"> </w:t>
            </w:r>
            <w:r w:rsidRPr="00D50756">
              <w:t>these</w:t>
            </w:r>
            <w:r w:rsidR="00947382">
              <w:t xml:space="preserve"> </w:t>
            </w:r>
            <w:r w:rsidRPr="00D50756">
              <w:t>two</w:t>
            </w:r>
            <w:r w:rsidR="00947382">
              <w:t xml:space="preserve"> </w:t>
            </w:r>
            <w:r w:rsidRPr="00D50756">
              <w:t>dates,</w:t>
            </w:r>
            <w:r w:rsidR="00947382">
              <w:t xml:space="preserve"> </w:t>
            </w:r>
            <w:r w:rsidRPr="00D50756">
              <w:t>we</w:t>
            </w:r>
            <w:r w:rsidR="00947382">
              <w:t xml:space="preserve"> </w:t>
            </w:r>
            <w:r w:rsidRPr="00D50756">
              <w:t>again</w:t>
            </w:r>
            <w:r w:rsidR="00947382">
              <w:t xml:space="preserve"> </w:t>
            </w:r>
            <w:r w:rsidRPr="00D50756">
              <w:t>find</w:t>
            </w:r>
            <w:r w:rsidR="00947382">
              <w:t xml:space="preserve"> </w:t>
            </w:r>
            <w:r w:rsidRPr="00D50756">
              <w:t>an</w:t>
            </w:r>
            <w:r w:rsidR="00947382">
              <w:t xml:space="preserve"> </w:t>
            </w:r>
            <w:r w:rsidRPr="00D50756">
              <w:t>amazing</w:t>
            </w:r>
            <w:r w:rsidR="00947382">
              <w:t xml:space="preserve"> </w:t>
            </w:r>
            <w:r w:rsidRPr="00D50756">
              <w:t>reminder</w:t>
            </w:r>
            <w:r w:rsidR="00947382">
              <w:t xml:space="preserve"> </w:t>
            </w:r>
            <w:r w:rsidRPr="00D50756">
              <w:t>of</w:t>
            </w:r>
            <w:r w:rsidR="00947382">
              <w:t xml:space="preserve"> </w:t>
            </w:r>
            <w:r w:rsidRPr="00D50756">
              <w:t>Yirmiyahu's</w:t>
            </w:r>
            <w:r w:rsidR="00947382">
              <w:t xml:space="preserve"> </w:t>
            </w:r>
            <w:r w:rsidRPr="00D50756">
              <w:t>prophecy</w:t>
            </w:r>
            <w:r w:rsidR="00947382">
              <w:t xml:space="preserve"> </w:t>
            </w:r>
            <w:r w:rsidRPr="00D50756">
              <w:t>of</w:t>
            </w:r>
            <w:r w:rsidR="00947382">
              <w:t xml:space="preserve"> </w:t>
            </w:r>
            <w:r w:rsidRPr="00D50756">
              <w:t>the</w:t>
            </w:r>
            <w:r w:rsidR="00947382">
              <w:t xml:space="preserve"> </w:t>
            </w:r>
            <w:r w:rsidRPr="00D50756">
              <w:t>seventy</w:t>
            </w:r>
            <w:r w:rsidR="00947382">
              <w:t xml:space="preserve"> </w:t>
            </w:r>
            <w:r w:rsidRPr="00D50756">
              <w:t>years.</w:t>
            </w:r>
            <w:r w:rsidR="00947382">
              <w:t xml:space="preserve">  </w:t>
            </w:r>
            <w:r w:rsidRPr="00D50756">
              <w:t>Between</w:t>
            </w:r>
            <w:r w:rsidR="00947382">
              <w:t xml:space="preserve"> </w:t>
            </w:r>
            <w:r w:rsidRPr="00D50756">
              <w:t>the</w:t>
            </w:r>
            <w:r w:rsidR="00947382">
              <w:t xml:space="preserve"> </w:t>
            </w:r>
            <w:r w:rsidRPr="00D50756">
              <w:t>13th</w:t>
            </w:r>
            <w:r w:rsidR="00947382">
              <w:t xml:space="preserve"> </w:t>
            </w:r>
            <w:r w:rsidRPr="00D50756">
              <w:t>of</w:t>
            </w:r>
            <w:r w:rsidR="00947382">
              <w:t xml:space="preserve"> </w:t>
            </w:r>
            <w:r w:rsidRPr="00D50756">
              <w:t>Nisan</w:t>
            </w:r>
            <w:r w:rsidR="00947382">
              <w:t xml:space="preserve"> </w:t>
            </w:r>
            <w:r w:rsidRPr="00D50756">
              <w:t>until</w:t>
            </w:r>
            <w:r w:rsidR="00947382">
              <w:t xml:space="preserve"> </w:t>
            </w:r>
            <w:r w:rsidRPr="00D50756">
              <w:t>the</w:t>
            </w:r>
            <w:r w:rsidR="00947382">
              <w:t xml:space="preserve"> </w:t>
            </w:r>
            <w:r w:rsidRPr="00D50756">
              <w:t>23rd</w:t>
            </w:r>
            <w:r w:rsidR="00947382">
              <w:t xml:space="preserve"> </w:t>
            </w:r>
            <w:r w:rsidRPr="00D50756">
              <w:t>of</w:t>
            </w:r>
            <w:r w:rsidR="00947382">
              <w:t xml:space="preserve"> </w:t>
            </w:r>
            <w:r w:rsidRPr="00D50756">
              <w:t>Sivan</w:t>
            </w:r>
            <w:r w:rsidR="00947382">
              <w:t xml:space="preserve"> </w:t>
            </w:r>
            <w:r w:rsidRPr="00D50756">
              <w:t>-</w:t>
            </w:r>
            <w:r w:rsidR="00947382">
              <w:t xml:space="preserve"> </w:t>
            </w:r>
            <w:r w:rsidRPr="00D50756">
              <w:t>70</w:t>
            </w:r>
            <w:r w:rsidR="00947382">
              <w:t xml:space="preserve"> </w:t>
            </w:r>
            <w:r w:rsidRPr="00D50756">
              <w:t>days</w:t>
            </w:r>
            <w:r w:rsidR="00947382">
              <w:t xml:space="preserve"> </w:t>
            </w:r>
            <w:r w:rsidRPr="00D50756">
              <w:t>elapsed</w:t>
            </w:r>
            <w:r w:rsidR="00947382">
              <w:t xml:space="preserve"> </w:t>
            </w:r>
            <w:r w:rsidRPr="00D50756">
              <w:t>(17+30+23).</w:t>
            </w:r>
            <w:r w:rsidR="00947382">
              <w:t xml:space="preserve">  </w:t>
            </w:r>
            <w:r w:rsidRPr="00D50756">
              <w:t>During</w:t>
            </w:r>
            <w:r w:rsidR="00947382">
              <w:t xml:space="preserve"> </w:t>
            </w:r>
            <w:r w:rsidRPr="00D50756">
              <w:t>these</w:t>
            </w:r>
            <w:r w:rsidR="00947382">
              <w:t xml:space="preserve"> </w:t>
            </w:r>
            <w:r w:rsidRPr="00D50756">
              <w:t>seventy</w:t>
            </w:r>
            <w:r w:rsidR="00947382">
              <w:t xml:space="preserve"> </w:t>
            </w:r>
            <w:r w:rsidRPr="00D50756">
              <w:t>days,</w:t>
            </w:r>
            <w:r w:rsidR="00947382">
              <w:t xml:space="preserve"> </w:t>
            </w:r>
            <w:r w:rsidRPr="00D50756">
              <w:t>all</w:t>
            </w:r>
            <w:r w:rsidR="00947382">
              <w:t xml:space="preserve"> </w:t>
            </w:r>
            <w:r w:rsidRPr="00D50756">
              <w:t>of</w:t>
            </w:r>
            <w:r w:rsidR="00947382">
              <w:t xml:space="preserve"> </w:t>
            </w:r>
            <w:r w:rsidRPr="00D50756">
              <w:t>the</w:t>
            </w:r>
            <w:r w:rsidR="00947382">
              <w:t xml:space="preserve"> </w:t>
            </w:r>
            <w:r w:rsidRPr="00D50756">
              <w:t>Jews</w:t>
            </w:r>
            <w:r w:rsidR="00947382">
              <w:t xml:space="preserve"> </w:t>
            </w:r>
            <w:r w:rsidRPr="00D50756">
              <w:t>throughout</w:t>
            </w:r>
            <w:r w:rsidR="00947382">
              <w:t xml:space="preserve"> </w:t>
            </w:r>
            <w:r w:rsidRPr="00D50756">
              <w:t>the</w:t>
            </w:r>
            <w:r w:rsidR="00947382">
              <w:t xml:space="preserve"> </w:t>
            </w:r>
            <w:r w:rsidRPr="00D50756">
              <w:t>Persian</w:t>
            </w:r>
            <w:r w:rsidR="00947382">
              <w:t xml:space="preserve"> </w:t>
            </w:r>
            <w:r w:rsidRPr="00D50756">
              <w:t>empire</w:t>
            </w:r>
            <w:r w:rsidR="00947382">
              <w:t xml:space="preserve"> </w:t>
            </w:r>
            <w:r w:rsidRPr="00D50756">
              <w:t>were</w:t>
            </w:r>
            <w:r w:rsidR="00947382">
              <w:t xml:space="preserve"> </w:t>
            </w:r>
            <w:r w:rsidRPr="00D50756">
              <w:t>under</w:t>
            </w:r>
            <w:r w:rsidR="00947382">
              <w:t xml:space="preserve"> </w:t>
            </w:r>
            <w:r w:rsidRPr="00D50756">
              <w:t>the</w:t>
            </w:r>
            <w:r w:rsidR="00947382">
              <w:t xml:space="preserve"> </w:t>
            </w:r>
            <w:r w:rsidRPr="00D50756">
              <w:t>tremendous</w:t>
            </w:r>
            <w:r w:rsidR="00947382">
              <w:t xml:space="preserve"> </w:t>
            </w:r>
            <w:r w:rsidRPr="00D50756">
              <w:t>peril</w:t>
            </w:r>
            <w:r w:rsidR="00947382">
              <w:t xml:space="preserve"> </w:t>
            </w:r>
            <w:r w:rsidRPr="00D50756">
              <w:t>of</w:t>
            </w:r>
            <w:r w:rsidR="00947382">
              <w:t xml:space="preserve"> </w:t>
            </w:r>
            <w:r w:rsidRPr="00D50756">
              <w:t>impending</w:t>
            </w:r>
            <w:r w:rsidR="00947382">
              <w:t xml:space="preserve"> </w:t>
            </w:r>
            <w:r w:rsidRPr="00D50756">
              <w:t>destruction,</w:t>
            </w:r>
            <w:r w:rsidR="00947382">
              <w:t xml:space="preserve"> </w:t>
            </w:r>
            <w:r w:rsidRPr="00D50756">
              <w:t>thinking</w:t>
            </w:r>
            <w:r w:rsidR="00947382">
              <w:t xml:space="preserve"> </w:t>
            </w:r>
            <w:r w:rsidRPr="00D50756">
              <w:t>that</w:t>
            </w:r>
            <w:r w:rsidR="00947382">
              <w:t xml:space="preserve"> </w:t>
            </w:r>
            <w:r w:rsidRPr="00D50756">
              <w:t>their</w:t>
            </w:r>
            <w:r w:rsidR="00947382">
              <w:t xml:space="preserve"> </w:t>
            </w:r>
            <w:r w:rsidRPr="00D50756">
              <w:t>doom</w:t>
            </w:r>
            <w:r w:rsidR="00947382">
              <w:t xml:space="preserve"> </w:t>
            </w:r>
            <w:r w:rsidRPr="00D50756">
              <w:t>was</w:t>
            </w:r>
            <w:r w:rsidR="00947382">
              <w:t xml:space="preserve"> </w:t>
            </w:r>
            <w:r w:rsidRPr="00D50756">
              <w:t>inevitable.</w:t>
            </w:r>
            <w:r w:rsidR="00947382">
              <w:t xml:space="preserve">  </w:t>
            </w:r>
            <w:r w:rsidRPr="00D50756">
              <w:t>Could</w:t>
            </w:r>
            <w:r w:rsidR="00947382">
              <w:t xml:space="preserve"> </w:t>
            </w:r>
            <w:r w:rsidRPr="00D50756">
              <w:t>this</w:t>
            </w:r>
            <w:r w:rsidR="00947382">
              <w:t xml:space="preserve"> </w:t>
            </w:r>
            <w:r w:rsidRPr="00D50756">
              <w:t>be</w:t>
            </w:r>
            <w:r w:rsidR="00947382">
              <w:t xml:space="preserve"> </w:t>
            </w:r>
            <w:r w:rsidRPr="00D50756">
              <w:t>an</w:t>
            </w:r>
            <w:r w:rsidR="00947382">
              <w:t xml:space="preserve"> </w:t>
            </w:r>
            <w:r w:rsidRPr="00D50756">
              <w:t>ironic</w:t>
            </w:r>
            <w:r w:rsidR="00947382">
              <w:t xml:space="preserve"> </w:t>
            </w:r>
            <w:r w:rsidRPr="00D50756">
              <w:t>reminder</w:t>
            </w:r>
            <w:r w:rsidR="00947382">
              <w:t xml:space="preserve"> </w:t>
            </w:r>
            <w:r w:rsidRPr="00D50756">
              <w:t>to</w:t>
            </w:r>
            <w:r w:rsidR="00947382">
              <w:t xml:space="preserve"> </w:t>
            </w:r>
            <w:r w:rsidRPr="00D50756">
              <w:t>the</w:t>
            </w:r>
            <w:r w:rsidR="00947382">
              <w:t xml:space="preserve"> </w:t>
            </w:r>
            <w:r w:rsidRPr="00D50756">
              <w:t>Jewish</w:t>
            </w:r>
            <w:r w:rsidR="00947382">
              <w:t xml:space="preserve"> </w:t>
            </w:r>
            <w:r w:rsidRPr="00D50756">
              <w:t>people</w:t>
            </w:r>
            <w:r w:rsidR="00947382">
              <w:t xml:space="preserve"> </w:t>
            </w:r>
            <w:r w:rsidRPr="00D50756">
              <w:t>that</w:t>
            </w:r>
            <w:r w:rsidR="00947382">
              <w:t xml:space="preserve"> </w:t>
            </w:r>
            <w:r w:rsidRPr="00D50756">
              <w:t>they</w:t>
            </w:r>
            <w:r w:rsidR="00947382">
              <w:t xml:space="preserve"> </w:t>
            </w:r>
            <w:r w:rsidRPr="00D50756">
              <w:t>had</w:t>
            </w:r>
            <w:r w:rsidR="00947382">
              <w:t xml:space="preserve"> </w:t>
            </w:r>
            <w:r w:rsidRPr="00D50756">
              <w:t>not</w:t>
            </w:r>
            <w:r w:rsidR="00947382">
              <w:t xml:space="preserve"> </w:t>
            </w:r>
            <w:r w:rsidRPr="00D50756">
              <w:t>heeded</w:t>
            </w:r>
            <w:r w:rsidR="00947382">
              <w:t xml:space="preserve"> </w:t>
            </w:r>
            <w:r w:rsidRPr="00D50756">
              <w:t>Yirmiyahu's</w:t>
            </w:r>
            <w:r w:rsidR="00947382">
              <w:t xml:space="preserve"> </w:t>
            </w:r>
            <w:r w:rsidRPr="00D50756">
              <w:t>prophecy</w:t>
            </w:r>
            <w:r w:rsidR="00947382">
              <w:t xml:space="preserve"> </w:t>
            </w:r>
            <w:r w:rsidRPr="00D50756">
              <w:t>of</w:t>
            </w:r>
            <w:r w:rsidR="00947382">
              <w:t xml:space="preserve"> </w:t>
            </w:r>
            <w:r w:rsidRPr="00D50756">
              <w:t>what</w:t>
            </w:r>
            <w:r w:rsidR="00947382">
              <w:t xml:space="preserve"> </w:t>
            </w:r>
            <w:r w:rsidRPr="00D50756">
              <w:t>he</w:t>
            </w:r>
            <w:r w:rsidR="00947382">
              <w:t xml:space="preserve"> </w:t>
            </w:r>
            <w:r w:rsidRPr="00D50756">
              <w:t>expected</w:t>
            </w:r>
            <w:r w:rsidR="00947382">
              <w:t xml:space="preserve"> </w:t>
            </w:r>
            <w:r w:rsidRPr="00D50756">
              <w:t>from</w:t>
            </w:r>
            <w:r w:rsidR="00947382">
              <w:t xml:space="preserve"> </w:t>
            </w:r>
            <w:r w:rsidRPr="00D50756">
              <w:t>Bne</w:t>
            </w:r>
            <w:r w:rsidR="00947382">
              <w:t xml:space="preserve"> </w:t>
            </w:r>
            <w:r w:rsidRPr="00D50756">
              <w:t>Israel</w:t>
            </w:r>
            <w:r w:rsidR="00947382">
              <w:t xml:space="preserve"> </w:t>
            </w:r>
            <w:r w:rsidRPr="00D50756">
              <w:t>once</w:t>
            </w:r>
            <w:r w:rsidR="00947382">
              <w:t xml:space="preserve"> </w:t>
            </w:r>
            <w:r w:rsidRPr="00D50756">
              <w:t>the</w:t>
            </w:r>
            <w:r w:rsidR="00947382">
              <w:t xml:space="preserve"> </w:t>
            </w:r>
            <w:r w:rsidRPr="00D50756">
              <w:t>seventy</w:t>
            </w:r>
            <w:r w:rsidR="00947382">
              <w:t xml:space="preserve"> </w:t>
            </w:r>
            <w:r w:rsidRPr="00D50756">
              <w:t>years</w:t>
            </w:r>
            <w:r w:rsidR="00947382">
              <w:t xml:space="preserve"> </w:t>
            </w:r>
            <w:r w:rsidRPr="00D50756">
              <w:t>had</w:t>
            </w:r>
            <w:r w:rsidR="00947382">
              <w:t xml:space="preserve"> </w:t>
            </w:r>
            <w:r w:rsidRPr="00D50756">
              <w:t>expired?</w:t>
            </w:r>
          </w:p>
          <w:p w14:paraId="652925E9" w14:textId="69C57DD8" w:rsidR="00D50756" w:rsidRPr="00D50756" w:rsidRDefault="00947382" w:rsidP="00D50756">
            <w:pPr>
              <w:jc w:val="both"/>
            </w:pPr>
            <w:r>
              <w:t xml:space="preserve"> </w:t>
            </w:r>
          </w:p>
        </w:tc>
      </w:tr>
      <w:tr w:rsidR="003A131C" w:rsidRPr="00D50756" w14:paraId="5EF1C660" w14:textId="77777777" w:rsidTr="00511743">
        <w:tblPrEx>
          <w:jc w:val="left"/>
        </w:tblPrEx>
        <w:trPr>
          <w:cantSplit/>
        </w:trPr>
        <w:tc>
          <w:tcPr>
            <w:tcW w:w="1615" w:type="dxa"/>
          </w:tcPr>
          <w:p w14:paraId="57C492C1" w14:textId="5B02946E" w:rsidR="003A131C" w:rsidRPr="00D50756" w:rsidRDefault="003A131C" w:rsidP="00FE1420">
            <w:pPr>
              <w:jc w:val="center"/>
            </w:pPr>
            <w:r w:rsidRPr="00D50756">
              <w:t>Passover</w:t>
            </w:r>
            <w:r w:rsidR="00947382">
              <w:t xml:space="preserve"> </w:t>
            </w:r>
            <w:r w:rsidRPr="00D50756">
              <w:t>7</w:t>
            </w:r>
            <w:r w:rsidRPr="00D50756">
              <w:rPr>
                <w:vertAlign w:val="superscript"/>
              </w:rPr>
              <w:t>th</w:t>
            </w:r>
            <w:r w:rsidR="00947382">
              <w:t xml:space="preserve"> </w:t>
            </w:r>
            <w:r w:rsidRPr="00D50756">
              <w:t>day</w:t>
            </w:r>
            <w:r w:rsidR="00947382">
              <w:t xml:space="preserve"> </w:t>
            </w:r>
          </w:p>
        </w:tc>
        <w:tc>
          <w:tcPr>
            <w:tcW w:w="563" w:type="dxa"/>
          </w:tcPr>
          <w:p w14:paraId="2B3EE130" w14:textId="77777777" w:rsidR="003A131C" w:rsidRPr="00D50756" w:rsidRDefault="003A131C" w:rsidP="00FE1420">
            <w:pPr>
              <w:jc w:val="center"/>
            </w:pPr>
            <w:r w:rsidRPr="00D50756">
              <w:t>till</w:t>
            </w:r>
          </w:p>
        </w:tc>
        <w:tc>
          <w:tcPr>
            <w:tcW w:w="1574" w:type="dxa"/>
          </w:tcPr>
          <w:p w14:paraId="2651B792" w14:textId="1770E283" w:rsidR="003A131C" w:rsidRPr="00D50756" w:rsidRDefault="003A131C" w:rsidP="00FE1420">
            <w:pPr>
              <w:jc w:val="center"/>
            </w:pPr>
            <w:r w:rsidRPr="00D50756">
              <w:t>Tammuz</w:t>
            </w:r>
            <w:r w:rsidR="00947382">
              <w:t xml:space="preserve"> </w:t>
            </w:r>
            <w:r w:rsidRPr="00D50756">
              <w:t>3</w:t>
            </w:r>
          </w:p>
        </w:tc>
        <w:tc>
          <w:tcPr>
            <w:tcW w:w="656" w:type="dxa"/>
          </w:tcPr>
          <w:p w14:paraId="27FC1A4E" w14:textId="1DA5BF56" w:rsidR="003A131C" w:rsidRPr="00D50756" w:rsidRDefault="003A131C" w:rsidP="00FE1420">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0D89FA01" w14:textId="26F545F0" w:rsidR="003A131C" w:rsidRPr="00D50756" w:rsidRDefault="003A131C" w:rsidP="00FE1420">
            <w:pPr>
              <w:jc w:val="both"/>
            </w:pPr>
            <w:r w:rsidRPr="00D50756">
              <w:t>Pesach</w:t>
            </w:r>
            <w:r w:rsidR="00947382">
              <w:t xml:space="preserve"> </w:t>
            </w:r>
            <w:r w:rsidRPr="00D50756">
              <w:t>is</w:t>
            </w:r>
            <w:r w:rsidR="00947382">
              <w:t xml:space="preserve"> </w:t>
            </w:r>
            <w:r w:rsidRPr="00D50756">
              <w:t>the</w:t>
            </w:r>
            <w:r w:rsidR="00947382">
              <w:t xml:space="preserve"> </w:t>
            </w:r>
            <w:r w:rsidRPr="00D50756">
              <w:t>celebration</w:t>
            </w:r>
            <w:r w:rsidR="00947382">
              <w:t xml:space="preserve"> </w:t>
            </w:r>
            <w:r w:rsidRPr="00D50756">
              <w:t>of</w:t>
            </w:r>
            <w:r w:rsidR="00947382">
              <w:t xml:space="preserve"> </w:t>
            </w:r>
            <w:r w:rsidRPr="00D50756">
              <w:t>our</w:t>
            </w:r>
            <w:r w:rsidR="00947382">
              <w:t xml:space="preserve"> </w:t>
            </w:r>
            <w:r w:rsidRPr="00D50756">
              <w:t>redemption</w:t>
            </w:r>
            <w:r w:rsidR="00947382">
              <w:t xml:space="preserve"> </w:t>
            </w:r>
            <w:r w:rsidRPr="00D50756">
              <w:t>from</w:t>
            </w:r>
            <w:r w:rsidR="00947382">
              <w:t xml:space="preserve"> </w:t>
            </w:r>
            <w:r w:rsidRPr="00D50756">
              <w:t>Egypt</w:t>
            </w:r>
            <w:r w:rsidR="00947382">
              <w:t xml:space="preserve"> </w:t>
            </w:r>
            <w:r w:rsidRPr="00D50756">
              <w:t>after</w:t>
            </w:r>
            <w:r w:rsidR="00947382">
              <w:t xml:space="preserve"> </w:t>
            </w:r>
            <w:r w:rsidRPr="00D50756">
              <w:t>10</w:t>
            </w:r>
            <w:r w:rsidR="00947382">
              <w:t xml:space="preserve"> </w:t>
            </w:r>
            <w:r w:rsidRPr="00D50756">
              <w:t>great</w:t>
            </w:r>
            <w:r w:rsidR="00947382">
              <w:t xml:space="preserve"> </w:t>
            </w:r>
            <w:r w:rsidRPr="00D50756">
              <w:t>miracles,</w:t>
            </w:r>
            <w:r w:rsidR="00947382">
              <w:t xml:space="preserve"> </w:t>
            </w:r>
            <w:r w:rsidRPr="00D50756">
              <w:t>includng</w:t>
            </w:r>
            <w:r w:rsidR="00947382">
              <w:t xml:space="preserve"> </w:t>
            </w:r>
            <w:r w:rsidRPr="00D50756">
              <w:t>the</w:t>
            </w:r>
            <w:r w:rsidR="00947382">
              <w:t xml:space="preserve"> </w:t>
            </w:r>
            <w:r w:rsidRPr="00D50756">
              <w:t>7</w:t>
            </w:r>
            <w:r w:rsidRPr="00D50756">
              <w:rPr>
                <w:vertAlign w:val="superscript"/>
              </w:rPr>
              <w:t>th</w:t>
            </w:r>
            <w:r w:rsidR="00947382">
              <w:t xml:space="preserve"> </w:t>
            </w:r>
            <w:r w:rsidRPr="00D50756">
              <w:t>plague</w:t>
            </w:r>
            <w:r w:rsidR="00947382">
              <w:t xml:space="preserve"> </w:t>
            </w:r>
            <w:r w:rsidRPr="00D50756">
              <w:t>of</w:t>
            </w:r>
            <w:r w:rsidR="00947382">
              <w:t xml:space="preserve"> </w:t>
            </w:r>
            <w:r w:rsidRPr="00D50756">
              <w:t>hail</w:t>
            </w:r>
            <w:r w:rsidR="00947382">
              <w:t xml:space="preserve"> </w:t>
            </w:r>
            <w:r w:rsidRPr="00D50756">
              <w:t>mixed</w:t>
            </w:r>
            <w:r w:rsidR="00947382">
              <w:t xml:space="preserve"> </w:t>
            </w:r>
            <w:r w:rsidRPr="00D50756">
              <w:t>with</w:t>
            </w:r>
            <w:r w:rsidR="00947382">
              <w:t xml:space="preserve"> </w:t>
            </w:r>
            <w:r w:rsidRPr="00D50756">
              <w:t>fire.</w:t>
            </w:r>
            <w:r w:rsidR="00947382">
              <w:t xml:space="preserve"> </w:t>
            </w:r>
            <w:r w:rsidRPr="00D50756">
              <w:t>On</w:t>
            </w:r>
            <w:r w:rsidR="00947382">
              <w:t xml:space="preserve"> </w:t>
            </w:r>
            <w:r w:rsidRPr="00D50756">
              <w:t>Tammuz</w:t>
            </w:r>
            <w:r w:rsidR="00947382">
              <w:t xml:space="preserve"> </w:t>
            </w:r>
            <w:r w:rsidRPr="00D50756">
              <w:t>3,</w:t>
            </w:r>
            <w:r w:rsidR="00947382">
              <w:t xml:space="preserve"> </w:t>
            </w:r>
            <w:r w:rsidRPr="00D50756">
              <w:t>HaShem</w:t>
            </w:r>
            <w:r w:rsidR="00947382">
              <w:t xml:space="preserve"> </w:t>
            </w:r>
            <w:r w:rsidRPr="00D50756">
              <w:t>took</w:t>
            </w:r>
            <w:r w:rsidR="00947382">
              <w:t xml:space="preserve"> </w:t>
            </w:r>
            <w:r w:rsidRPr="00D50756">
              <w:t>some</w:t>
            </w:r>
            <w:r w:rsidR="00947382">
              <w:t xml:space="preserve"> </w:t>
            </w:r>
            <w:r w:rsidRPr="00D50756">
              <w:t>of</w:t>
            </w:r>
            <w:r w:rsidR="00947382">
              <w:t xml:space="preserve"> </w:t>
            </w:r>
            <w:r w:rsidRPr="00D50756">
              <w:t>the</w:t>
            </w:r>
            <w:r w:rsidR="00947382">
              <w:t xml:space="preserve"> </w:t>
            </w:r>
            <w:r w:rsidRPr="00D50756">
              <w:t>hail</w:t>
            </w:r>
            <w:r w:rsidR="00947382">
              <w:t xml:space="preserve"> </w:t>
            </w:r>
            <w:r w:rsidRPr="00D50756">
              <w:t>leftover</w:t>
            </w:r>
            <w:r w:rsidR="00947382">
              <w:t xml:space="preserve"> </w:t>
            </w:r>
            <w:r w:rsidRPr="00D50756">
              <w:t>from</w:t>
            </w:r>
            <w:r w:rsidR="00947382">
              <w:t xml:space="preserve"> </w:t>
            </w:r>
            <w:r w:rsidRPr="00D50756">
              <w:t>the</w:t>
            </w:r>
            <w:r w:rsidR="00947382">
              <w:t xml:space="preserve"> </w:t>
            </w:r>
            <w:r w:rsidRPr="00D50756">
              <w:t>plague</w:t>
            </w:r>
            <w:r w:rsidR="00947382">
              <w:t xml:space="preserve"> </w:t>
            </w:r>
            <w:r w:rsidRPr="00D50756">
              <w:t>and</w:t>
            </w:r>
            <w:r w:rsidR="00947382">
              <w:t xml:space="preserve"> </w:t>
            </w:r>
            <w:r w:rsidRPr="00D50756">
              <w:t>hurled</w:t>
            </w:r>
            <w:r w:rsidR="00947382">
              <w:t xml:space="preserve"> </w:t>
            </w:r>
            <w:r w:rsidRPr="00D50756">
              <w:t>them</w:t>
            </w:r>
            <w:r w:rsidR="00947382">
              <w:t xml:space="preserve"> </w:t>
            </w:r>
            <w:r w:rsidRPr="00D50756">
              <w:t>at</w:t>
            </w:r>
            <w:r w:rsidR="00947382">
              <w:t xml:space="preserve"> </w:t>
            </w:r>
            <w:r w:rsidRPr="00D50756">
              <w:t>Gibeon</w:t>
            </w:r>
            <w:r w:rsidR="00947382">
              <w:t xml:space="preserve"> </w:t>
            </w:r>
            <w:r w:rsidRPr="00D50756">
              <w:t>in</w:t>
            </w:r>
            <w:r w:rsidR="00947382">
              <w:t xml:space="preserve"> </w:t>
            </w:r>
            <w:r w:rsidRPr="00D50756">
              <w:t>the</w:t>
            </w:r>
            <w:r w:rsidR="00947382">
              <w:t xml:space="preserve"> </w:t>
            </w:r>
            <w:r w:rsidRPr="00D50756">
              <w:t>days</w:t>
            </w:r>
            <w:r w:rsidR="00947382">
              <w:t xml:space="preserve"> </w:t>
            </w:r>
            <w:r w:rsidRPr="00D50756">
              <w:t>of</w:t>
            </w:r>
            <w:r w:rsidR="00947382">
              <w:t xml:space="preserve"> </w:t>
            </w:r>
            <w:r w:rsidRPr="00D50756">
              <w:t>Joshua.</w:t>
            </w:r>
            <w:r w:rsidR="00947382">
              <w:t xml:space="preserve"> </w:t>
            </w:r>
            <w:r w:rsidRPr="00D50756">
              <w:t>At</w:t>
            </w:r>
            <w:r w:rsidR="00947382">
              <w:t xml:space="preserve"> </w:t>
            </w:r>
            <w:r w:rsidRPr="00D50756">
              <w:t>the</w:t>
            </w:r>
            <w:r w:rsidR="00947382">
              <w:t xml:space="preserve"> </w:t>
            </w:r>
            <w:r w:rsidRPr="00D50756">
              <w:t>same</w:t>
            </w:r>
            <w:r w:rsidR="00947382">
              <w:t xml:space="preserve"> </w:t>
            </w:r>
            <w:r w:rsidRPr="00D50756">
              <w:t>time</w:t>
            </w:r>
            <w:r w:rsidR="00947382">
              <w:t xml:space="preserve"> </w:t>
            </w:r>
            <w:r w:rsidRPr="00D50756">
              <w:t>Joshua</w:t>
            </w:r>
            <w:r w:rsidR="00947382">
              <w:t xml:space="preserve"> </w:t>
            </w:r>
            <w:r w:rsidRPr="00D50756">
              <w:t>ordered</w:t>
            </w:r>
            <w:r w:rsidR="00947382">
              <w:t xml:space="preserve"> </w:t>
            </w:r>
            <w:r w:rsidRPr="00D50756">
              <w:t>the</w:t>
            </w:r>
            <w:r w:rsidR="00947382">
              <w:t xml:space="preserve"> </w:t>
            </w:r>
            <w:r w:rsidRPr="00D50756">
              <w:t>sun</w:t>
            </w:r>
            <w:r w:rsidR="00947382">
              <w:t xml:space="preserve"> </w:t>
            </w:r>
            <w:r w:rsidRPr="00D50756">
              <w:t>and</w:t>
            </w:r>
            <w:r w:rsidR="00947382">
              <w:t xml:space="preserve"> </w:t>
            </w:r>
            <w:r w:rsidRPr="00D50756">
              <w:t>the</w:t>
            </w:r>
            <w:r w:rsidR="00947382">
              <w:t xml:space="preserve"> </w:t>
            </w:r>
            <w:r w:rsidRPr="00D50756">
              <w:t>moon</w:t>
            </w:r>
            <w:r w:rsidR="00947382">
              <w:t xml:space="preserve"> </w:t>
            </w:r>
            <w:r w:rsidRPr="00D50756">
              <w:t>to</w:t>
            </w:r>
            <w:r w:rsidR="00947382">
              <w:t xml:space="preserve"> </w:t>
            </w:r>
            <w:r w:rsidRPr="00D50756">
              <w:t>stand</w:t>
            </w:r>
            <w:r w:rsidR="00947382">
              <w:t xml:space="preserve"> </w:t>
            </w:r>
            <w:r w:rsidRPr="00D50756">
              <w:t>still.</w:t>
            </w:r>
          </w:p>
          <w:p w14:paraId="0148BFC6" w14:textId="77777777" w:rsidR="003A131C" w:rsidRPr="00D50756" w:rsidRDefault="003A131C" w:rsidP="00FE1420">
            <w:pPr>
              <w:jc w:val="both"/>
            </w:pPr>
          </w:p>
        </w:tc>
      </w:tr>
      <w:tr w:rsidR="0082459B" w:rsidRPr="00D50756" w14:paraId="449940D6" w14:textId="77777777" w:rsidTr="00511743">
        <w:trPr>
          <w:cantSplit/>
          <w:jc w:val="center"/>
        </w:trPr>
        <w:tc>
          <w:tcPr>
            <w:tcW w:w="1615" w:type="dxa"/>
          </w:tcPr>
          <w:p w14:paraId="02F32736" w14:textId="77777777" w:rsidR="0082459B" w:rsidRPr="0082459B" w:rsidRDefault="0082459B" w:rsidP="0082459B">
            <w:pPr>
              <w:jc w:val="center"/>
            </w:pPr>
            <w:r w:rsidRPr="0082459B">
              <w:t>Yom HaAtzmaut </w:t>
            </w:r>
          </w:p>
          <w:p w14:paraId="74C6D3FC" w14:textId="03522BE8" w:rsidR="0082459B" w:rsidRPr="00D50756" w:rsidRDefault="0082459B" w:rsidP="0082459B">
            <w:pPr>
              <w:jc w:val="center"/>
            </w:pPr>
            <w:r w:rsidRPr="0082459B">
              <w:t>(Iyar 5)</w:t>
            </w:r>
          </w:p>
        </w:tc>
        <w:tc>
          <w:tcPr>
            <w:tcW w:w="563" w:type="dxa"/>
          </w:tcPr>
          <w:p w14:paraId="0ABF73D2" w14:textId="77777777" w:rsidR="0082459B" w:rsidRPr="00D50756" w:rsidRDefault="0082459B" w:rsidP="00D50756">
            <w:pPr>
              <w:jc w:val="center"/>
            </w:pPr>
          </w:p>
        </w:tc>
        <w:tc>
          <w:tcPr>
            <w:tcW w:w="1574" w:type="dxa"/>
          </w:tcPr>
          <w:p w14:paraId="3C832479" w14:textId="77777777" w:rsidR="001211DF" w:rsidRPr="001211DF" w:rsidRDefault="001211DF" w:rsidP="001211DF">
            <w:pPr>
              <w:jc w:val="center"/>
            </w:pPr>
            <w:r w:rsidRPr="001211DF">
              <w:t>Shivah Asar B’Tammuz</w:t>
            </w:r>
          </w:p>
          <w:p w14:paraId="6DCAE9C5" w14:textId="0E1AFCB1" w:rsidR="0082459B" w:rsidRPr="00D50756" w:rsidRDefault="001211DF" w:rsidP="001211DF">
            <w:pPr>
              <w:jc w:val="center"/>
            </w:pPr>
            <w:r w:rsidRPr="001211DF">
              <w:t>(Tammuz 17)</w:t>
            </w:r>
          </w:p>
        </w:tc>
        <w:tc>
          <w:tcPr>
            <w:tcW w:w="656" w:type="dxa"/>
          </w:tcPr>
          <w:p w14:paraId="1C772A66" w14:textId="562493DB" w:rsidR="0082459B" w:rsidRPr="00D50756" w:rsidRDefault="001211DF" w:rsidP="00D50756">
            <w:pPr>
              <w:jc w:val="center"/>
              <w:rPr>
                <w:color w:val="FF0000"/>
              </w:rPr>
            </w:pPr>
            <w:r>
              <w:rPr>
                <w:color w:val="FF0000"/>
              </w:rPr>
              <w:t>70 days</w:t>
            </w:r>
          </w:p>
        </w:tc>
        <w:tc>
          <w:tcPr>
            <w:tcW w:w="5891" w:type="dxa"/>
          </w:tcPr>
          <w:p w14:paraId="784815F5" w14:textId="77777777" w:rsidR="0082459B" w:rsidRDefault="0078376C" w:rsidP="0078376C">
            <w:pPr>
              <w:jc w:val="both"/>
            </w:pPr>
            <w:r w:rsidRPr="0078376C">
              <w:t>Yom HaAtzmaut </w:t>
            </w:r>
            <w:r>
              <w:t>is Israel’s independence day. Tammuz 17 is when we began losing our independence as first the Babylonians and later the Roamns took us into exile.</w:t>
            </w:r>
          </w:p>
          <w:p w14:paraId="22A23A09" w14:textId="120D105A" w:rsidR="00576AC7" w:rsidRPr="00D50756" w:rsidRDefault="00576AC7" w:rsidP="0078376C">
            <w:pPr>
              <w:jc w:val="both"/>
            </w:pPr>
          </w:p>
        </w:tc>
      </w:tr>
      <w:tr w:rsidR="00D50756" w:rsidRPr="00D50756" w14:paraId="4F0682E6" w14:textId="77777777" w:rsidTr="00511743">
        <w:trPr>
          <w:cantSplit/>
          <w:jc w:val="center"/>
        </w:trPr>
        <w:tc>
          <w:tcPr>
            <w:tcW w:w="1615" w:type="dxa"/>
          </w:tcPr>
          <w:p w14:paraId="7C501AC8" w14:textId="5CD32090" w:rsidR="00D50756" w:rsidRPr="00D50756" w:rsidRDefault="00D50756" w:rsidP="00D50756">
            <w:pPr>
              <w:jc w:val="center"/>
            </w:pPr>
            <w:r w:rsidRPr="00D50756">
              <w:lastRenderedPageBreak/>
              <w:t>Pesach</w:t>
            </w:r>
            <w:r w:rsidR="00947382">
              <w:t xml:space="preserve"> </w:t>
            </w:r>
            <w:r w:rsidRPr="00D50756">
              <w:t>Sheni</w:t>
            </w:r>
          </w:p>
          <w:p w14:paraId="28207473" w14:textId="36325E7A" w:rsidR="00D50756" w:rsidRPr="00D50756" w:rsidRDefault="00D50756" w:rsidP="00D50756">
            <w:pPr>
              <w:jc w:val="center"/>
            </w:pPr>
            <w:r w:rsidRPr="00D50756">
              <w:t>(Iyar</w:t>
            </w:r>
            <w:r w:rsidR="00947382">
              <w:t xml:space="preserve"> </w:t>
            </w:r>
            <w:r w:rsidRPr="00D50756">
              <w:t>15)</w:t>
            </w:r>
          </w:p>
        </w:tc>
        <w:tc>
          <w:tcPr>
            <w:tcW w:w="563" w:type="dxa"/>
          </w:tcPr>
          <w:p w14:paraId="00203B1F" w14:textId="77777777" w:rsidR="00D50756" w:rsidRPr="00D50756" w:rsidRDefault="00D50756" w:rsidP="00D50756">
            <w:pPr>
              <w:jc w:val="center"/>
            </w:pPr>
            <w:r w:rsidRPr="00D50756">
              <w:t>till</w:t>
            </w:r>
          </w:p>
        </w:tc>
        <w:tc>
          <w:tcPr>
            <w:tcW w:w="1574" w:type="dxa"/>
          </w:tcPr>
          <w:p w14:paraId="6A0DB5BE" w14:textId="08DF17D1" w:rsidR="00D50756" w:rsidRPr="00D50756" w:rsidRDefault="0078376C" w:rsidP="00D50756">
            <w:pPr>
              <w:jc w:val="center"/>
            </w:pPr>
            <w:r>
              <w:t>Tammuz 25</w:t>
            </w:r>
          </w:p>
        </w:tc>
        <w:tc>
          <w:tcPr>
            <w:tcW w:w="656" w:type="dxa"/>
          </w:tcPr>
          <w:p w14:paraId="2B021E34" w14:textId="0B5F4FBF"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2C5A09C4" w14:textId="77777777" w:rsidR="00D50756" w:rsidRDefault="00D50756" w:rsidP="0078376C">
            <w:pPr>
              <w:jc w:val="both"/>
            </w:pPr>
            <w:r w:rsidRPr="00D50756">
              <w:t>The</w:t>
            </w:r>
            <w:r w:rsidR="00947382">
              <w:t xml:space="preserve"> </w:t>
            </w:r>
            <w:r w:rsidRPr="00D50756">
              <w:t>second</w:t>
            </w:r>
            <w:r w:rsidR="00947382">
              <w:t xml:space="preserve"> </w:t>
            </w:r>
            <w:r w:rsidRPr="00D50756">
              <w:t>Passover</w:t>
            </w:r>
            <w:r w:rsidR="00947382">
              <w:t xml:space="preserve"> </w:t>
            </w:r>
            <w:r w:rsidRPr="00D50756">
              <w:t>allowed</w:t>
            </w:r>
            <w:r w:rsidR="00947382">
              <w:t xml:space="preserve"> </w:t>
            </w:r>
            <w:r w:rsidRPr="00D50756">
              <w:t>those</w:t>
            </w:r>
            <w:r w:rsidR="00947382">
              <w:t xml:space="preserve"> </w:t>
            </w:r>
            <w:r w:rsidRPr="00D50756">
              <w:t>who</w:t>
            </w:r>
            <w:r w:rsidR="00947382">
              <w:t xml:space="preserve"> </w:t>
            </w:r>
            <w:r w:rsidRPr="00D50756">
              <w:t>were</w:t>
            </w:r>
            <w:r w:rsidR="00947382">
              <w:t xml:space="preserve"> </w:t>
            </w:r>
            <w:r w:rsidRPr="00D50756">
              <w:t>defiled</w:t>
            </w:r>
            <w:r w:rsidR="00947382">
              <w:t xml:space="preserve"> </w:t>
            </w:r>
            <w:r w:rsidRPr="00D50756">
              <w:t>by</w:t>
            </w:r>
            <w:r w:rsidR="00947382">
              <w:t xml:space="preserve"> </w:t>
            </w:r>
            <w:r w:rsidRPr="00D50756">
              <w:t>the</w:t>
            </w:r>
            <w:r w:rsidR="00947382">
              <w:t xml:space="preserve"> </w:t>
            </w:r>
            <w:r w:rsidRPr="00D50756">
              <w:t>dead</w:t>
            </w:r>
            <w:r w:rsidR="00947382">
              <w:t xml:space="preserve"> </w:t>
            </w:r>
            <w:r w:rsidRPr="00D50756">
              <w:t>on</w:t>
            </w:r>
            <w:r w:rsidR="00947382">
              <w:t xml:space="preserve"> </w:t>
            </w:r>
            <w:r w:rsidRPr="00D50756">
              <w:t>Passover</w:t>
            </w:r>
            <w:r w:rsidR="00947382">
              <w:t xml:space="preserve"> </w:t>
            </w:r>
            <w:r w:rsidRPr="00D50756">
              <w:t>to</w:t>
            </w:r>
            <w:r w:rsidR="00947382">
              <w:t xml:space="preserve"> </w:t>
            </w:r>
            <w:r w:rsidRPr="00D50756">
              <w:t>have</w:t>
            </w:r>
            <w:r w:rsidR="00947382">
              <w:t xml:space="preserve"> </w:t>
            </w:r>
            <w:r w:rsidRPr="00D50756">
              <w:t>a</w:t>
            </w:r>
            <w:r w:rsidR="00947382">
              <w:t xml:space="preserve"> </w:t>
            </w:r>
            <w:r w:rsidRPr="00D50756">
              <w:t>korban</w:t>
            </w:r>
            <w:r w:rsidR="00947382">
              <w:t xml:space="preserve"> </w:t>
            </w:r>
            <w:r w:rsidRPr="00D50756">
              <w:t>Pesach.</w:t>
            </w:r>
            <w:r w:rsidR="00947382">
              <w:t xml:space="preserve"> </w:t>
            </w:r>
          </w:p>
          <w:p w14:paraId="37F8634E" w14:textId="71A17514" w:rsidR="00576AC7" w:rsidRPr="00D50756" w:rsidRDefault="00576AC7" w:rsidP="0078376C">
            <w:pPr>
              <w:jc w:val="both"/>
            </w:pPr>
          </w:p>
        </w:tc>
      </w:tr>
      <w:tr w:rsidR="00674AA4" w:rsidRPr="00D50756" w14:paraId="0287F23E" w14:textId="77777777" w:rsidTr="00511743">
        <w:trPr>
          <w:cantSplit/>
          <w:jc w:val="center"/>
        </w:trPr>
        <w:tc>
          <w:tcPr>
            <w:tcW w:w="1615" w:type="dxa"/>
          </w:tcPr>
          <w:p w14:paraId="5170E925" w14:textId="555FE32A" w:rsidR="00674AA4" w:rsidRPr="00D50756" w:rsidRDefault="00674AA4" w:rsidP="006B15F4">
            <w:pPr>
              <w:jc w:val="center"/>
            </w:pPr>
            <w:r w:rsidRPr="00D50756">
              <w:t>Lag</w:t>
            </w:r>
            <w:r w:rsidR="00947382">
              <w:t xml:space="preserve"> </w:t>
            </w:r>
            <w:r w:rsidRPr="00D50756">
              <w:t>B’Omer</w:t>
            </w:r>
          </w:p>
          <w:p w14:paraId="73AD131E" w14:textId="79FE4A42" w:rsidR="00674AA4" w:rsidRPr="00D50756" w:rsidRDefault="00674AA4" w:rsidP="006B15F4">
            <w:pPr>
              <w:jc w:val="center"/>
            </w:pPr>
            <w:r w:rsidRPr="00D50756">
              <w:t>(Iyar</w:t>
            </w:r>
            <w:r w:rsidR="00947382">
              <w:t xml:space="preserve"> </w:t>
            </w:r>
            <w:r w:rsidRPr="00D50756">
              <w:t>18)</w:t>
            </w:r>
          </w:p>
        </w:tc>
        <w:tc>
          <w:tcPr>
            <w:tcW w:w="563" w:type="dxa"/>
          </w:tcPr>
          <w:p w14:paraId="51C36E91" w14:textId="77777777" w:rsidR="00674AA4" w:rsidRPr="00D50756" w:rsidRDefault="00674AA4" w:rsidP="006B15F4">
            <w:pPr>
              <w:jc w:val="center"/>
            </w:pPr>
            <w:r w:rsidRPr="00D50756">
              <w:t>till</w:t>
            </w:r>
          </w:p>
        </w:tc>
        <w:tc>
          <w:tcPr>
            <w:tcW w:w="1574" w:type="dxa"/>
          </w:tcPr>
          <w:p w14:paraId="51759681" w14:textId="2C3E33C6" w:rsidR="00674AA4" w:rsidRPr="00D50756" w:rsidRDefault="00674AA4" w:rsidP="006B15F4">
            <w:pPr>
              <w:jc w:val="center"/>
            </w:pPr>
            <w:r w:rsidRPr="00D50756">
              <w:t>Rosh</w:t>
            </w:r>
            <w:r w:rsidR="00947382">
              <w:t xml:space="preserve"> </w:t>
            </w:r>
            <w:r w:rsidRPr="00D50756">
              <w:t>Hodesh</w:t>
            </w:r>
            <w:r w:rsidR="00947382">
              <w:t xml:space="preserve"> </w:t>
            </w:r>
            <w:r w:rsidRPr="00D50756">
              <w:t>Av</w:t>
            </w:r>
          </w:p>
          <w:p w14:paraId="271BA6EF" w14:textId="18E59D05" w:rsidR="00674AA4" w:rsidRPr="00D50756" w:rsidRDefault="00674AA4" w:rsidP="006B15F4">
            <w:pPr>
              <w:jc w:val="center"/>
            </w:pPr>
            <w:r w:rsidRPr="00D50756">
              <w:t>(the</w:t>
            </w:r>
            <w:r w:rsidR="00947382">
              <w:t xml:space="preserve"> </w:t>
            </w:r>
            <w:r w:rsidRPr="00D50756">
              <w:t>9</w:t>
            </w:r>
            <w:r w:rsidR="00947382">
              <w:t xml:space="preserve"> </w:t>
            </w:r>
            <w:r w:rsidRPr="00D50756">
              <w:t>days)</w:t>
            </w:r>
          </w:p>
        </w:tc>
        <w:tc>
          <w:tcPr>
            <w:tcW w:w="656" w:type="dxa"/>
          </w:tcPr>
          <w:p w14:paraId="6ADFF105" w14:textId="235AAE1E" w:rsidR="00674AA4" w:rsidRPr="00D50756" w:rsidRDefault="00674AA4" w:rsidP="006B15F4">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2C2E309F" w14:textId="1231F4EE" w:rsidR="00674AA4" w:rsidRPr="00D50756" w:rsidRDefault="00674AA4" w:rsidP="006B15F4">
            <w:pPr>
              <w:jc w:val="both"/>
            </w:pPr>
            <w:r w:rsidRPr="00D50756">
              <w:t>Lag</w:t>
            </w:r>
            <w:r w:rsidR="00947382">
              <w:t xml:space="preserve"> </w:t>
            </w:r>
            <w:r w:rsidRPr="00D50756">
              <w:t>B’Omer</w:t>
            </w:r>
            <w:r w:rsidR="00947382">
              <w:t xml:space="preserve"> </w:t>
            </w:r>
            <w:r w:rsidRPr="00D50756">
              <w:t>is</w:t>
            </w:r>
            <w:r w:rsidR="00947382">
              <w:t xml:space="preserve"> </w:t>
            </w:r>
            <w:r w:rsidRPr="00D50756">
              <w:t>an</w:t>
            </w:r>
            <w:r w:rsidR="00947382">
              <w:t xml:space="preserve"> </w:t>
            </w:r>
            <w:r w:rsidRPr="00D50756">
              <w:t>oasis</w:t>
            </w:r>
            <w:r w:rsidR="00947382">
              <w:t xml:space="preserve"> </w:t>
            </w:r>
            <w:r w:rsidRPr="00D50756">
              <w:t>of</w:t>
            </w:r>
            <w:r w:rsidR="00947382">
              <w:t xml:space="preserve"> </w:t>
            </w:r>
            <w:r w:rsidRPr="00D50756">
              <w:t>joy</w:t>
            </w:r>
            <w:r w:rsidR="00947382">
              <w:t xml:space="preserve"> </w:t>
            </w:r>
            <w:r w:rsidRPr="00D50756">
              <w:t>in</w:t>
            </w:r>
            <w:r w:rsidR="00947382">
              <w:t xml:space="preserve"> </w:t>
            </w:r>
            <w:r w:rsidRPr="00D50756">
              <w:t>the</w:t>
            </w:r>
            <w:r w:rsidR="00947382">
              <w:t xml:space="preserve"> </w:t>
            </w:r>
            <w:r w:rsidRPr="00D50756">
              <w:t>midst</w:t>
            </w:r>
            <w:r w:rsidR="00947382">
              <w:t xml:space="preserve"> </w:t>
            </w:r>
            <w:r w:rsidRPr="00D50756">
              <w:t>of</w:t>
            </w:r>
            <w:r w:rsidR="00947382">
              <w:t xml:space="preserve"> </w:t>
            </w:r>
            <w:r w:rsidRPr="00D50756">
              <w:t>the</w:t>
            </w:r>
            <w:r w:rsidR="00947382">
              <w:t xml:space="preserve"> </w:t>
            </w:r>
            <w:r w:rsidRPr="00D50756">
              <w:t>sad</w:t>
            </w:r>
            <w:r w:rsidR="00947382">
              <w:t xml:space="preserve"> </w:t>
            </w:r>
            <w:r w:rsidRPr="00D50756">
              <w:t>Sephirah</w:t>
            </w:r>
            <w:r w:rsidR="00947382">
              <w:t xml:space="preserve"> </w:t>
            </w:r>
            <w:r w:rsidRPr="00D50756">
              <w:t>period.</w:t>
            </w:r>
            <w:r w:rsidR="00947382">
              <w:t xml:space="preserve"> </w:t>
            </w:r>
            <w:r w:rsidRPr="00D50756">
              <w:rPr>
                <w:b/>
                <w:bCs/>
              </w:rPr>
              <w:t>Lag</w:t>
            </w:r>
            <w:r w:rsidR="00947382">
              <w:rPr>
                <w:b/>
                <w:bCs/>
              </w:rPr>
              <w:t xml:space="preserve"> </w:t>
            </w:r>
            <w:r w:rsidRPr="00D50756">
              <w:rPr>
                <w:b/>
                <w:bCs/>
              </w:rPr>
              <w:t>BaOmer,</w:t>
            </w:r>
            <w:r w:rsidR="00947382">
              <w:rPr>
                <w:b/>
                <w:bCs/>
              </w:rPr>
              <w:t xml:space="preserve"> </w:t>
            </w:r>
            <w:r w:rsidRPr="00D50756">
              <w:rPr>
                <w:b/>
                <w:bCs/>
              </w:rPr>
              <w:t>according</w:t>
            </w:r>
            <w:r w:rsidR="00947382">
              <w:rPr>
                <w:b/>
                <w:bCs/>
              </w:rPr>
              <w:t xml:space="preserve"> </w:t>
            </w:r>
            <w:r w:rsidRPr="00D50756">
              <w:rPr>
                <w:b/>
                <w:bCs/>
              </w:rPr>
              <w:t>to</w:t>
            </w:r>
            <w:r w:rsidR="00947382">
              <w:rPr>
                <w:b/>
                <w:bCs/>
              </w:rPr>
              <w:t xml:space="preserve"> </w:t>
            </w:r>
            <w:r w:rsidRPr="00D50756">
              <w:rPr>
                <w:b/>
                <w:bCs/>
              </w:rPr>
              <w:t>our</w:t>
            </w:r>
            <w:r w:rsidR="00947382">
              <w:rPr>
                <w:b/>
                <w:bCs/>
              </w:rPr>
              <w:t xml:space="preserve"> </w:t>
            </w:r>
            <w:r w:rsidRPr="00D50756">
              <w:rPr>
                <w:b/>
                <w:bCs/>
              </w:rPr>
              <w:t>Sages,</w:t>
            </w:r>
            <w:r w:rsidR="00947382">
              <w:rPr>
                <w:b/>
                <w:bCs/>
              </w:rPr>
              <w:t xml:space="preserve"> </w:t>
            </w:r>
            <w:r w:rsidRPr="00D50756">
              <w:rPr>
                <w:b/>
                <w:bCs/>
              </w:rPr>
              <w:t>deals</w:t>
            </w:r>
            <w:r w:rsidR="00947382">
              <w:rPr>
                <w:b/>
                <w:bCs/>
              </w:rPr>
              <w:t xml:space="preserve"> </w:t>
            </w:r>
            <w:r w:rsidRPr="00D50756">
              <w:rPr>
                <w:b/>
                <w:bCs/>
              </w:rPr>
              <w:t>with</w:t>
            </w:r>
            <w:r w:rsidR="00947382">
              <w:rPr>
                <w:b/>
                <w:bCs/>
              </w:rPr>
              <w:t xml:space="preserve"> </w:t>
            </w:r>
            <w:r w:rsidRPr="00D50756">
              <w:rPr>
                <w:b/>
                <w:bCs/>
              </w:rPr>
              <w:t>the</w:t>
            </w:r>
            <w:r w:rsidR="00947382">
              <w:rPr>
                <w:b/>
                <w:bCs/>
              </w:rPr>
              <w:t xml:space="preserve"> </w:t>
            </w:r>
            <w:r w:rsidRPr="00D50756">
              <w:rPr>
                <w:b/>
                <w:bCs/>
              </w:rPr>
              <w:t>deepest</w:t>
            </w:r>
            <w:r w:rsidR="00947382">
              <w:rPr>
                <w:b/>
                <w:bCs/>
              </w:rPr>
              <w:t xml:space="preserve"> </w:t>
            </w:r>
            <w:r w:rsidRPr="00D50756">
              <w:rPr>
                <w:b/>
                <w:bCs/>
              </w:rPr>
              <w:t>secrets</w:t>
            </w:r>
            <w:r w:rsidR="00947382">
              <w:rPr>
                <w:b/>
                <w:bCs/>
              </w:rPr>
              <w:t xml:space="preserve"> </w:t>
            </w:r>
            <w:r w:rsidRPr="00D50756">
              <w:rPr>
                <w:b/>
                <w:bCs/>
              </w:rPr>
              <w:t>of</w:t>
            </w:r>
            <w:r w:rsidR="00947382">
              <w:rPr>
                <w:b/>
                <w:bCs/>
              </w:rPr>
              <w:t xml:space="preserve"> </w:t>
            </w:r>
            <w:r w:rsidRPr="00D50756">
              <w:rPr>
                <w:b/>
                <w:bCs/>
              </w:rPr>
              <w:t>the</w:t>
            </w:r>
            <w:r w:rsidR="00947382">
              <w:rPr>
                <w:b/>
                <w:bCs/>
              </w:rPr>
              <w:t xml:space="preserve"> </w:t>
            </w:r>
            <w:r w:rsidRPr="00D50756">
              <w:rPr>
                <w:b/>
                <w:bCs/>
              </w:rPr>
              <w:t>future</w:t>
            </w:r>
            <w:r w:rsidR="00947382">
              <w:rPr>
                <w:b/>
                <w:bCs/>
              </w:rPr>
              <w:t xml:space="preserve"> </w:t>
            </w:r>
            <w:r w:rsidRPr="00D50756">
              <w:rPr>
                <w:b/>
                <w:bCs/>
              </w:rPr>
              <w:t>Messianic</w:t>
            </w:r>
            <w:r w:rsidR="00947382">
              <w:rPr>
                <w:b/>
                <w:bCs/>
              </w:rPr>
              <w:t xml:space="preserve"> </w:t>
            </w:r>
            <w:r w:rsidRPr="00D50756">
              <w:rPr>
                <w:b/>
                <w:bCs/>
              </w:rPr>
              <w:t>Age</w:t>
            </w:r>
            <w:r w:rsidRPr="00D50756">
              <w:t>.</w:t>
            </w:r>
            <w:r w:rsidR="00947382">
              <w:t xml:space="preserve"> </w:t>
            </w:r>
            <w:r w:rsidRPr="00D50756">
              <w:t>Rosh</w:t>
            </w:r>
            <w:r w:rsidR="00947382">
              <w:t xml:space="preserve"> </w:t>
            </w:r>
            <w:r w:rsidRPr="00D50756">
              <w:t>Chodesh</w:t>
            </w:r>
            <w:r w:rsidR="00947382">
              <w:t xml:space="preserve"> </w:t>
            </w:r>
            <w:r w:rsidRPr="00D50756">
              <w:t>Av</w:t>
            </w:r>
            <w:r w:rsidR="00947382">
              <w:t xml:space="preserve"> </w:t>
            </w:r>
            <w:r w:rsidRPr="00D50756">
              <w:t>begins</w:t>
            </w:r>
            <w:r w:rsidR="00947382">
              <w:t xml:space="preserve"> </w:t>
            </w:r>
            <w:r w:rsidRPr="00D50756">
              <w:t>a</w:t>
            </w:r>
            <w:r w:rsidR="00947382">
              <w:t xml:space="preserve"> </w:t>
            </w:r>
            <w:r w:rsidRPr="00D50756">
              <w:t>period</w:t>
            </w:r>
            <w:r w:rsidR="00947382">
              <w:t xml:space="preserve"> </w:t>
            </w:r>
            <w:r w:rsidRPr="00D50756">
              <w:t>of</w:t>
            </w:r>
            <w:r w:rsidR="00947382">
              <w:t xml:space="preserve"> </w:t>
            </w:r>
            <w:r w:rsidRPr="00D50756">
              <w:t>-mourning</w:t>
            </w:r>
            <w:r w:rsidR="00947382">
              <w:t xml:space="preserve"> </w:t>
            </w:r>
            <w:r w:rsidRPr="00D50756">
              <w:t>leading</w:t>
            </w:r>
            <w:r w:rsidR="00947382">
              <w:t xml:space="preserve"> </w:t>
            </w:r>
            <w:r w:rsidRPr="00D50756">
              <w:t>up</w:t>
            </w:r>
            <w:r w:rsidR="00947382">
              <w:t xml:space="preserve"> </w:t>
            </w:r>
            <w:r w:rsidRPr="00D50756">
              <w:t>to</w:t>
            </w:r>
            <w:r w:rsidR="00947382">
              <w:t xml:space="preserve"> </w:t>
            </w:r>
            <w:r w:rsidRPr="00D50756">
              <w:t>Tisha</w:t>
            </w:r>
            <w:r w:rsidR="00947382">
              <w:t xml:space="preserve"> </w:t>
            </w:r>
            <w:r w:rsidRPr="00D50756">
              <w:t>B'Av,</w:t>
            </w:r>
            <w:r w:rsidR="00947382">
              <w:t xml:space="preserve"> </w:t>
            </w:r>
            <w:r w:rsidRPr="00D50756">
              <w:t>the</w:t>
            </w:r>
            <w:r w:rsidR="00947382">
              <w:t xml:space="preserve"> </w:t>
            </w:r>
            <w:r w:rsidRPr="00D50756">
              <w:t>ninth</w:t>
            </w:r>
            <w:r w:rsidR="00947382">
              <w:t xml:space="preserve"> </w:t>
            </w:r>
            <w:r w:rsidRPr="00D50756">
              <w:t>day</w:t>
            </w:r>
            <w:r w:rsidR="00947382">
              <w:t xml:space="preserve"> </w:t>
            </w:r>
            <w:r w:rsidRPr="00D50756">
              <w:t>of</w:t>
            </w:r>
            <w:r w:rsidR="00947382">
              <w:t xml:space="preserve"> </w:t>
            </w:r>
            <w:r w:rsidRPr="00D50756">
              <w:t>Av</w:t>
            </w:r>
            <w:r w:rsidR="00947382">
              <w:t xml:space="preserve"> </w:t>
            </w:r>
            <w:r w:rsidRPr="00D50756">
              <w:t>on</w:t>
            </w:r>
            <w:r w:rsidR="00947382">
              <w:t xml:space="preserve"> </w:t>
            </w:r>
            <w:r w:rsidRPr="00D50756">
              <w:t>which</w:t>
            </w:r>
            <w:r w:rsidR="00947382">
              <w:t xml:space="preserve"> </w:t>
            </w:r>
            <w:r w:rsidRPr="00D50756">
              <w:t>both</w:t>
            </w:r>
            <w:r w:rsidR="00947382">
              <w:t xml:space="preserve"> </w:t>
            </w:r>
            <w:r w:rsidRPr="00D50756">
              <w:t>Temples</w:t>
            </w:r>
            <w:r w:rsidR="00947382">
              <w:t xml:space="preserve"> </w:t>
            </w:r>
            <w:r w:rsidRPr="00D50756">
              <w:t>in</w:t>
            </w:r>
            <w:r w:rsidR="00947382">
              <w:t xml:space="preserve"> </w:t>
            </w:r>
            <w:r w:rsidRPr="00D50756">
              <w:t>Jerusalem</w:t>
            </w:r>
            <w:r w:rsidR="00947382">
              <w:t xml:space="preserve"> </w:t>
            </w:r>
            <w:r w:rsidRPr="00D50756">
              <w:t>were</w:t>
            </w:r>
            <w:r w:rsidR="00947382">
              <w:t xml:space="preserve"> </w:t>
            </w:r>
            <w:r w:rsidRPr="00D50756">
              <w:t>destroyed.</w:t>
            </w:r>
          </w:p>
          <w:p w14:paraId="030C1B82" w14:textId="77777777" w:rsidR="00674AA4" w:rsidRPr="00D50756" w:rsidRDefault="00674AA4" w:rsidP="006B15F4">
            <w:pPr>
              <w:jc w:val="both"/>
            </w:pPr>
          </w:p>
        </w:tc>
      </w:tr>
      <w:tr w:rsidR="00D50756" w:rsidRPr="00D50756" w14:paraId="4D6C7E95" w14:textId="77777777" w:rsidTr="00511743">
        <w:trPr>
          <w:cantSplit/>
          <w:jc w:val="center"/>
        </w:trPr>
        <w:tc>
          <w:tcPr>
            <w:tcW w:w="1615" w:type="dxa"/>
          </w:tcPr>
          <w:p w14:paraId="47D88A0B" w14:textId="5FE5F62E" w:rsidR="00D50756" w:rsidRPr="00D50756" w:rsidRDefault="00D50756" w:rsidP="00D50756">
            <w:pPr>
              <w:jc w:val="center"/>
            </w:pPr>
            <w:r w:rsidRPr="00D50756">
              <w:t>Yom</w:t>
            </w:r>
            <w:r w:rsidR="00947382">
              <w:t xml:space="preserve"> </w:t>
            </w:r>
            <w:r w:rsidRPr="00D50756">
              <w:t>Yerushalim</w:t>
            </w:r>
          </w:p>
          <w:p w14:paraId="5934B5B1" w14:textId="0007FCD3" w:rsidR="00D50756" w:rsidRPr="00D50756" w:rsidRDefault="00D50756" w:rsidP="00D50756">
            <w:pPr>
              <w:jc w:val="center"/>
            </w:pPr>
            <w:r w:rsidRPr="00D50756">
              <w:t>(Iyar</w:t>
            </w:r>
            <w:r w:rsidR="00947382">
              <w:t xml:space="preserve"> </w:t>
            </w:r>
            <w:r w:rsidRPr="00D50756">
              <w:t>28)</w:t>
            </w:r>
          </w:p>
        </w:tc>
        <w:tc>
          <w:tcPr>
            <w:tcW w:w="563" w:type="dxa"/>
          </w:tcPr>
          <w:p w14:paraId="562B1E24" w14:textId="77777777" w:rsidR="00D50756" w:rsidRPr="00D50756" w:rsidRDefault="00D50756" w:rsidP="00D50756">
            <w:pPr>
              <w:jc w:val="center"/>
            </w:pPr>
            <w:r w:rsidRPr="00D50756">
              <w:t>till</w:t>
            </w:r>
          </w:p>
        </w:tc>
        <w:tc>
          <w:tcPr>
            <w:tcW w:w="1574" w:type="dxa"/>
          </w:tcPr>
          <w:p w14:paraId="4F3038EC" w14:textId="7A838DDF" w:rsidR="00D50756" w:rsidRPr="00D50756" w:rsidRDefault="00D50756" w:rsidP="00D50756">
            <w:pPr>
              <w:jc w:val="center"/>
            </w:pPr>
            <w:r w:rsidRPr="00D50756">
              <w:t>Tisha</w:t>
            </w:r>
            <w:r w:rsidR="00947382">
              <w:t xml:space="preserve"> </w:t>
            </w:r>
            <w:r w:rsidRPr="00D50756">
              <w:t>B’Av</w:t>
            </w:r>
          </w:p>
          <w:p w14:paraId="08049A84" w14:textId="5EE3CA02" w:rsidR="00D50756" w:rsidRPr="00D50756" w:rsidRDefault="00D50756" w:rsidP="00D50756">
            <w:pPr>
              <w:jc w:val="center"/>
            </w:pPr>
            <w:r w:rsidRPr="00D50756">
              <w:t>(Av</w:t>
            </w:r>
            <w:r w:rsidR="00947382">
              <w:t xml:space="preserve"> </w:t>
            </w:r>
            <w:r w:rsidRPr="00D50756">
              <w:t>9)</w:t>
            </w:r>
          </w:p>
        </w:tc>
        <w:tc>
          <w:tcPr>
            <w:tcW w:w="656" w:type="dxa"/>
          </w:tcPr>
          <w:p w14:paraId="33A87932" w14:textId="4558168C"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613E3254" w14:textId="04E53ACF" w:rsidR="00D50756" w:rsidRPr="00D50756" w:rsidRDefault="00D50756" w:rsidP="00D50756">
            <w:pPr>
              <w:jc w:val="both"/>
            </w:pPr>
            <w:r w:rsidRPr="00D50756">
              <w:t>Temple</w:t>
            </w:r>
            <w:r w:rsidR="00947382">
              <w:t xml:space="preserve"> </w:t>
            </w:r>
            <w:r w:rsidRPr="00D50756">
              <w:t>was</w:t>
            </w:r>
            <w:r w:rsidR="00947382">
              <w:t xml:space="preserve"> </w:t>
            </w:r>
            <w:r w:rsidRPr="00D50756">
              <w:t>destroyed</w:t>
            </w:r>
            <w:r w:rsidR="00947382">
              <w:t xml:space="preserve"> </w:t>
            </w:r>
            <w:r w:rsidRPr="00D50756">
              <w:t>on</w:t>
            </w:r>
            <w:r w:rsidR="00947382">
              <w:t xml:space="preserve"> </w:t>
            </w:r>
            <w:r w:rsidRPr="00D50756">
              <w:t>Tisha</w:t>
            </w:r>
            <w:r w:rsidR="00947382">
              <w:t xml:space="preserve"> </w:t>
            </w:r>
            <w:r w:rsidRPr="00D50756">
              <w:t>B’Av</w:t>
            </w:r>
            <w:r w:rsidR="00947382">
              <w:t xml:space="preserve"> </w:t>
            </w:r>
            <w:r w:rsidRPr="00D50756">
              <w:t>and</w:t>
            </w:r>
            <w:r w:rsidR="00947382">
              <w:t xml:space="preserve"> </w:t>
            </w:r>
            <w:r w:rsidRPr="00D50756">
              <w:t>1900+</w:t>
            </w:r>
            <w:r w:rsidR="00947382">
              <w:t xml:space="preserve"> </w:t>
            </w:r>
            <w:r w:rsidRPr="00D50756">
              <w:t>years</w:t>
            </w:r>
            <w:r w:rsidR="00947382">
              <w:t xml:space="preserve"> </w:t>
            </w:r>
            <w:r w:rsidRPr="00D50756">
              <w:t>earlier,</w:t>
            </w:r>
            <w:r w:rsidR="00947382">
              <w:t xml:space="preserve"> </w:t>
            </w:r>
            <w:r w:rsidRPr="00D50756">
              <w:t>and</w:t>
            </w:r>
            <w:r w:rsidR="00947382">
              <w:t xml:space="preserve"> </w:t>
            </w:r>
            <w:r w:rsidRPr="00D50756">
              <w:t>70</w:t>
            </w:r>
            <w:r w:rsidR="00947382">
              <w:t xml:space="preserve"> </w:t>
            </w:r>
            <w:r w:rsidRPr="00D50756">
              <w:t>days</w:t>
            </w:r>
            <w:r w:rsidR="00947382">
              <w:t xml:space="preserve"> </w:t>
            </w:r>
            <w:r w:rsidRPr="00D50756">
              <w:t>later,</w:t>
            </w:r>
            <w:r w:rsidR="00947382">
              <w:t xml:space="preserve"> </w:t>
            </w:r>
            <w:r w:rsidRPr="00D50756">
              <w:t>we</w:t>
            </w:r>
            <w:r w:rsidR="00947382">
              <w:t xml:space="preserve"> </w:t>
            </w:r>
            <w:r w:rsidRPr="00D50756">
              <w:t>gained</w:t>
            </w:r>
            <w:r w:rsidR="00947382">
              <w:t xml:space="preserve"> </w:t>
            </w:r>
            <w:r w:rsidRPr="00D50756">
              <w:t>the</w:t>
            </w:r>
            <w:r w:rsidR="00947382">
              <w:t xml:space="preserve"> </w:t>
            </w:r>
            <w:r w:rsidRPr="00D50756">
              <w:t>Temple</w:t>
            </w:r>
            <w:r w:rsidR="00947382">
              <w:t xml:space="preserve"> </w:t>
            </w:r>
            <w:r w:rsidRPr="00D50756">
              <w:t>mount</w:t>
            </w:r>
            <w:r w:rsidR="00947382">
              <w:t xml:space="preserve"> </w:t>
            </w:r>
            <w:r w:rsidRPr="00D50756">
              <w:t>again.</w:t>
            </w:r>
          </w:p>
          <w:p w14:paraId="2A1D9F14" w14:textId="77777777" w:rsidR="00D50756" w:rsidRPr="00D50756" w:rsidRDefault="00D50756" w:rsidP="00D50756">
            <w:pPr>
              <w:jc w:val="both"/>
            </w:pPr>
          </w:p>
        </w:tc>
      </w:tr>
      <w:tr w:rsidR="00E24A46" w:rsidRPr="00D50756" w14:paraId="6D389DFF" w14:textId="77777777" w:rsidTr="00511743">
        <w:trPr>
          <w:cantSplit/>
          <w:jc w:val="center"/>
        </w:trPr>
        <w:tc>
          <w:tcPr>
            <w:tcW w:w="1615" w:type="dxa"/>
          </w:tcPr>
          <w:p w14:paraId="79132F49" w14:textId="4F19F80E" w:rsidR="00E24A46" w:rsidRPr="00D50756" w:rsidRDefault="00E24A46" w:rsidP="00D50756">
            <w:pPr>
              <w:jc w:val="center"/>
            </w:pPr>
            <w:r>
              <w:t>Iyar</w:t>
            </w:r>
            <w:r w:rsidR="00947382">
              <w:t xml:space="preserve"> </w:t>
            </w:r>
            <w:r>
              <w:t>29</w:t>
            </w:r>
          </w:p>
        </w:tc>
        <w:tc>
          <w:tcPr>
            <w:tcW w:w="563" w:type="dxa"/>
          </w:tcPr>
          <w:p w14:paraId="7009FE79" w14:textId="6C20E297" w:rsidR="00E24A46" w:rsidRPr="00D50756" w:rsidRDefault="00E24A46" w:rsidP="00D50756">
            <w:pPr>
              <w:jc w:val="center"/>
            </w:pPr>
            <w:r>
              <w:t>till</w:t>
            </w:r>
          </w:p>
        </w:tc>
        <w:tc>
          <w:tcPr>
            <w:tcW w:w="1574" w:type="dxa"/>
          </w:tcPr>
          <w:p w14:paraId="300B27FC" w14:textId="75DA1244" w:rsidR="00E24A46" w:rsidRDefault="00E24A46" w:rsidP="00D50756">
            <w:pPr>
              <w:jc w:val="center"/>
            </w:pPr>
            <w:r>
              <w:t>Fast</w:t>
            </w:r>
            <w:r w:rsidR="00947382">
              <w:t xml:space="preserve"> </w:t>
            </w:r>
            <w:r>
              <w:t>of</w:t>
            </w:r>
            <w:r w:rsidR="00947382">
              <w:t xml:space="preserve"> </w:t>
            </w:r>
            <w:r>
              <w:t>Av</w:t>
            </w:r>
          </w:p>
          <w:p w14:paraId="4A746B02" w14:textId="27B295C5" w:rsidR="00E24A46" w:rsidRPr="00D50756" w:rsidRDefault="00E24A46" w:rsidP="00D50756">
            <w:pPr>
              <w:jc w:val="center"/>
            </w:pPr>
            <w:r>
              <w:t>(observed</w:t>
            </w:r>
            <w:r w:rsidR="00947382">
              <w:t xml:space="preserve"> </w:t>
            </w:r>
            <w:r>
              <w:t>on</w:t>
            </w:r>
            <w:r w:rsidR="00947382">
              <w:t xml:space="preserve"> </w:t>
            </w:r>
            <w:r>
              <w:t>Av</w:t>
            </w:r>
            <w:r w:rsidR="00947382">
              <w:t xml:space="preserve"> </w:t>
            </w:r>
            <w:r>
              <w:t>10)</w:t>
            </w:r>
          </w:p>
        </w:tc>
        <w:tc>
          <w:tcPr>
            <w:tcW w:w="656" w:type="dxa"/>
          </w:tcPr>
          <w:p w14:paraId="6F39F9B9" w14:textId="6CED9FD6" w:rsidR="00E24A46" w:rsidRPr="00D50756" w:rsidRDefault="00E24A46" w:rsidP="00D50756">
            <w:pPr>
              <w:jc w:val="center"/>
              <w:rPr>
                <w:color w:val="FF0000"/>
              </w:rPr>
            </w:pPr>
            <w:r>
              <w:rPr>
                <w:color w:val="FF0000"/>
              </w:rPr>
              <w:t>70</w:t>
            </w:r>
            <w:r w:rsidR="00947382">
              <w:rPr>
                <w:color w:val="FF0000"/>
              </w:rPr>
              <w:t xml:space="preserve"> </w:t>
            </w:r>
            <w:r>
              <w:rPr>
                <w:color w:val="FF0000"/>
              </w:rPr>
              <w:t>days</w:t>
            </w:r>
          </w:p>
        </w:tc>
        <w:tc>
          <w:tcPr>
            <w:tcW w:w="5891" w:type="dxa"/>
          </w:tcPr>
          <w:p w14:paraId="703826F2" w14:textId="77777777" w:rsidR="00E24A46" w:rsidRDefault="00E24A46" w:rsidP="00E24A46">
            <w:pPr>
              <w:jc w:val="both"/>
            </w:pPr>
            <w:r>
              <w:t>The</w:t>
            </w:r>
            <w:r w:rsidR="00947382">
              <w:t xml:space="preserve"> </w:t>
            </w:r>
            <w:r>
              <w:t>actual</w:t>
            </w:r>
            <w:r w:rsidR="00947382">
              <w:t xml:space="preserve"> </w:t>
            </w:r>
            <w:r>
              <w:t>move</w:t>
            </w:r>
            <w:r w:rsidR="00947382">
              <w:t xml:space="preserve"> </w:t>
            </w:r>
            <w:r>
              <w:t>took</w:t>
            </w:r>
            <w:r w:rsidR="00947382">
              <w:t xml:space="preserve"> </w:t>
            </w:r>
            <w:r>
              <w:t>six</w:t>
            </w:r>
            <w:r w:rsidR="00947382">
              <w:t xml:space="preserve"> </w:t>
            </w:r>
            <w:r>
              <w:t>months</w:t>
            </w:r>
            <w:r w:rsidR="00947382">
              <w:t xml:space="preserve"> </w:t>
            </w:r>
            <w:r>
              <w:t>due</w:t>
            </w:r>
            <w:r w:rsidR="00947382">
              <w:t xml:space="preserve"> </w:t>
            </w:r>
            <w:r>
              <w:t>to</w:t>
            </w:r>
            <w:r w:rsidR="00947382">
              <w:t xml:space="preserve"> </w:t>
            </w:r>
            <w:r>
              <w:t>security</w:t>
            </w:r>
            <w:r w:rsidR="00947382">
              <w:t xml:space="preserve"> </w:t>
            </w:r>
            <w:r>
              <w:t>concerns</w:t>
            </w:r>
            <w:r w:rsidR="00947382">
              <w:t xml:space="preserve"> </w:t>
            </w:r>
            <w:r>
              <w:t>and</w:t>
            </w:r>
            <w:r w:rsidR="00947382">
              <w:t xml:space="preserve"> </w:t>
            </w:r>
            <w:r>
              <w:t>preparing</w:t>
            </w:r>
            <w:r w:rsidR="00947382">
              <w:t xml:space="preserve"> </w:t>
            </w:r>
            <w:r>
              <w:t>a</w:t>
            </w:r>
            <w:r w:rsidR="00947382">
              <w:t xml:space="preserve"> </w:t>
            </w:r>
            <w:r>
              <w:t>new</w:t>
            </w:r>
            <w:r w:rsidR="00947382">
              <w:t xml:space="preserve"> </w:t>
            </w:r>
            <w:r>
              <w:t>location.</w:t>
            </w:r>
            <w:r w:rsidR="00947382">
              <w:t xml:space="preserve">  </w:t>
            </w:r>
            <w:r>
              <w:t>The</w:t>
            </w:r>
            <w:r w:rsidR="00947382">
              <w:t xml:space="preserve"> </w:t>
            </w:r>
            <w:r>
              <w:t>moved</w:t>
            </w:r>
            <w:r w:rsidR="00947382">
              <w:t xml:space="preserve"> </w:t>
            </w:r>
            <w:r>
              <w:t>cost</w:t>
            </w:r>
            <w:r w:rsidR="00947382">
              <w:t xml:space="preserve"> </w:t>
            </w:r>
            <w:r>
              <w:t>just</w:t>
            </w:r>
            <w:r w:rsidR="00947382">
              <w:t xml:space="preserve"> </w:t>
            </w:r>
            <w:r>
              <w:t>$400,000</w:t>
            </w:r>
            <w:r w:rsidR="00947382">
              <w:t xml:space="preserve"> </w:t>
            </w:r>
            <w:r>
              <w:t>and</w:t>
            </w:r>
            <w:r w:rsidR="00947382">
              <w:t xml:space="preserve"> </w:t>
            </w:r>
            <w:r>
              <w:t>the</w:t>
            </w:r>
            <w:r w:rsidR="00947382">
              <w:t xml:space="preserve"> </w:t>
            </w:r>
            <w:r>
              <w:t>Open</w:t>
            </w:r>
            <w:r w:rsidR="00947382">
              <w:t xml:space="preserve"> </w:t>
            </w:r>
            <w:r>
              <w:t>house</w:t>
            </w:r>
            <w:r w:rsidR="00947382">
              <w:t xml:space="preserve"> </w:t>
            </w:r>
            <w:r>
              <w:t>was</w:t>
            </w:r>
            <w:r w:rsidR="00947382">
              <w:t xml:space="preserve"> </w:t>
            </w:r>
            <w:r>
              <w:t>exactly</w:t>
            </w:r>
            <w:r w:rsidR="00947382">
              <w:t xml:space="preserve"> </w:t>
            </w:r>
            <w:r>
              <w:t>70</w:t>
            </w:r>
            <w:r w:rsidR="00947382">
              <w:t xml:space="preserve"> </w:t>
            </w:r>
            <w:r>
              <w:t>years</w:t>
            </w:r>
            <w:r w:rsidR="00947382">
              <w:t xml:space="preserve"> </w:t>
            </w:r>
            <w:r>
              <w:t>to</w:t>
            </w:r>
            <w:r w:rsidR="00947382">
              <w:t xml:space="preserve"> </w:t>
            </w:r>
            <w:r>
              <w:t>the</w:t>
            </w:r>
            <w:r w:rsidR="00947382">
              <w:t xml:space="preserve"> </w:t>
            </w:r>
            <w:r>
              <w:t>day</w:t>
            </w:r>
            <w:r w:rsidR="00947382">
              <w:t xml:space="preserve"> </w:t>
            </w:r>
            <w:r>
              <w:t>that</w:t>
            </w:r>
            <w:r w:rsidR="00947382">
              <w:t xml:space="preserve"> </w:t>
            </w:r>
            <w:r>
              <w:t>Israel</w:t>
            </w:r>
            <w:r w:rsidR="00947382">
              <w:t xml:space="preserve"> </w:t>
            </w:r>
            <w:r>
              <w:t>was</w:t>
            </w:r>
            <w:r w:rsidR="00947382">
              <w:t xml:space="preserve"> </w:t>
            </w:r>
            <w:r>
              <w:t>declared</w:t>
            </w:r>
            <w:r w:rsidR="00947382">
              <w:t xml:space="preserve"> </w:t>
            </w:r>
            <w:r>
              <w:t>a</w:t>
            </w:r>
            <w:r w:rsidR="00947382">
              <w:t xml:space="preserve"> </w:t>
            </w:r>
            <w:r>
              <w:t>nation.</w:t>
            </w:r>
            <w:r w:rsidR="00947382">
              <w:t xml:space="preserve"> </w:t>
            </w:r>
            <w:r>
              <w:t>May</w:t>
            </w:r>
            <w:r w:rsidR="00947382">
              <w:t xml:space="preserve"> </w:t>
            </w:r>
            <w:r>
              <w:t>14,</w:t>
            </w:r>
            <w:r w:rsidR="00947382">
              <w:t xml:space="preserve"> </w:t>
            </w:r>
            <w:r>
              <w:t>2018</w:t>
            </w:r>
            <w:r w:rsidR="00947382">
              <w:t xml:space="preserve"> </w:t>
            </w:r>
            <w:r>
              <w:t>which</w:t>
            </w:r>
            <w:r w:rsidR="00947382">
              <w:t xml:space="preserve"> </w:t>
            </w:r>
            <w:r>
              <w:t>corresponds</w:t>
            </w:r>
            <w:r w:rsidR="00947382">
              <w:t xml:space="preserve"> </w:t>
            </w:r>
            <w:r>
              <w:t>to</w:t>
            </w:r>
            <w:r w:rsidR="00947382">
              <w:t xml:space="preserve"> </w:t>
            </w:r>
            <w:r>
              <w:t>Iyar</w:t>
            </w:r>
            <w:r w:rsidR="00947382">
              <w:t xml:space="preserve"> </w:t>
            </w:r>
            <w:r>
              <w:t>29,</w:t>
            </w:r>
            <w:r w:rsidR="00947382">
              <w:t xml:space="preserve"> </w:t>
            </w:r>
            <w:r>
              <w:t>5778</w:t>
            </w:r>
            <w:r w:rsidR="00947382">
              <w:t xml:space="preserve"> </w:t>
            </w:r>
            <w:r>
              <w:t>on</w:t>
            </w:r>
            <w:r w:rsidR="00947382">
              <w:t xml:space="preserve"> </w:t>
            </w:r>
            <w:r>
              <w:t>the</w:t>
            </w:r>
            <w:r w:rsidR="00947382">
              <w:t xml:space="preserve"> </w:t>
            </w:r>
            <w:r>
              <w:t>Jewish</w:t>
            </w:r>
            <w:r w:rsidR="00947382">
              <w:t xml:space="preserve"> </w:t>
            </w:r>
            <w:r>
              <w:t>calendar.</w:t>
            </w:r>
          </w:p>
          <w:p w14:paraId="1E2E31C9" w14:textId="1E75E06C" w:rsidR="00571719" w:rsidRPr="00D50756" w:rsidRDefault="00571719" w:rsidP="00E24A46">
            <w:pPr>
              <w:jc w:val="both"/>
            </w:pPr>
          </w:p>
        </w:tc>
      </w:tr>
      <w:tr w:rsidR="007B01F8" w:rsidRPr="00D50756" w14:paraId="7E8CA9B2" w14:textId="77777777" w:rsidTr="00511743">
        <w:trPr>
          <w:cantSplit/>
          <w:jc w:val="center"/>
        </w:trPr>
        <w:tc>
          <w:tcPr>
            <w:tcW w:w="1615" w:type="dxa"/>
          </w:tcPr>
          <w:p w14:paraId="5B6F82F0" w14:textId="77777777" w:rsidR="007B01F8" w:rsidRDefault="00435477" w:rsidP="00D50756">
            <w:pPr>
              <w:jc w:val="center"/>
            </w:pPr>
            <w:r>
              <w:t>Shavuot</w:t>
            </w:r>
          </w:p>
          <w:p w14:paraId="70DF2932" w14:textId="53F31A2E" w:rsidR="005A1687" w:rsidRPr="00D50756" w:rsidRDefault="005A1687" w:rsidP="00D50756">
            <w:pPr>
              <w:jc w:val="center"/>
            </w:pPr>
            <w:r>
              <w:t>(Sivan</w:t>
            </w:r>
            <w:r w:rsidR="00947382">
              <w:t xml:space="preserve"> </w:t>
            </w:r>
            <w:r>
              <w:t>6)</w:t>
            </w:r>
          </w:p>
        </w:tc>
        <w:tc>
          <w:tcPr>
            <w:tcW w:w="563" w:type="dxa"/>
          </w:tcPr>
          <w:p w14:paraId="3C3C605F" w14:textId="2029FEF2" w:rsidR="007B01F8" w:rsidRPr="00D50756" w:rsidRDefault="007B01F8" w:rsidP="00D50756">
            <w:pPr>
              <w:jc w:val="center"/>
            </w:pPr>
            <w:r>
              <w:t>till</w:t>
            </w:r>
          </w:p>
        </w:tc>
        <w:tc>
          <w:tcPr>
            <w:tcW w:w="1574" w:type="dxa"/>
          </w:tcPr>
          <w:p w14:paraId="3ACD841B" w14:textId="28687059" w:rsidR="007B01F8" w:rsidRDefault="007B01F8" w:rsidP="00D50756">
            <w:pPr>
              <w:jc w:val="center"/>
            </w:pPr>
            <w:r>
              <w:t>Tu</w:t>
            </w:r>
            <w:r w:rsidR="00947382">
              <w:t xml:space="preserve"> </w:t>
            </w:r>
            <w:r>
              <w:t>B’Av</w:t>
            </w:r>
          </w:p>
          <w:p w14:paraId="7349E411" w14:textId="3692C144" w:rsidR="005A1687" w:rsidRPr="00D50756" w:rsidRDefault="005A1687" w:rsidP="00D50756">
            <w:pPr>
              <w:jc w:val="center"/>
            </w:pPr>
            <w:r>
              <w:t>(Av</w:t>
            </w:r>
            <w:r w:rsidR="00947382">
              <w:t xml:space="preserve"> </w:t>
            </w:r>
            <w:r>
              <w:t>15)</w:t>
            </w:r>
          </w:p>
        </w:tc>
        <w:tc>
          <w:tcPr>
            <w:tcW w:w="656" w:type="dxa"/>
          </w:tcPr>
          <w:p w14:paraId="74BF4BEB" w14:textId="0FBB4546" w:rsidR="007B01F8" w:rsidRPr="00D50756" w:rsidRDefault="007B01F8" w:rsidP="00D50756">
            <w:pPr>
              <w:jc w:val="center"/>
              <w:rPr>
                <w:color w:val="FF0000"/>
              </w:rPr>
            </w:pPr>
            <w:r>
              <w:rPr>
                <w:color w:val="FF0000"/>
              </w:rPr>
              <w:t>70</w:t>
            </w:r>
            <w:r w:rsidR="00947382">
              <w:rPr>
                <w:color w:val="FF0000"/>
              </w:rPr>
              <w:t xml:space="preserve"> </w:t>
            </w:r>
            <w:r>
              <w:rPr>
                <w:color w:val="FF0000"/>
              </w:rPr>
              <w:t>days</w:t>
            </w:r>
          </w:p>
        </w:tc>
        <w:tc>
          <w:tcPr>
            <w:tcW w:w="5891" w:type="dxa"/>
          </w:tcPr>
          <w:p w14:paraId="1E11DF44" w14:textId="378363D9" w:rsidR="007B01F8" w:rsidRDefault="00435477" w:rsidP="00585651">
            <w:pPr>
              <w:jc w:val="both"/>
            </w:pPr>
            <w:r>
              <w:t>Shavuot</w:t>
            </w:r>
            <w:r w:rsidR="00947382">
              <w:t xml:space="preserve"> </w:t>
            </w:r>
            <w:r>
              <w:t>was</w:t>
            </w:r>
            <w:r w:rsidR="00947382">
              <w:t xml:space="preserve"> </w:t>
            </w:r>
            <w:r>
              <w:t>the</w:t>
            </w:r>
            <w:r w:rsidR="00947382">
              <w:t xml:space="preserve"> </w:t>
            </w:r>
            <w:r>
              <w:t>betrothat</w:t>
            </w:r>
            <w:r w:rsidR="00947382">
              <w:t xml:space="preserve"> </w:t>
            </w:r>
            <w:r>
              <w:t>of</w:t>
            </w:r>
            <w:r w:rsidR="00947382">
              <w:t xml:space="preserve"> </w:t>
            </w:r>
            <w:r>
              <w:t>the</w:t>
            </w:r>
            <w:r w:rsidR="00947382">
              <w:t xml:space="preserve"> </w:t>
            </w:r>
            <w:r>
              <w:t>Bne</w:t>
            </w:r>
            <w:r w:rsidR="00947382">
              <w:t xml:space="preserve"> </w:t>
            </w:r>
            <w:r>
              <w:t>Israel</w:t>
            </w:r>
            <w:r w:rsidR="00947382">
              <w:t xml:space="preserve"> </w:t>
            </w:r>
            <w:r>
              <w:t>to</w:t>
            </w:r>
            <w:r w:rsidR="00947382">
              <w:t xml:space="preserve"> </w:t>
            </w:r>
            <w:r>
              <w:t>HaShem.</w:t>
            </w:r>
            <w:r w:rsidR="00947382">
              <w:t xml:space="preserve"> </w:t>
            </w:r>
            <w:r w:rsidR="007B01F8" w:rsidRPr="007B01F8">
              <w:t>Tu</w:t>
            </w:r>
            <w:r w:rsidR="00947382">
              <w:t xml:space="preserve"> </w:t>
            </w:r>
            <w:r w:rsidR="007B01F8" w:rsidRPr="007B01F8">
              <w:t>B’Ab</w:t>
            </w:r>
            <w:r w:rsidR="00947382">
              <w:t xml:space="preserve"> </w:t>
            </w:r>
            <w:r w:rsidR="007B01F8" w:rsidRPr="007B01F8">
              <w:t>is</w:t>
            </w:r>
            <w:r w:rsidR="00947382">
              <w:t xml:space="preserve"> </w:t>
            </w:r>
            <w:r w:rsidR="007B01F8" w:rsidRPr="007B01F8">
              <w:t>focused</w:t>
            </w:r>
            <w:r w:rsidR="00947382">
              <w:t xml:space="preserve"> </w:t>
            </w:r>
            <w:r w:rsidR="007B01F8" w:rsidRPr="007B01F8">
              <w:t>on</w:t>
            </w:r>
            <w:r w:rsidR="00947382">
              <w:t xml:space="preserve"> </w:t>
            </w:r>
            <w:r w:rsidR="007B01F8" w:rsidRPr="007B01F8">
              <w:t>the</w:t>
            </w:r>
            <w:r w:rsidR="00947382">
              <w:t xml:space="preserve"> </w:t>
            </w:r>
            <w:r w:rsidR="007B01F8" w:rsidRPr="007B01F8">
              <w:t>love</w:t>
            </w:r>
            <w:r w:rsidR="00947382">
              <w:t xml:space="preserve"> </w:t>
            </w:r>
            <w:r w:rsidR="007B01F8" w:rsidRPr="007B01F8">
              <w:t>between</w:t>
            </w:r>
            <w:r w:rsidR="00947382">
              <w:t xml:space="preserve"> </w:t>
            </w:r>
            <w:r w:rsidR="007B01F8" w:rsidRPr="007B01F8">
              <w:t>Husband</w:t>
            </w:r>
            <w:r w:rsidR="00947382">
              <w:t xml:space="preserve"> </w:t>
            </w:r>
            <w:r w:rsidR="007B01F8" w:rsidRPr="007B01F8">
              <w:t>and</w:t>
            </w:r>
            <w:r w:rsidR="00947382">
              <w:t xml:space="preserve"> </w:t>
            </w:r>
            <w:r w:rsidR="007B01F8" w:rsidRPr="007B01F8">
              <w:t>wife,</w:t>
            </w:r>
            <w:r w:rsidR="00947382">
              <w:t xml:space="preserve"> </w:t>
            </w:r>
            <w:r w:rsidR="007B01F8" w:rsidRPr="007B01F8">
              <w:t>between</w:t>
            </w:r>
            <w:r w:rsidR="00947382">
              <w:t xml:space="preserve"> </w:t>
            </w:r>
            <w:r w:rsidR="007B01F8" w:rsidRPr="007B01F8">
              <w:t>Israel</w:t>
            </w:r>
            <w:r w:rsidR="00947382">
              <w:t xml:space="preserve"> </w:t>
            </w:r>
            <w:r w:rsidR="007B01F8" w:rsidRPr="007B01F8">
              <w:t>and</w:t>
            </w:r>
            <w:r w:rsidR="00947382">
              <w:t xml:space="preserve"> </w:t>
            </w:r>
            <w:r w:rsidR="007B01F8" w:rsidRPr="007B01F8">
              <w:t>HaShem.</w:t>
            </w:r>
            <w:r w:rsidR="00947382">
              <w:t xml:space="preserve"> </w:t>
            </w:r>
            <w:r w:rsidR="00EC5E29" w:rsidRPr="00EC5E29">
              <w:t>Our</w:t>
            </w:r>
            <w:r w:rsidR="00947382">
              <w:t xml:space="preserve"> </w:t>
            </w:r>
            <w:r w:rsidR="00EC5E29" w:rsidRPr="00EC5E29">
              <w:t>Sages</w:t>
            </w:r>
            <w:r w:rsidR="00947382">
              <w:t xml:space="preserve"> </w:t>
            </w:r>
            <w:r w:rsidR="00EC5E29" w:rsidRPr="00EC5E29">
              <w:t>point</w:t>
            </w:r>
            <w:r w:rsidR="00947382">
              <w:t xml:space="preserve"> </w:t>
            </w:r>
            <w:r w:rsidR="00EC5E29" w:rsidRPr="00EC5E29">
              <w:t>out</w:t>
            </w:r>
            <w:r w:rsidR="00947382">
              <w:t xml:space="preserve"> </w:t>
            </w:r>
            <w:r w:rsidR="00EC5E29" w:rsidRPr="00EC5E29">
              <w:t>that</w:t>
            </w:r>
            <w:r w:rsidR="00947382">
              <w:t xml:space="preserve"> </w:t>
            </w:r>
            <w:r w:rsidR="00EC5E29" w:rsidRPr="00EC5E29">
              <w:t>virtually</w:t>
            </w:r>
            <w:r w:rsidR="00947382">
              <w:t xml:space="preserve"> </w:t>
            </w:r>
            <w:r w:rsidR="00EC5E29" w:rsidRPr="00EC5E29">
              <w:t>every</w:t>
            </w:r>
            <w:r w:rsidR="00947382">
              <w:t xml:space="preserve"> </w:t>
            </w:r>
            <w:r w:rsidR="00EC5E29" w:rsidRPr="00EC5E29">
              <w:t>major</w:t>
            </w:r>
            <w:r w:rsidR="00947382">
              <w:t xml:space="preserve"> </w:t>
            </w:r>
            <w:r w:rsidR="00EC5E29" w:rsidRPr="00EC5E29">
              <w:t>holiday</w:t>
            </w:r>
            <w:r w:rsidR="00947382">
              <w:t xml:space="preserve"> </w:t>
            </w:r>
            <w:r w:rsidR="00EC5E29" w:rsidRPr="00EC5E29">
              <w:t>will</w:t>
            </w:r>
            <w:r w:rsidR="00947382">
              <w:t xml:space="preserve"> </w:t>
            </w:r>
            <w:r w:rsidR="00EC5E29" w:rsidRPr="00EC5E29">
              <w:t>pale</w:t>
            </w:r>
            <w:r w:rsidR="00947382">
              <w:t xml:space="preserve"> </w:t>
            </w:r>
            <w:r w:rsidR="00EC5E29" w:rsidRPr="00EC5E29">
              <w:t>away</w:t>
            </w:r>
            <w:r w:rsidR="00947382">
              <w:t xml:space="preserve"> </w:t>
            </w:r>
            <w:r w:rsidR="00EC5E29" w:rsidRPr="00EC5E29">
              <w:t>after</w:t>
            </w:r>
            <w:r w:rsidR="00947382">
              <w:t xml:space="preserve"> </w:t>
            </w:r>
            <w:r w:rsidR="00EC5E29" w:rsidRPr="00EC5E29">
              <w:t>the</w:t>
            </w:r>
            <w:r w:rsidR="00947382">
              <w:t xml:space="preserve"> </w:t>
            </w:r>
            <w:r w:rsidR="00EC5E29" w:rsidRPr="00EC5E29">
              <w:t>Mashiach</w:t>
            </w:r>
            <w:r w:rsidR="00947382">
              <w:t xml:space="preserve"> </w:t>
            </w:r>
            <w:r w:rsidR="00EC5E29" w:rsidRPr="00EC5E29">
              <w:t>arrives</w:t>
            </w:r>
            <w:r w:rsidR="00947382">
              <w:t xml:space="preserve"> </w:t>
            </w:r>
            <w:r w:rsidR="00EC5E29" w:rsidRPr="00EC5E29">
              <w:t>and</w:t>
            </w:r>
            <w:r w:rsidR="00947382">
              <w:t xml:space="preserve"> </w:t>
            </w:r>
            <w:r w:rsidR="00EC5E29" w:rsidRPr="00EC5E29">
              <w:t>Tu</w:t>
            </w:r>
            <w:r w:rsidR="00947382">
              <w:t xml:space="preserve"> </w:t>
            </w:r>
            <w:r w:rsidR="00EC5E29" w:rsidRPr="00EC5E29">
              <w:t>B’Ab</w:t>
            </w:r>
            <w:r w:rsidR="00947382">
              <w:t xml:space="preserve"> </w:t>
            </w:r>
            <w:r w:rsidR="00EC5E29" w:rsidRPr="00EC5E29">
              <w:t>will</w:t>
            </w:r>
            <w:r w:rsidR="00947382">
              <w:t xml:space="preserve"> </w:t>
            </w:r>
            <w:r w:rsidR="00EC5E29" w:rsidRPr="00EC5E29">
              <w:t>come</w:t>
            </w:r>
            <w:r w:rsidR="00947382">
              <w:t xml:space="preserve"> </w:t>
            </w:r>
            <w:r w:rsidR="00EC5E29" w:rsidRPr="00EC5E29">
              <w:t>to</w:t>
            </w:r>
            <w:r w:rsidR="00947382">
              <w:t xml:space="preserve"> </w:t>
            </w:r>
            <w:r w:rsidR="00EC5E29" w:rsidRPr="00EC5E29">
              <w:t>the</w:t>
            </w:r>
            <w:r w:rsidR="00947382">
              <w:t xml:space="preserve"> </w:t>
            </w:r>
            <w:r w:rsidR="00EC5E29" w:rsidRPr="00EC5E29">
              <w:t>forefront.</w:t>
            </w:r>
            <w:r w:rsidR="00947382">
              <w:t xml:space="preserve"> </w:t>
            </w:r>
            <w:r w:rsidR="00585651" w:rsidRPr="00585651">
              <w:t>When</w:t>
            </w:r>
            <w:r w:rsidR="00947382">
              <w:t xml:space="preserve"> </w:t>
            </w:r>
            <w:r w:rsidR="00585651" w:rsidRPr="00585651">
              <w:t>we</w:t>
            </w:r>
            <w:r w:rsidR="00947382">
              <w:t xml:space="preserve"> </w:t>
            </w:r>
            <w:r w:rsidR="00585651" w:rsidRPr="00585651">
              <w:t>look</w:t>
            </w:r>
            <w:r w:rsidR="00947382">
              <w:t xml:space="preserve"> </w:t>
            </w:r>
            <w:r w:rsidR="00585651" w:rsidRPr="00585651">
              <w:t>at</w:t>
            </w:r>
            <w:r w:rsidR="00947382">
              <w:t xml:space="preserve"> </w:t>
            </w:r>
            <w:r w:rsidR="00585651" w:rsidRPr="00585651">
              <w:t>the</w:t>
            </w:r>
            <w:r w:rsidR="00947382">
              <w:t xml:space="preserve"> </w:t>
            </w:r>
            <w:r w:rsidR="00585651" w:rsidRPr="00585651">
              <w:t>structure</w:t>
            </w:r>
            <w:r w:rsidR="00947382">
              <w:t xml:space="preserve"> </w:t>
            </w:r>
            <w:r w:rsidR="00585651" w:rsidRPr="00585651">
              <w:t>of</w:t>
            </w:r>
            <w:r w:rsidR="00947382">
              <w:t xml:space="preserve"> </w:t>
            </w:r>
            <w:r w:rsidR="00585651" w:rsidRPr="00585651">
              <w:t>Pesach,</w:t>
            </w:r>
            <w:r w:rsidR="00947382">
              <w:t xml:space="preserve"> </w:t>
            </w:r>
            <w:r w:rsidR="00585651" w:rsidRPr="00585651">
              <w:t>we</w:t>
            </w:r>
            <w:r w:rsidR="00947382">
              <w:t xml:space="preserve"> </w:t>
            </w:r>
            <w:r w:rsidR="00585651" w:rsidRPr="00585651">
              <w:t>see</w:t>
            </w:r>
            <w:r w:rsidR="00947382">
              <w:t xml:space="preserve"> </w:t>
            </w:r>
            <w:r w:rsidR="00585651" w:rsidRPr="00585651">
              <w:t>that</w:t>
            </w:r>
            <w:r w:rsidR="00947382">
              <w:t xml:space="preserve"> </w:t>
            </w:r>
            <w:r w:rsidR="00585651" w:rsidRPr="00585651">
              <w:t>the</w:t>
            </w:r>
            <w:r w:rsidR="00947382">
              <w:t xml:space="preserve"> </w:t>
            </w:r>
            <w:r w:rsidR="00585651" w:rsidRPr="00585651">
              <w:t>first</w:t>
            </w:r>
            <w:r w:rsidR="00947382">
              <w:t xml:space="preserve"> </w:t>
            </w:r>
            <w:r w:rsidR="00585651" w:rsidRPr="00585651">
              <w:t>and</w:t>
            </w:r>
            <w:r w:rsidR="00947382">
              <w:t xml:space="preserve"> </w:t>
            </w:r>
            <w:r w:rsidR="00585651" w:rsidRPr="00585651">
              <w:t>last</w:t>
            </w:r>
            <w:r w:rsidR="00947382">
              <w:t xml:space="preserve"> </w:t>
            </w:r>
            <w:r w:rsidR="00585651" w:rsidRPr="00585651">
              <w:t>days</w:t>
            </w:r>
            <w:r w:rsidR="00947382">
              <w:t xml:space="preserve"> </w:t>
            </w:r>
            <w:r w:rsidR="00585651" w:rsidRPr="00585651">
              <w:t>are</w:t>
            </w:r>
            <w:r w:rsidR="00947382">
              <w:t xml:space="preserve"> </w:t>
            </w:r>
            <w:r w:rsidR="00585651" w:rsidRPr="00585651">
              <w:t>Yamim</w:t>
            </w:r>
            <w:r w:rsidR="00947382">
              <w:t xml:space="preserve"> </w:t>
            </w:r>
            <w:r w:rsidR="00585651" w:rsidRPr="00585651">
              <w:t>Tovim,</w:t>
            </w:r>
            <w:r w:rsidR="00947382">
              <w:t xml:space="preserve"> </w:t>
            </w:r>
            <w:r w:rsidR="00585651" w:rsidRPr="00585651">
              <w:t>with</w:t>
            </w:r>
            <w:r w:rsidR="00947382">
              <w:t xml:space="preserve"> </w:t>
            </w:r>
            <w:r w:rsidR="00585651" w:rsidRPr="00585651">
              <w:t>a</w:t>
            </w:r>
            <w:r w:rsidR="00947382">
              <w:t xml:space="preserve"> </w:t>
            </w:r>
            <w:r w:rsidR="00585651" w:rsidRPr="00585651">
              <w:t>bridge</w:t>
            </w:r>
            <w:r w:rsidR="00947382">
              <w:t xml:space="preserve"> </w:t>
            </w:r>
            <w:r w:rsidR="00585651" w:rsidRPr="00585651">
              <w:t>of</w:t>
            </w:r>
            <w:r w:rsidR="00947382">
              <w:t xml:space="preserve"> </w:t>
            </w:r>
            <w:r w:rsidR="00585651" w:rsidRPr="00585651">
              <w:t>Chol</w:t>
            </w:r>
            <w:r w:rsidR="00947382">
              <w:t xml:space="preserve"> </w:t>
            </w:r>
            <w:r w:rsidR="00585651" w:rsidRPr="00585651">
              <w:t>Hamoed.</w:t>
            </w:r>
            <w:r w:rsidR="00947382">
              <w:t xml:space="preserve"> </w:t>
            </w:r>
            <w:r w:rsidR="00585651" w:rsidRPr="00585651">
              <w:t>In</w:t>
            </w:r>
            <w:r w:rsidR="00947382">
              <w:t xml:space="preserve"> </w:t>
            </w:r>
            <w:r w:rsidR="00585651" w:rsidRPr="00585651">
              <w:t>the</w:t>
            </w:r>
            <w:r w:rsidR="00947382">
              <w:t xml:space="preserve"> </w:t>
            </w:r>
            <w:r w:rsidR="00585651" w:rsidRPr="00585651">
              <w:t>future,</w:t>
            </w:r>
            <w:r w:rsidR="00947382">
              <w:t xml:space="preserve"> </w:t>
            </w:r>
            <w:r w:rsidR="00585651" w:rsidRPr="00585651">
              <w:t>Tisha</w:t>
            </w:r>
            <w:r w:rsidR="00947382">
              <w:t xml:space="preserve"> </w:t>
            </w:r>
            <w:r w:rsidR="00585651" w:rsidRPr="00585651">
              <w:t>B’Av</w:t>
            </w:r>
            <w:r w:rsidR="00947382">
              <w:t xml:space="preserve"> </w:t>
            </w:r>
            <w:r w:rsidR="00585651" w:rsidRPr="00585651">
              <w:t>will</w:t>
            </w:r>
            <w:r w:rsidR="00947382">
              <w:t xml:space="preserve"> </w:t>
            </w:r>
            <w:r w:rsidR="00585651" w:rsidRPr="00585651">
              <w:t>become</w:t>
            </w:r>
            <w:r w:rsidR="00947382">
              <w:t xml:space="preserve"> </w:t>
            </w:r>
            <w:r w:rsidR="00585651" w:rsidRPr="00585651">
              <w:t>a</w:t>
            </w:r>
            <w:r w:rsidR="00947382">
              <w:t xml:space="preserve"> </w:t>
            </w:r>
            <w:r w:rsidR="00585651" w:rsidRPr="00585651">
              <w:t>moed.</w:t>
            </w:r>
            <w:r w:rsidR="00947382">
              <w:t xml:space="preserve"> </w:t>
            </w:r>
            <w:r w:rsidR="00585651" w:rsidRPr="00585651">
              <w:t>The</w:t>
            </w:r>
            <w:r w:rsidR="00947382">
              <w:t xml:space="preserve"> </w:t>
            </w:r>
            <w:r w:rsidR="00585651" w:rsidRPr="00585651">
              <w:t>seventh</w:t>
            </w:r>
            <w:r w:rsidR="00947382">
              <w:t xml:space="preserve"> </w:t>
            </w:r>
            <w:r w:rsidR="00585651" w:rsidRPr="00585651">
              <w:t>day</w:t>
            </w:r>
            <w:r w:rsidR="00947382">
              <w:t xml:space="preserve"> </w:t>
            </w:r>
            <w:r w:rsidR="00585651" w:rsidRPr="00585651">
              <w:t>after</w:t>
            </w:r>
            <w:r w:rsidR="00947382">
              <w:t xml:space="preserve"> </w:t>
            </w:r>
            <w:r w:rsidR="00585651" w:rsidRPr="00585651">
              <w:t>Tishah</w:t>
            </w:r>
            <w:r w:rsidR="00947382">
              <w:t xml:space="preserve"> </w:t>
            </w:r>
            <w:r w:rsidR="00585651" w:rsidRPr="00585651">
              <w:t>B’Ab</w:t>
            </w:r>
            <w:r w:rsidR="00947382">
              <w:t xml:space="preserve"> </w:t>
            </w:r>
            <w:r w:rsidR="00585651" w:rsidRPr="00585651">
              <w:t>will</w:t>
            </w:r>
            <w:r w:rsidR="00947382">
              <w:t xml:space="preserve"> </w:t>
            </w:r>
            <w:r w:rsidR="00585651" w:rsidRPr="00585651">
              <w:t>be</w:t>
            </w:r>
            <w:r w:rsidR="00947382">
              <w:t xml:space="preserve"> </w:t>
            </w:r>
            <w:r w:rsidR="00585651" w:rsidRPr="00585651">
              <w:t>the</w:t>
            </w:r>
            <w:r w:rsidR="00947382">
              <w:t xml:space="preserve"> </w:t>
            </w:r>
            <w:r w:rsidR="00585651" w:rsidRPr="00585651">
              <w:t>culmination</w:t>
            </w:r>
            <w:r w:rsidR="00947382">
              <w:t xml:space="preserve"> </w:t>
            </w:r>
            <w:r w:rsidR="00585651" w:rsidRPr="00585651">
              <w:t>of</w:t>
            </w:r>
            <w:r w:rsidR="00947382">
              <w:t xml:space="preserve"> </w:t>
            </w:r>
            <w:r w:rsidR="00585651" w:rsidRPr="00585651">
              <w:t>that</w:t>
            </w:r>
            <w:r w:rsidR="00947382">
              <w:t xml:space="preserve"> </w:t>
            </w:r>
            <w:r w:rsidR="00585651" w:rsidRPr="00585651">
              <w:t>festival</w:t>
            </w:r>
            <w:r w:rsidR="00947382">
              <w:t xml:space="preserve"> </w:t>
            </w:r>
            <w:r w:rsidR="00585651" w:rsidRPr="00585651">
              <w:t>of</w:t>
            </w:r>
            <w:r w:rsidR="00947382">
              <w:t xml:space="preserve"> </w:t>
            </w:r>
            <w:r w:rsidR="00585651" w:rsidRPr="00585651">
              <w:t>redemption</w:t>
            </w:r>
            <w:r w:rsidR="00947382">
              <w:t xml:space="preserve"> </w:t>
            </w:r>
            <w:r w:rsidR="00585651" w:rsidRPr="00585651">
              <w:t>—</w:t>
            </w:r>
            <w:r w:rsidR="00947382">
              <w:t xml:space="preserve"> </w:t>
            </w:r>
            <w:r w:rsidR="00585651" w:rsidRPr="00585651">
              <w:t>Tu</w:t>
            </w:r>
            <w:r w:rsidR="00947382">
              <w:t xml:space="preserve"> </w:t>
            </w:r>
            <w:r w:rsidR="00585651" w:rsidRPr="00585651">
              <w:t>B’Ab.</w:t>
            </w:r>
            <w:r w:rsidR="00947382">
              <w:t xml:space="preserve"> </w:t>
            </w:r>
            <w:r w:rsidR="00585651" w:rsidRPr="00585651">
              <w:t>Just</w:t>
            </w:r>
            <w:r w:rsidR="00947382">
              <w:t xml:space="preserve"> </w:t>
            </w:r>
            <w:r w:rsidR="00585651" w:rsidRPr="00585651">
              <w:t>as</w:t>
            </w:r>
            <w:r w:rsidR="00947382">
              <w:t xml:space="preserve"> </w:t>
            </w:r>
            <w:r w:rsidR="00585651" w:rsidRPr="00585651">
              <w:t>the</w:t>
            </w:r>
            <w:r w:rsidR="00947382">
              <w:t xml:space="preserve"> </w:t>
            </w:r>
            <w:r w:rsidR="00585651" w:rsidRPr="00585651">
              <w:t>seventh</w:t>
            </w:r>
            <w:r w:rsidR="00947382">
              <w:t xml:space="preserve"> </w:t>
            </w:r>
            <w:r w:rsidR="00585651" w:rsidRPr="00585651">
              <w:t>day</w:t>
            </w:r>
            <w:r w:rsidR="00947382">
              <w:t xml:space="preserve">     </w:t>
            </w:r>
            <w:r w:rsidR="00585651" w:rsidRPr="00585651">
              <w:t>marks</w:t>
            </w:r>
            <w:r w:rsidR="00947382">
              <w:t xml:space="preserve"> </w:t>
            </w:r>
            <w:r w:rsidR="00585651" w:rsidRPr="00585651">
              <w:t>the</w:t>
            </w:r>
            <w:r w:rsidR="00947382">
              <w:t xml:space="preserve"> </w:t>
            </w:r>
            <w:r w:rsidR="00585651" w:rsidRPr="00585651">
              <w:t>height</w:t>
            </w:r>
            <w:r w:rsidR="00947382">
              <w:t xml:space="preserve"> </w:t>
            </w:r>
            <w:r w:rsidR="00585651" w:rsidRPr="00585651">
              <w:t>of</w:t>
            </w:r>
            <w:r w:rsidR="00947382">
              <w:t xml:space="preserve"> </w:t>
            </w:r>
            <w:r w:rsidR="00585651" w:rsidRPr="00585651">
              <w:t>Pesach,</w:t>
            </w:r>
            <w:r w:rsidR="00947382">
              <w:t xml:space="preserve"> </w:t>
            </w:r>
            <w:r w:rsidR="00585651" w:rsidRPr="00585651">
              <w:t>so,</w:t>
            </w:r>
            <w:r w:rsidR="00947382">
              <w:t xml:space="preserve"> </w:t>
            </w:r>
            <w:r w:rsidR="00585651" w:rsidRPr="00585651">
              <w:t>too,</w:t>
            </w:r>
            <w:r w:rsidR="00947382">
              <w:t xml:space="preserve"> </w:t>
            </w:r>
            <w:r w:rsidR="00585651" w:rsidRPr="00585651">
              <w:t>Tu</w:t>
            </w:r>
            <w:r w:rsidR="00947382">
              <w:t xml:space="preserve"> </w:t>
            </w:r>
            <w:r w:rsidR="00585651" w:rsidRPr="00585651">
              <w:t>B’Ab</w:t>
            </w:r>
            <w:r w:rsidR="00947382">
              <w:t xml:space="preserve"> </w:t>
            </w:r>
            <w:r w:rsidR="00585651" w:rsidRPr="00585651">
              <w:t>will</w:t>
            </w:r>
            <w:r w:rsidR="00947382">
              <w:t xml:space="preserve"> </w:t>
            </w:r>
            <w:r w:rsidR="00585651" w:rsidRPr="00585651">
              <w:t>be</w:t>
            </w:r>
            <w:r w:rsidR="00947382">
              <w:t xml:space="preserve"> </w:t>
            </w:r>
            <w:r w:rsidR="00585651" w:rsidRPr="00585651">
              <w:t>the</w:t>
            </w:r>
            <w:r w:rsidR="00947382">
              <w:t xml:space="preserve"> </w:t>
            </w:r>
            <w:r w:rsidR="00585651" w:rsidRPr="00585651">
              <w:t>peak</w:t>
            </w:r>
            <w:r w:rsidR="00947382">
              <w:t xml:space="preserve"> </w:t>
            </w:r>
            <w:r w:rsidR="00585651" w:rsidRPr="00585651">
              <w:t>of</w:t>
            </w:r>
            <w:r w:rsidR="00947382">
              <w:t xml:space="preserve"> </w:t>
            </w:r>
            <w:r w:rsidR="00585651" w:rsidRPr="00585651">
              <w:t>the</w:t>
            </w:r>
            <w:r w:rsidR="00947382">
              <w:t xml:space="preserve"> </w:t>
            </w:r>
            <w:r w:rsidR="00585651" w:rsidRPr="00585651">
              <w:t>festival</w:t>
            </w:r>
            <w:r w:rsidR="00947382">
              <w:t xml:space="preserve"> </w:t>
            </w:r>
            <w:r w:rsidR="00585651" w:rsidRPr="00585651">
              <w:t>of</w:t>
            </w:r>
            <w:r w:rsidR="00947382">
              <w:t xml:space="preserve"> </w:t>
            </w:r>
            <w:r w:rsidR="00585651" w:rsidRPr="00585651">
              <w:t>redemption.</w:t>
            </w:r>
          </w:p>
          <w:p w14:paraId="69D07E5D" w14:textId="119849F2" w:rsidR="00B7254B" w:rsidRPr="00D50756" w:rsidRDefault="00B7254B" w:rsidP="00585651">
            <w:pPr>
              <w:jc w:val="both"/>
            </w:pPr>
          </w:p>
        </w:tc>
      </w:tr>
      <w:tr w:rsidR="005A1687" w:rsidRPr="00D50756" w14:paraId="1960B167" w14:textId="77777777" w:rsidTr="00511743">
        <w:trPr>
          <w:cantSplit/>
          <w:jc w:val="center"/>
        </w:trPr>
        <w:tc>
          <w:tcPr>
            <w:tcW w:w="1615" w:type="dxa"/>
          </w:tcPr>
          <w:p w14:paraId="2712B1D7" w14:textId="274336C6" w:rsidR="005A1687" w:rsidRDefault="005A1687" w:rsidP="00D50756">
            <w:pPr>
              <w:jc w:val="center"/>
            </w:pPr>
            <w:r>
              <w:t>Sivan</w:t>
            </w:r>
            <w:r w:rsidR="00947382">
              <w:t xml:space="preserve"> </w:t>
            </w:r>
            <w:r>
              <w:t>20</w:t>
            </w:r>
          </w:p>
        </w:tc>
        <w:tc>
          <w:tcPr>
            <w:tcW w:w="563" w:type="dxa"/>
          </w:tcPr>
          <w:p w14:paraId="133D4DB7" w14:textId="7E856A1C" w:rsidR="005A1687" w:rsidRDefault="005A1687" w:rsidP="00D50756">
            <w:pPr>
              <w:jc w:val="center"/>
            </w:pPr>
            <w:r>
              <w:t>till</w:t>
            </w:r>
          </w:p>
        </w:tc>
        <w:tc>
          <w:tcPr>
            <w:tcW w:w="1574" w:type="dxa"/>
          </w:tcPr>
          <w:p w14:paraId="31DB1955" w14:textId="3495BBAA" w:rsidR="005A1687" w:rsidRDefault="005A1687" w:rsidP="00D50756">
            <w:pPr>
              <w:jc w:val="center"/>
            </w:pPr>
            <w:r>
              <w:t>Rosh</w:t>
            </w:r>
            <w:r w:rsidR="00947382">
              <w:t xml:space="preserve"> </w:t>
            </w:r>
            <w:r>
              <w:t>Chodesh</w:t>
            </w:r>
            <w:r w:rsidR="00947382">
              <w:t xml:space="preserve"> </w:t>
            </w:r>
            <w:r>
              <w:t>Elul</w:t>
            </w:r>
          </w:p>
        </w:tc>
        <w:tc>
          <w:tcPr>
            <w:tcW w:w="656" w:type="dxa"/>
          </w:tcPr>
          <w:p w14:paraId="3D67A008" w14:textId="02039921" w:rsidR="005A1687" w:rsidRDefault="005A1687" w:rsidP="00D50756">
            <w:pPr>
              <w:jc w:val="center"/>
              <w:rPr>
                <w:color w:val="FF0000"/>
              </w:rPr>
            </w:pPr>
            <w:r>
              <w:rPr>
                <w:color w:val="FF0000"/>
              </w:rPr>
              <w:t>70</w:t>
            </w:r>
            <w:r w:rsidR="00947382">
              <w:rPr>
                <w:color w:val="FF0000"/>
              </w:rPr>
              <w:t xml:space="preserve"> </w:t>
            </w:r>
            <w:r>
              <w:rPr>
                <w:color w:val="FF0000"/>
              </w:rPr>
              <w:t>days</w:t>
            </w:r>
          </w:p>
        </w:tc>
        <w:tc>
          <w:tcPr>
            <w:tcW w:w="5891" w:type="dxa"/>
          </w:tcPr>
          <w:p w14:paraId="4CEE2624" w14:textId="77777777" w:rsidR="005A1687" w:rsidRDefault="00052DB3" w:rsidP="00585651">
            <w:pPr>
              <w:jc w:val="both"/>
            </w:pPr>
            <w:r>
              <w:t>T</w:t>
            </w:r>
            <w:r w:rsidRPr="00052DB3">
              <w:t>he</w:t>
            </w:r>
            <w:r w:rsidR="00947382">
              <w:t xml:space="preserve"> </w:t>
            </w:r>
            <w:r w:rsidRPr="00052DB3">
              <w:t>massacres</w:t>
            </w:r>
            <w:r w:rsidR="00947382">
              <w:t xml:space="preserve"> </w:t>
            </w:r>
            <w:r w:rsidRPr="00052DB3">
              <w:t>of</w:t>
            </w:r>
            <w:r w:rsidR="00947382">
              <w:t xml:space="preserve"> </w:t>
            </w:r>
            <w:r w:rsidRPr="00052DB3">
              <w:t>“Tach</w:t>
            </w:r>
            <w:r w:rsidR="00947382">
              <w:t xml:space="preserve"> </w:t>
            </w:r>
            <w:r w:rsidRPr="00052DB3">
              <w:t>V’Tat”</w:t>
            </w:r>
            <w:r w:rsidR="00947382">
              <w:t xml:space="preserve"> </w:t>
            </w:r>
            <w:r>
              <w:t>occurred</w:t>
            </w:r>
            <w:r w:rsidR="00947382">
              <w:t xml:space="preserve"> </w:t>
            </w:r>
            <w:r>
              <w:t>on</w:t>
            </w:r>
            <w:r w:rsidR="00947382">
              <w:t xml:space="preserve"> </w:t>
            </w:r>
            <w:r>
              <w:t>Sivan</w:t>
            </w:r>
            <w:r w:rsidR="00947382">
              <w:t xml:space="preserve"> </w:t>
            </w:r>
            <w:r>
              <w:t>20</w:t>
            </w:r>
            <w:r w:rsidR="00947382">
              <w:t xml:space="preserve"> </w:t>
            </w:r>
            <w:r>
              <w:t>and</w:t>
            </w:r>
            <w:r w:rsidR="00947382">
              <w:t xml:space="preserve"> </w:t>
            </w:r>
            <w:r>
              <w:t>it</w:t>
            </w:r>
            <w:r w:rsidR="00947382">
              <w:t xml:space="preserve"> </w:t>
            </w:r>
            <w:r>
              <w:t>became</w:t>
            </w:r>
            <w:r w:rsidR="00947382">
              <w:t xml:space="preserve"> </w:t>
            </w:r>
            <w:r>
              <w:t>a</w:t>
            </w:r>
            <w:r w:rsidR="00947382">
              <w:t xml:space="preserve"> </w:t>
            </w:r>
            <w:r>
              <w:t>fast</w:t>
            </w:r>
            <w:r w:rsidR="00947382">
              <w:t xml:space="preserve"> </w:t>
            </w:r>
            <w:r>
              <w:t>day.</w:t>
            </w:r>
          </w:p>
          <w:p w14:paraId="4B7317B1" w14:textId="2ECFCFF0" w:rsidR="00511743" w:rsidRDefault="00511743" w:rsidP="00585651">
            <w:pPr>
              <w:jc w:val="both"/>
            </w:pPr>
          </w:p>
        </w:tc>
      </w:tr>
      <w:tr w:rsidR="00AA78E6" w:rsidRPr="00D50756" w14:paraId="167364F5" w14:textId="77777777" w:rsidTr="00AA78E6">
        <w:tblPrEx>
          <w:jc w:val="left"/>
        </w:tblPrEx>
        <w:tc>
          <w:tcPr>
            <w:tcW w:w="1615" w:type="dxa"/>
          </w:tcPr>
          <w:p w14:paraId="6F65F848" w14:textId="0E473C31" w:rsidR="00AA78E6" w:rsidRPr="00D50756" w:rsidRDefault="00AA78E6" w:rsidP="001D0AEA">
            <w:pPr>
              <w:jc w:val="center"/>
            </w:pPr>
            <w:r w:rsidRPr="000B20FD">
              <w:t xml:space="preserve">Tammuz </w:t>
            </w:r>
            <w:r>
              <w:t>18</w:t>
            </w:r>
          </w:p>
        </w:tc>
        <w:tc>
          <w:tcPr>
            <w:tcW w:w="563" w:type="dxa"/>
          </w:tcPr>
          <w:p w14:paraId="35F2C2BD" w14:textId="77777777" w:rsidR="00AA78E6" w:rsidRPr="00D50756" w:rsidRDefault="00AA78E6" w:rsidP="001D0AEA">
            <w:pPr>
              <w:jc w:val="center"/>
            </w:pPr>
            <w:r w:rsidRPr="00D50756">
              <w:t>till</w:t>
            </w:r>
          </w:p>
        </w:tc>
        <w:tc>
          <w:tcPr>
            <w:tcW w:w="1574" w:type="dxa"/>
          </w:tcPr>
          <w:p w14:paraId="3D25ABBF" w14:textId="77777777" w:rsidR="00AA78E6" w:rsidRPr="00D50756" w:rsidRDefault="00AA78E6" w:rsidP="001D0AEA">
            <w:pPr>
              <w:jc w:val="center"/>
            </w:pPr>
            <w:r w:rsidRPr="00D50756">
              <w:t>Rosh</w:t>
            </w:r>
            <w:r>
              <w:t xml:space="preserve"> </w:t>
            </w:r>
            <w:r w:rsidRPr="00D50756">
              <w:t>Hashana</w:t>
            </w:r>
          </w:p>
          <w:p w14:paraId="693A851E" w14:textId="77777777" w:rsidR="00AA78E6" w:rsidRPr="00D50756" w:rsidRDefault="00AA78E6" w:rsidP="001D0AEA">
            <w:pPr>
              <w:jc w:val="center"/>
            </w:pPr>
            <w:r w:rsidRPr="00D50756">
              <w:t>(Tishri</w:t>
            </w:r>
            <w:r>
              <w:t xml:space="preserve"> </w:t>
            </w:r>
            <w:r w:rsidRPr="00D50756">
              <w:t>1)</w:t>
            </w:r>
          </w:p>
        </w:tc>
        <w:tc>
          <w:tcPr>
            <w:tcW w:w="656" w:type="dxa"/>
          </w:tcPr>
          <w:p w14:paraId="0511BBB9" w14:textId="77777777" w:rsidR="00AA78E6" w:rsidRPr="00D50756" w:rsidRDefault="00AA78E6" w:rsidP="001D0AEA">
            <w:pPr>
              <w:jc w:val="center"/>
              <w:rPr>
                <w:color w:val="FF0000"/>
              </w:rPr>
            </w:pPr>
            <w:r w:rsidRPr="00D50756">
              <w:rPr>
                <w:color w:val="FF0000"/>
              </w:rPr>
              <w:t>70</w:t>
            </w:r>
            <w:r>
              <w:rPr>
                <w:color w:val="FF0000"/>
              </w:rPr>
              <w:t xml:space="preserve"> </w:t>
            </w:r>
            <w:r w:rsidRPr="00D50756">
              <w:rPr>
                <w:color w:val="FF0000"/>
              </w:rPr>
              <w:t>days</w:t>
            </w:r>
          </w:p>
        </w:tc>
        <w:tc>
          <w:tcPr>
            <w:tcW w:w="5891" w:type="dxa"/>
          </w:tcPr>
          <w:p w14:paraId="145B6A4C" w14:textId="77777777" w:rsidR="00AA78E6" w:rsidRPr="00D50756" w:rsidRDefault="00AA78E6" w:rsidP="001D0AEA">
            <w:pPr>
              <w:jc w:val="both"/>
            </w:pPr>
            <w:r w:rsidRPr="00D50756">
              <w:t>On</w:t>
            </w:r>
            <w:r>
              <w:t xml:space="preserve"> </w:t>
            </w:r>
            <w:r w:rsidRPr="00D50756">
              <w:t>Tammuz</w:t>
            </w:r>
            <w:r>
              <w:t xml:space="preserve"> </w:t>
            </w:r>
            <w:r w:rsidRPr="00D50756">
              <w:t>18</w:t>
            </w:r>
            <w:r>
              <w:t xml:space="preserve">  </w:t>
            </w:r>
            <w:r w:rsidRPr="00D50756">
              <w:t>Moses</w:t>
            </w:r>
            <w:r>
              <w:t xml:space="preserve"> </w:t>
            </w:r>
            <w:r w:rsidRPr="00D50756">
              <w:t>ascended</w:t>
            </w:r>
            <w:r>
              <w:t xml:space="preserve"> </w:t>
            </w:r>
            <w:r w:rsidRPr="00D50756">
              <w:t>Mt.</w:t>
            </w:r>
            <w:r>
              <w:t xml:space="preserve"> </w:t>
            </w:r>
            <w:r w:rsidRPr="00D50756">
              <w:t>Sinai</w:t>
            </w:r>
            <w:r>
              <w:t xml:space="preserve"> </w:t>
            </w:r>
            <w:r w:rsidRPr="00D50756">
              <w:t>to</w:t>
            </w:r>
            <w:r>
              <w:t xml:space="preserve"> </w:t>
            </w:r>
            <w:r w:rsidRPr="00D50756">
              <w:t>atone</w:t>
            </w:r>
            <w:r>
              <w:t xml:space="preserve"> </w:t>
            </w:r>
            <w:r w:rsidRPr="00D50756">
              <w:t>for</w:t>
            </w:r>
            <w:r>
              <w:t xml:space="preserve"> </w:t>
            </w:r>
            <w:r w:rsidRPr="00D50756">
              <w:t>the</w:t>
            </w:r>
            <w:r>
              <w:t xml:space="preserve"> </w:t>
            </w:r>
            <w:r w:rsidRPr="00D50756">
              <w:t>sin</w:t>
            </w:r>
            <w:r>
              <w:t xml:space="preserve"> </w:t>
            </w:r>
            <w:r w:rsidRPr="00D50756">
              <w:t>of</w:t>
            </w:r>
            <w:r>
              <w:t xml:space="preserve"> </w:t>
            </w:r>
            <w:r w:rsidRPr="00D50756">
              <w:t>the</w:t>
            </w:r>
            <w:r>
              <w:t xml:space="preserve"> </w:t>
            </w:r>
            <w:r w:rsidRPr="00D50756">
              <w:t>golden</w:t>
            </w:r>
            <w:r>
              <w:t xml:space="preserve"> </w:t>
            </w:r>
            <w:r w:rsidRPr="00D50756">
              <w:t>calf.</w:t>
            </w:r>
            <w:r>
              <w:t xml:space="preserve"> </w:t>
            </w:r>
            <w:r w:rsidRPr="00D50756">
              <w:t>The</w:t>
            </w:r>
            <w:r>
              <w:t xml:space="preserve"> </w:t>
            </w:r>
            <w:r w:rsidRPr="00D50756">
              <w:t>erev</w:t>
            </w:r>
            <w:r>
              <w:t xml:space="preserve"> </w:t>
            </w:r>
            <w:r w:rsidRPr="00D50756">
              <w:t>rav</w:t>
            </w:r>
            <w:r>
              <w:t xml:space="preserve"> </w:t>
            </w:r>
            <w:r w:rsidRPr="00D50756">
              <w:t>had</w:t>
            </w:r>
            <w:r>
              <w:t xml:space="preserve"> </w:t>
            </w:r>
            <w:r w:rsidRPr="00D50756">
              <w:t>made</w:t>
            </w:r>
            <w:r>
              <w:t xml:space="preserve"> </w:t>
            </w:r>
            <w:r w:rsidRPr="00D50756">
              <w:t>a</w:t>
            </w:r>
            <w:r>
              <w:t xml:space="preserve"> </w:t>
            </w:r>
            <w:r w:rsidRPr="00D50756">
              <w:t>different</w:t>
            </w:r>
            <w:r>
              <w:t xml:space="preserve"> </w:t>
            </w:r>
            <w:r w:rsidRPr="00D50756">
              <w:t>god.</w:t>
            </w:r>
            <w:r>
              <w:t xml:space="preserve"> </w:t>
            </w:r>
            <w:r w:rsidRPr="00D50756">
              <w:t>On</w:t>
            </w:r>
            <w:r>
              <w:t xml:space="preserve"> Rosh </w:t>
            </w:r>
            <w:r w:rsidRPr="00D50756">
              <w:t>Hoshana</w:t>
            </w:r>
            <w:r>
              <w:t xml:space="preserve"> </w:t>
            </w:r>
            <w:r w:rsidRPr="00D50756">
              <w:t>we</w:t>
            </w:r>
            <w:r>
              <w:t xml:space="preserve"> </w:t>
            </w:r>
            <w:r w:rsidRPr="00D50756">
              <w:t>crown</w:t>
            </w:r>
            <w:r>
              <w:t xml:space="preserve"> </w:t>
            </w:r>
            <w:r w:rsidRPr="00D50756">
              <w:t>HaShem</w:t>
            </w:r>
            <w:r>
              <w:t xml:space="preserve"> </w:t>
            </w:r>
            <w:r w:rsidRPr="00D50756">
              <w:t>as</w:t>
            </w:r>
            <w:r>
              <w:t xml:space="preserve"> </w:t>
            </w:r>
            <w:r w:rsidRPr="00D50756">
              <w:t>our</w:t>
            </w:r>
            <w:r>
              <w:t xml:space="preserve"> </w:t>
            </w:r>
            <w:r w:rsidRPr="00D50756">
              <w:t>King.</w:t>
            </w:r>
          </w:p>
          <w:p w14:paraId="1209A108" w14:textId="77777777" w:rsidR="00AA78E6" w:rsidRPr="00D50756" w:rsidRDefault="00AA78E6" w:rsidP="001D0AEA">
            <w:pPr>
              <w:ind w:firstLine="720"/>
            </w:pPr>
          </w:p>
        </w:tc>
      </w:tr>
      <w:tr w:rsidR="00F52789" w:rsidRPr="00D50756" w14:paraId="7B9B8846" w14:textId="77777777" w:rsidTr="00511743">
        <w:trPr>
          <w:cantSplit/>
          <w:jc w:val="center"/>
        </w:trPr>
        <w:tc>
          <w:tcPr>
            <w:tcW w:w="1615" w:type="dxa"/>
          </w:tcPr>
          <w:p w14:paraId="0B0E43C6" w14:textId="410DBB57" w:rsidR="00F52789" w:rsidRPr="00D50756" w:rsidRDefault="00F52789" w:rsidP="00D50756">
            <w:pPr>
              <w:jc w:val="center"/>
            </w:pPr>
            <w:r>
              <w:t>Rosh</w:t>
            </w:r>
            <w:r w:rsidR="00947382">
              <w:t xml:space="preserve"> </w:t>
            </w:r>
            <w:r>
              <w:t>Chodesh</w:t>
            </w:r>
            <w:r w:rsidR="00947382">
              <w:t xml:space="preserve"> </w:t>
            </w:r>
            <w:r>
              <w:t>Av</w:t>
            </w:r>
            <w:r w:rsidR="00947382">
              <w:t xml:space="preserve"> </w:t>
            </w:r>
            <w:r>
              <w:t>1</w:t>
            </w:r>
          </w:p>
        </w:tc>
        <w:tc>
          <w:tcPr>
            <w:tcW w:w="563" w:type="dxa"/>
          </w:tcPr>
          <w:p w14:paraId="3D4ABF19" w14:textId="26F639C2" w:rsidR="00F52789" w:rsidRPr="00D50756" w:rsidRDefault="00F52789" w:rsidP="00D50756">
            <w:pPr>
              <w:jc w:val="center"/>
            </w:pPr>
            <w:r>
              <w:t>till</w:t>
            </w:r>
          </w:p>
        </w:tc>
        <w:tc>
          <w:tcPr>
            <w:tcW w:w="1574" w:type="dxa"/>
          </w:tcPr>
          <w:p w14:paraId="7791F673" w14:textId="0883E047" w:rsidR="00F52789" w:rsidRPr="00D50756" w:rsidRDefault="00F52789" w:rsidP="00D50756">
            <w:pPr>
              <w:jc w:val="center"/>
            </w:pPr>
            <w:r>
              <w:t>Tishri</w:t>
            </w:r>
            <w:r w:rsidR="00947382">
              <w:t xml:space="preserve"> </w:t>
            </w:r>
            <w:r>
              <w:t>13</w:t>
            </w:r>
          </w:p>
        </w:tc>
        <w:tc>
          <w:tcPr>
            <w:tcW w:w="656" w:type="dxa"/>
          </w:tcPr>
          <w:p w14:paraId="35A887D9" w14:textId="15892230" w:rsidR="00F52789" w:rsidRPr="00D50756" w:rsidRDefault="00F52789" w:rsidP="00D50756">
            <w:pPr>
              <w:jc w:val="center"/>
              <w:rPr>
                <w:color w:val="FF0000"/>
              </w:rPr>
            </w:pPr>
            <w:r>
              <w:rPr>
                <w:color w:val="FF0000"/>
              </w:rPr>
              <w:t>70</w:t>
            </w:r>
            <w:r w:rsidR="00947382">
              <w:rPr>
                <w:color w:val="FF0000"/>
              </w:rPr>
              <w:t xml:space="preserve"> </w:t>
            </w:r>
            <w:r>
              <w:rPr>
                <w:color w:val="FF0000"/>
              </w:rPr>
              <w:t>days</w:t>
            </w:r>
          </w:p>
        </w:tc>
        <w:tc>
          <w:tcPr>
            <w:tcW w:w="5891" w:type="dxa"/>
          </w:tcPr>
          <w:p w14:paraId="1D70633B" w14:textId="410CB47F" w:rsidR="00F52789" w:rsidRPr="00D50756" w:rsidRDefault="00000000" w:rsidP="00F52789">
            <w:pPr>
              <w:jc w:val="both"/>
            </w:pPr>
            <w:hyperlink r:id="rId15" w:history="1">
              <w:r w:rsidR="00F52789" w:rsidRPr="00F52789">
                <w:rPr>
                  <w:rStyle w:val="Hyperlink"/>
                </w:rPr>
                <w:t>Avraham</w:t>
              </w:r>
            </w:hyperlink>
            <w:r w:rsidR="00947382">
              <w:rPr>
                <w:i/>
                <w:iCs/>
              </w:rPr>
              <w:t xml:space="preserve"> </w:t>
            </w:r>
            <w:r w:rsidR="00F52789" w:rsidRPr="00F52789">
              <w:t>was</w:t>
            </w:r>
            <w:r w:rsidR="00947382">
              <w:t xml:space="preserve"> </w:t>
            </w:r>
            <w:r w:rsidR="00F52789" w:rsidRPr="00F52789">
              <w:t>unable</w:t>
            </w:r>
            <w:r w:rsidR="00947382">
              <w:t xml:space="preserve"> </w:t>
            </w:r>
            <w:r w:rsidR="00F52789" w:rsidRPr="00F52789">
              <w:t>to</w:t>
            </w:r>
            <w:r w:rsidR="00947382">
              <w:t xml:space="preserve"> </w:t>
            </w:r>
            <w:r w:rsidR="00F52789" w:rsidRPr="00F52789">
              <w:t>find</w:t>
            </w:r>
            <w:r w:rsidR="00947382">
              <w:t xml:space="preserve"> </w:t>
            </w:r>
            <w:hyperlink r:id="rId16" w:history="1">
              <w:r w:rsidR="00F52789" w:rsidRPr="00F52789">
                <w:rPr>
                  <w:rStyle w:val="Hyperlink"/>
                </w:rPr>
                <w:t>ten</w:t>
              </w:r>
            </w:hyperlink>
            <w:r w:rsidR="00947382">
              <w:t xml:space="preserve"> </w:t>
            </w:r>
            <w:r w:rsidR="00F52789" w:rsidRPr="00F52789">
              <w:t>righteous</w:t>
            </w:r>
            <w:r w:rsidR="00947382">
              <w:t xml:space="preserve"> </w:t>
            </w:r>
            <w:r w:rsidR="00F52789" w:rsidRPr="00F52789">
              <w:t>people</w:t>
            </w:r>
            <w:r w:rsidR="00947382">
              <w:t xml:space="preserve"> </w:t>
            </w:r>
            <w:r w:rsidR="00F52789" w:rsidRPr="00F52789">
              <w:t>in</w:t>
            </w:r>
            <w:r w:rsidR="00947382">
              <w:t xml:space="preserve"> </w:t>
            </w:r>
            <w:r w:rsidR="00F52789" w:rsidRPr="00F52789">
              <w:t>whose</w:t>
            </w:r>
            <w:r w:rsidR="00947382">
              <w:t xml:space="preserve"> </w:t>
            </w:r>
            <w:hyperlink r:id="rId17" w:history="1">
              <w:r w:rsidR="00F52789" w:rsidRPr="00F52789">
                <w:rPr>
                  <w:rStyle w:val="Hyperlink"/>
                </w:rPr>
                <w:t>merit</w:t>
              </w:r>
            </w:hyperlink>
            <w:r w:rsidR="00947382">
              <w:t xml:space="preserve"> </w:t>
            </w:r>
            <w:r w:rsidR="00F52789" w:rsidRPr="00F52789">
              <w:t>Sodom</w:t>
            </w:r>
            <w:r w:rsidR="00947382">
              <w:t xml:space="preserve"> </w:t>
            </w:r>
            <w:r w:rsidR="00F52789" w:rsidRPr="00F52789">
              <w:t>could</w:t>
            </w:r>
            <w:r w:rsidR="00947382">
              <w:t xml:space="preserve"> </w:t>
            </w:r>
            <w:r w:rsidR="00F52789" w:rsidRPr="00F52789">
              <w:t>be</w:t>
            </w:r>
            <w:r w:rsidR="00947382">
              <w:t xml:space="preserve"> </w:t>
            </w:r>
            <w:r w:rsidR="00F52789" w:rsidRPr="00F52789">
              <w:t>saved,</w:t>
            </w:r>
            <w:r w:rsidR="00947382">
              <w:t xml:space="preserve"> </w:t>
            </w:r>
            <w:r w:rsidR="00F52789" w:rsidRPr="00F52789">
              <w:t>Sodom,</w:t>
            </w:r>
            <w:r w:rsidR="00947382">
              <w:t xml:space="preserve"> </w:t>
            </w:r>
            <w:r w:rsidR="00F52789" w:rsidRPr="00F52789">
              <w:t>Amora,</w:t>
            </w:r>
            <w:r w:rsidR="00947382">
              <w:t xml:space="preserve"> </w:t>
            </w:r>
            <w:r w:rsidR="00F52789" w:rsidRPr="00F52789">
              <w:t>Admah,</w:t>
            </w:r>
            <w:r w:rsidR="00947382">
              <w:t xml:space="preserve"> </w:t>
            </w:r>
            <w:r w:rsidR="00F52789" w:rsidRPr="00F52789">
              <w:t>and</w:t>
            </w:r>
            <w:r w:rsidR="00947382">
              <w:t xml:space="preserve"> </w:t>
            </w:r>
            <w:r w:rsidR="00F52789" w:rsidRPr="00F52789">
              <w:t>Tzvoyim</w:t>
            </w:r>
            <w:r w:rsidR="00947382">
              <w:t xml:space="preserve"> </w:t>
            </w:r>
            <w:r w:rsidR="00F52789" w:rsidRPr="00F52789">
              <w:t>were</w:t>
            </w:r>
            <w:r w:rsidR="00947382">
              <w:t xml:space="preserve"> </w:t>
            </w:r>
            <w:r w:rsidR="00F52789" w:rsidRPr="00F52789">
              <w:t>totally</w:t>
            </w:r>
            <w:r w:rsidR="00947382">
              <w:t xml:space="preserve"> </w:t>
            </w:r>
            <w:r w:rsidR="00F52789" w:rsidRPr="00F52789">
              <w:t>destroyed</w:t>
            </w:r>
            <w:r w:rsidR="00947382">
              <w:t xml:space="preserve"> </w:t>
            </w:r>
            <w:r w:rsidR="00F52789" w:rsidRPr="00F52789">
              <w:t>by</w:t>
            </w:r>
            <w:r w:rsidR="00947382">
              <w:t xml:space="preserve"> </w:t>
            </w:r>
            <w:hyperlink r:id="rId18" w:history="1">
              <w:r w:rsidR="00F52789" w:rsidRPr="00F52789">
                <w:rPr>
                  <w:rStyle w:val="Hyperlink"/>
                </w:rPr>
                <w:t>HaShem</w:t>
              </w:r>
            </w:hyperlink>
            <w:r w:rsidR="00F52789" w:rsidRPr="00F52789">
              <w:t>.</w:t>
            </w:r>
            <w:r w:rsidR="00947382">
              <w:t xml:space="preserve"> </w:t>
            </w:r>
            <w:r w:rsidR="00F52789" w:rsidRPr="00F52789">
              <w:rPr>
                <w:b/>
                <w:bCs/>
                <w:i/>
                <w:iCs/>
              </w:rPr>
              <w:t>Genesis</w:t>
            </w:r>
            <w:r w:rsidR="00947382">
              <w:rPr>
                <w:b/>
                <w:bCs/>
                <w:i/>
                <w:iCs/>
              </w:rPr>
              <w:t xml:space="preserve"> </w:t>
            </w:r>
            <w:r w:rsidR="00F52789" w:rsidRPr="00F52789">
              <w:rPr>
                <w:b/>
                <w:bCs/>
                <w:i/>
                <w:iCs/>
              </w:rPr>
              <w:t>18:20f</w:t>
            </w:r>
            <w:r w:rsidR="00F52789">
              <w:rPr>
                <w:b/>
                <w:bCs/>
                <w:i/>
                <w:iCs/>
              </w:rPr>
              <w:t>f</w:t>
            </w:r>
          </w:p>
        </w:tc>
      </w:tr>
      <w:tr w:rsidR="00D50756" w:rsidRPr="00D50756" w14:paraId="2662D322" w14:textId="77777777" w:rsidTr="00511743">
        <w:trPr>
          <w:cantSplit/>
          <w:jc w:val="center"/>
        </w:trPr>
        <w:tc>
          <w:tcPr>
            <w:tcW w:w="1615" w:type="dxa"/>
          </w:tcPr>
          <w:p w14:paraId="172C3F18" w14:textId="6CABC10A" w:rsidR="00D50756" w:rsidRPr="00D50756" w:rsidRDefault="00D50756" w:rsidP="00D50756">
            <w:pPr>
              <w:jc w:val="center"/>
            </w:pPr>
            <w:r w:rsidRPr="00D50756">
              <w:t>Tisha</w:t>
            </w:r>
            <w:r w:rsidR="00947382">
              <w:t xml:space="preserve"> </w:t>
            </w:r>
            <w:r w:rsidRPr="00D50756">
              <w:t>B’Ab</w:t>
            </w:r>
            <w:r w:rsidR="00947382">
              <w:t xml:space="preserve"> </w:t>
            </w:r>
          </w:p>
          <w:p w14:paraId="177D45FA" w14:textId="33BCC56C" w:rsidR="00D50756" w:rsidRPr="00D50756" w:rsidRDefault="00D50756" w:rsidP="00D50756">
            <w:pPr>
              <w:jc w:val="center"/>
            </w:pPr>
            <w:r w:rsidRPr="00D50756">
              <w:t>(Ab</w:t>
            </w:r>
            <w:r w:rsidR="00947382">
              <w:t xml:space="preserve"> </w:t>
            </w:r>
            <w:r w:rsidRPr="00D50756">
              <w:t>9)</w:t>
            </w:r>
          </w:p>
        </w:tc>
        <w:tc>
          <w:tcPr>
            <w:tcW w:w="563" w:type="dxa"/>
          </w:tcPr>
          <w:p w14:paraId="3BF23B85" w14:textId="77777777" w:rsidR="00D50756" w:rsidRPr="00D50756" w:rsidRDefault="00D50756" w:rsidP="00D50756">
            <w:pPr>
              <w:jc w:val="center"/>
            </w:pPr>
            <w:r w:rsidRPr="00D50756">
              <w:t>till</w:t>
            </w:r>
          </w:p>
        </w:tc>
        <w:tc>
          <w:tcPr>
            <w:tcW w:w="1574" w:type="dxa"/>
          </w:tcPr>
          <w:p w14:paraId="56E243E4" w14:textId="38C25D4B" w:rsidR="00D50756" w:rsidRPr="00D50756" w:rsidRDefault="001022DC" w:rsidP="00D50756">
            <w:pPr>
              <w:jc w:val="center"/>
            </w:pPr>
            <w:r>
              <w:t>Shemini</w:t>
            </w:r>
            <w:r w:rsidR="00947382">
              <w:t xml:space="preserve"> </w:t>
            </w:r>
            <w:r>
              <w:t>Atzeret</w:t>
            </w:r>
          </w:p>
          <w:p w14:paraId="41537538" w14:textId="7975B28A" w:rsidR="00D50756" w:rsidRPr="00D50756" w:rsidRDefault="00D50756" w:rsidP="00D50756">
            <w:pPr>
              <w:jc w:val="center"/>
            </w:pPr>
            <w:r w:rsidRPr="00D50756">
              <w:t>(Tishri</w:t>
            </w:r>
            <w:r w:rsidR="00947382">
              <w:t xml:space="preserve"> </w:t>
            </w:r>
            <w:r w:rsidRPr="00D50756">
              <w:t>2</w:t>
            </w:r>
            <w:r w:rsidR="00EA56C9">
              <w:t>2</w:t>
            </w:r>
            <w:r w:rsidRPr="00D50756">
              <w:t>)</w:t>
            </w:r>
          </w:p>
        </w:tc>
        <w:tc>
          <w:tcPr>
            <w:tcW w:w="656" w:type="dxa"/>
          </w:tcPr>
          <w:p w14:paraId="39C4B4B2" w14:textId="048CBD8C"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088E2E60" w14:textId="1E97F52F" w:rsidR="00D50756" w:rsidRDefault="00D50756" w:rsidP="00EA56C9">
            <w:pPr>
              <w:jc w:val="both"/>
            </w:pPr>
            <w:r w:rsidRPr="00D50756">
              <w:t>On</w:t>
            </w:r>
            <w:r w:rsidR="00947382">
              <w:t xml:space="preserve"> </w:t>
            </w:r>
            <w:r w:rsidRPr="00D50756">
              <w:t>Tisha</w:t>
            </w:r>
            <w:r w:rsidR="00947382">
              <w:t xml:space="preserve"> </w:t>
            </w:r>
            <w:r w:rsidRPr="00D50756">
              <w:t>B’Av</w:t>
            </w:r>
            <w:r w:rsidR="00947382">
              <w:t xml:space="preserve"> </w:t>
            </w:r>
            <w:r w:rsidRPr="00D50756">
              <w:t>God</w:t>
            </w:r>
            <w:r w:rsidR="00947382">
              <w:t xml:space="preserve"> </w:t>
            </w:r>
            <w:r w:rsidRPr="00D50756">
              <w:t>judged</w:t>
            </w:r>
            <w:r w:rsidR="00947382">
              <w:t xml:space="preserve"> </w:t>
            </w:r>
            <w:r w:rsidRPr="00D50756">
              <w:t>His</w:t>
            </w:r>
            <w:r w:rsidR="00947382">
              <w:t xml:space="preserve"> </w:t>
            </w:r>
            <w:r w:rsidRPr="00D50756">
              <w:t>people</w:t>
            </w:r>
            <w:r w:rsidR="00947382">
              <w:t xml:space="preserve"> </w:t>
            </w:r>
            <w:r w:rsidRPr="00D50756">
              <w:t>by</w:t>
            </w:r>
            <w:r w:rsidR="00947382">
              <w:t xml:space="preserve"> </w:t>
            </w:r>
            <w:r w:rsidRPr="00D50756">
              <w:t>destroying</w:t>
            </w:r>
            <w:r w:rsidR="00947382">
              <w:t xml:space="preserve"> </w:t>
            </w:r>
            <w:r w:rsidRPr="00D50756">
              <w:t>His</w:t>
            </w:r>
            <w:r w:rsidR="00947382">
              <w:t xml:space="preserve"> </w:t>
            </w:r>
            <w:r w:rsidRPr="00D50756">
              <w:t>House.</w:t>
            </w:r>
            <w:r w:rsidR="00947382">
              <w:t xml:space="preserve"> </w:t>
            </w:r>
            <w:r w:rsidR="00EA56C9" w:rsidRPr="00EA56C9">
              <w:t>On</w:t>
            </w:r>
            <w:r w:rsidR="00947382">
              <w:t xml:space="preserve"> </w:t>
            </w:r>
            <w:r w:rsidR="00EA56C9" w:rsidRPr="00EA56C9">
              <w:t>Shemni</w:t>
            </w:r>
            <w:r w:rsidR="00947382">
              <w:t xml:space="preserve"> </w:t>
            </w:r>
            <w:r w:rsidR="00EA56C9" w:rsidRPr="00EA56C9">
              <w:t>Atzeret</w:t>
            </w:r>
            <w:r w:rsidR="00947382">
              <w:t xml:space="preserve"> </w:t>
            </w:r>
            <w:r w:rsidR="00EA56C9" w:rsidRPr="00EA56C9">
              <w:t>we</w:t>
            </w:r>
            <w:r w:rsidR="00947382">
              <w:t xml:space="preserve"> </w:t>
            </w:r>
            <w:r w:rsidR="00EA56C9" w:rsidRPr="00EA56C9">
              <w:t>hang</w:t>
            </w:r>
            <w:r w:rsidR="00947382">
              <w:t xml:space="preserve"> </w:t>
            </w:r>
            <w:r w:rsidR="00EA56C9" w:rsidRPr="00EA56C9">
              <w:t>out</w:t>
            </w:r>
            <w:r w:rsidR="00947382">
              <w:t xml:space="preserve"> </w:t>
            </w:r>
            <w:r w:rsidR="00EA56C9" w:rsidRPr="00EA56C9">
              <w:t>with</w:t>
            </w:r>
            <w:r w:rsidR="00947382">
              <w:t xml:space="preserve"> </w:t>
            </w:r>
            <w:r w:rsidR="00EA56C9" w:rsidRPr="00EA56C9">
              <w:t>HaShem</w:t>
            </w:r>
            <w:r w:rsidR="00947382">
              <w:t xml:space="preserve"> </w:t>
            </w:r>
            <w:r w:rsidR="00EA56C9" w:rsidRPr="00EA56C9">
              <w:t>to</w:t>
            </w:r>
            <w:r w:rsidR="00947382">
              <w:t xml:space="preserve"> </w:t>
            </w:r>
            <w:r w:rsidR="00EA56C9" w:rsidRPr="00EA56C9">
              <w:t>enjoy</w:t>
            </w:r>
            <w:r w:rsidR="00947382">
              <w:t xml:space="preserve"> </w:t>
            </w:r>
            <w:r w:rsidR="00EA56C9" w:rsidRPr="00EA56C9">
              <w:t>each</w:t>
            </w:r>
            <w:r w:rsidR="00947382">
              <w:t xml:space="preserve"> </w:t>
            </w:r>
            <w:r w:rsidR="00EA56C9" w:rsidRPr="00EA56C9">
              <w:t>other’s</w:t>
            </w:r>
            <w:r w:rsidR="00947382">
              <w:t xml:space="preserve"> </w:t>
            </w:r>
            <w:r w:rsidR="00EA56C9" w:rsidRPr="00EA56C9">
              <w:t>presence.</w:t>
            </w:r>
          </w:p>
          <w:p w14:paraId="33037316" w14:textId="3F8C6B57" w:rsidR="00B7254B" w:rsidRPr="00D50756" w:rsidRDefault="00B7254B" w:rsidP="00EA56C9">
            <w:pPr>
              <w:jc w:val="both"/>
            </w:pPr>
          </w:p>
        </w:tc>
      </w:tr>
      <w:tr w:rsidR="00363505" w:rsidRPr="00D50756" w14:paraId="57E007B9" w14:textId="77777777" w:rsidTr="00511743">
        <w:trPr>
          <w:cantSplit/>
          <w:jc w:val="center"/>
        </w:trPr>
        <w:tc>
          <w:tcPr>
            <w:tcW w:w="1615" w:type="dxa"/>
          </w:tcPr>
          <w:p w14:paraId="387947FE" w14:textId="6014117F" w:rsidR="00363505" w:rsidRPr="00D50756" w:rsidRDefault="00363505" w:rsidP="00D50756">
            <w:pPr>
              <w:jc w:val="center"/>
            </w:pPr>
            <w:r>
              <w:lastRenderedPageBreak/>
              <w:t>Tu</w:t>
            </w:r>
            <w:r w:rsidR="00947382">
              <w:t xml:space="preserve"> </w:t>
            </w:r>
            <w:r>
              <w:t>B’AV</w:t>
            </w:r>
          </w:p>
        </w:tc>
        <w:tc>
          <w:tcPr>
            <w:tcW w:w="563" w:type="dxa"/>
          </w:tcPr>
          <w:p w14:paraId="1FCBC05B" w14:textId="7CA5D48F" w:rsidR="00363505" w:rsidRPr="00D50756" w:rsidRDefault="00363505" w:rsidP="00D50756">
            <w:pPr>
              <w:jc w:val="center"/>
            </w:pPr>
            <w:r>
              <w:t>till</w:t>
            </w:r>
          </w:p>
        </w:tc>
        <w:tc>
          <w:tcPr>
            <w:tcW w:w="1574" w:type="dxa"/>
          </w:tcPr>
          <w:p w14:paraId="669F17CE" w14:textId="2269C840" w:rsidR="00363505" w:rsidRDefault="00363505" w:rsidP="00D50756">
            <w:pPr>
              <w:jc w:val="center"/>
            </w:pPr>
            <w:r>
              <w:t>Tishri</w:t>
            </w:r>
            <w:r w:rsidR="00947382">
              <w:t xml:space="preserve"> </w:t>
            </w:r>
            <w:r>
              <w:t>27</w:t>
            </w:r>
          </w:p>
        </w:tc>
        <w:tc>
          <w:tcPr>
            <w:tcW w:w="656" w:type="dxa"/>
          </w:tcPr>
          <w:p w14:paraId="0061353F" w14:textId="19EA791A" w:rsidR="00363505" w:rsidRPr="00D50756" w:rsidRDefault="00363505" w:rsidP="00D50756">
            <w:pPr>
              <w:jc w:val="center"/>
              <w:rPr>
                <w:color w:val="FF0000"/>
              </w:rPr>
            </w:pPr>
            <w:r>
              <w:rPr>
                <w:color w:val="FF0000"/>
              </w:rPr>
              <w:t>70</w:t>
            </w:r>
            <w:r w:rsidR="00947382">
              <w:rPr>
                <w:color w:val="FF0000"/>
              </w:rPr>
              <w:t xml:space="preserve"> </w:t>
            </w:r>
            <w:r>
              <w:rPr>
                <w:color w:val="FF0000"/>
              </w:rPr>
              <w:t>days</w:t>
            </w:r>
          </w:p>
        </w:tc>
        <w:tc>
          <w:tcPr>
            <w:tcW w:w="5891" w:type="dxa"/>
          </w:tcPr>
          <w:p w14:paraId="33CBB652" w14:textId="77777777" w:rsidR="00363505" w:rsidRDefault="00363505" w:rsidP="00585651">
            <w:pPr>
              <w:jc w:val="both"/>
            </w:pPr>
            <w:r w:rsidRPr="00363505">
              <w:t>Tu</w:t>
            </w:r>
            <w:r w:rsidR="00947382">
              <w:t xml:space="preserve"> </w:t>
            </w:r>
            <w:r w:rsidRPr="00363505">
              <w:t>B’Ab</w:t>
            </w:r>
            <w:r w:rsidR="00947382">
              <w:t xml:space="preserve"> </w:t>
            </w:r>
            <w:r w:rsidRPr="00363505">
              <w:t>is</w:t>
            </w:r>
            <w:r w:rsidR="00947382">
              <w:t xml:space="preserve"> </w:t>
            </w:r>
            <w:r w:rsidRPr="00363505">
              <w:t>focused</w:t>
            </w:r>
            <w:r w:rsidR="00947382">
              <w:t xml:space="preserve"> </w:t>
            </w:r>
            <w:r w:rsidRPr="00363505">
              <w:t>on</w:t>
            </w:r>
            <w:r w:rsidR="00947382">
              <w:t xml:space="preserve"> </w:t>
            </w:r>
            <w:r w:rsidRPr="00363505">
              <w:t>the</w:t>
            </w:r>
            <w:r w:rsidR="00947382">
              <w:t xml:space="preserve"> </w:t>
            </w:r>
            <w:r w:rsidRPr="00363505">
              <w:t>love</w:t>
            </w:r>
            <w:r w:rsidR="00947382">
              <w:t xml:space="preserve"> </w:t>
            </w:r>
            <w:r w:rsidRPr="00363505">
              <w:t>between</w:t>
            </w:r>
            <w:r w:rsidR="00947382">
              <w:t xml:space="preserve"> </w:t>
            </w:r>
            <w:r w:rsidRPr="00363505">
              <w:t>Husband</w:t>
            </w:r>
            <w:r w:rsidR="00947382">
              <w:t xml:space="preserve"> </w:t>
            </w:r>
            <w:r w:rsidRPr="00363505">
              <w:t>and</w:t>
            </w:r>
            <w:r w:rsidR="00947382">
              <w:t xml:space="preserve"> </w:t>
            </w:r>
            <w:r w:rsidRPr="00363505">
              <w:t>wife,</w:t>
            </w:r>
            <w:r w:rsidR="00947382">
              <w:t xml:space="preserve"> </w:t>
            </w:r>
            <w:r w:rsidRPr="00363505">
              <w:t>between</w:t>
            </w:r>
            <w:r w:rsidR="00947382">
              <w:t xml:space="preserve"> </w:t>
            </w:r>
            <w:r w:rsidRPr="00363505">
              <w:t>Israel</w:t>
            </w:r>
            <w:r w:rsidR="00947382">
              <w:t xml:space="preserve"> </w:t>
            </w:r>
            <w:r w:rsidRPr="00363505">
              <w:t>and</w:t>
            </w:r>
            <w:r w:rsidR="00947382">
              <w:t xml:space="preserve"> </w:t>
            </w:r>
            <w:r w:rsidRPr="00363505">
              <w:t>HaShem.</w:t>
            </w:r>
            <w:r w:rsidR="00947382">
              <w:t xml:space="preserve"> </w:t>
            </w:r>
            <w:r w:rsidR="00EC5E29">
              <w:t>O</w:t>
            </w:r>
            <w:r w:rsidR="00EC5E29" w:rsidRPr="00EC5E29">
              <w:t>ur</w:t>
            </w:r>
            <w:r w:rsidR="00947382">
              <w:t xml:space="preserve"> </w:t>
            </w:r>
            <w:r w:rsidR="00EC5E29" w:rsidRPr="00EC5E29">
              <w:t>Sages</w:t>
            </w:r>
            <w:r w:rsidR="00947382">
              <w:t xml:space="preserve"> </w:t>
            </w:r>
            <w:r w:rsidR="00EC5E29" w:rsidRPr="00EC5E29">
              <w:t>point</w:t>
            </w:r>
            <w:r w:rsidR="00947382">
              <w:t xml:space="preserve"> </w:t>
            </w:r>
            <w:r w:rsidR="00EC5E29" w:rsidRPr="00EC5E29">
              <w:t>out</w:t>
            </w:r>
            <w:r w:rsidR="00947382">
              <w:t xml:space="preserve"> </w:t>
            </w:r>
            <w:r w:rsidR="00EC5E29" w:rsidRPr="00EC5E29">
              <w:t>that</w:t>
            </w:r>
            <w:r w:rsidR="00947382">
              <w:t xml:space="preserve"> </w:t>
            </w:r>
            <w:r w:rsidR="00EC5E29" w:rsidRPr="00EC5E29">
              <w:t>virtually</w:t>
            </w:r>
            <w:r w:rsidR="00947382">
              <w:t xml:space="preserve"> </w:t>
            </w:r>
            <w:r w:rsidR="00EC5E29" w:rsidRPr="00EC5E29">
              <w:t>every</w:t>
            </w:r>
            <w:r w:rsidR="00947382">
              <w:t xml:space="preserve"> </w:t>
            </w:r>
            <w:r w:rsidR="00EC5E29" w:rsidRPr="00EC5E29">
              <w:t>major</w:t>
            </w:r>
            <w:r w:rsidR="00947382">
              <w:t xml:space="preserve"> </w:t>
            </w:r>
            <w:r w:rsidR="00EC5E29" w:rsidRPr="00EC5E29">
              <w:t>holiday</w:t>
            </w:r>
            <w:r w:rsidR="00947382">
              <w:t xml:space="preserve"> </w:t>
            </w:r>
            <w:r w:rsidR="00EC5E29" w:rsidRPr="00EC5E29">
              <w:t>will</w:t>
            </w:r>
            <w:r w:rsidR="00947382">
              <w:t xml:space="preserve"> </w:t>
            </w:r>
            <w:r w:rsidR="00EC5E29" w:rsidRPr="00EC5E29">
              <w:t>pale</w:t>
            </w:r>
            <w:r w:rsidR="00947382">
              <w:t xml:space="preserve"> </w:t>
            </w:r>
            <w:r w:rsidR="00EC5E29" w:rsidRPr="00EC5E29">
              <w:t>away</w:t>
            </w:r>
            <w:r w:rsidR="00947382">
              <w:t xml:space="preserve"> </w:t>
            </w:r>
            <w:r w:rsidR="00EC5E29" w:rsidRPr="00EC5E29">
              <w:t>after</w:t>
            </w:r>
            <w:r w:rsidR="00947382">
              <w:t xml:space="preserve"> </w:t>
            </w:r>
            <w:r w:rsidR="00EC5E29" w:rsidRPr="00EC5E29">
              <w:t>the</w:t>
            </w:r>
            <w:r w:rsidR="00947382">
              <w:t xml:space="preserve"> </w:t>
            </w:r>
            <w:r w:rsidR="00EC5E29" w:rsidRPr="00EC5E29">
              <w:t>Mashiach</w:t>
            </w:r>
            <w:r w:rsidR="00947382">
              <w:t xml:space="preserve"> </w:t>
            </w:r>
            <w:r w:rsidR="00EC5E29" w:rsidRPr="00EC5E29">
              <w:t>arrives</w:t>
            </w:r>
            <w:r w:rsidR="00947382">
              <w:t xml:space="preserve"> </w:t>
            </w:r>
            <w:r w:rsidR="00EC5E29" w:rsidRPr="00EC5E29">
              <w:t>and</w:t>
            </w:r>
            <w:r w:rsidR="00947382">
              <w:t xml:space="preserve"> </w:t>
            </w:r>
            <w:r w:rsidR="00EC5E29" w:rsidRPr="00EC5E29">
              <w:t>Tu</w:t>
            </w:r>
            <w:r w:rsidR="00947382">
              <w:t xml:space="preserve"> </w:t>
            </w:r>
            <w:r w:rsidR="00EC5E29" w:rsidRPr="00EC5E29">
              <w:t>B’Ab</w:t>
            </w:r>
            <w:r w:rsidR="00947382">
              <w:t xml:space="preserve"> </w:t>
            </w:r>
            <w:r w:rsidR="00EC5E29" w:rsidRPr="00EC5E29">
              <w:t>will</w:t>
            </w:r>
            <w:r w:rsidR="00947382">
              <w:t xml:space="preserve"> </w:t>
            </w:r>
            <w:r w:rsidR="00EC5E29" w:rsidRPr="00EC5E29">
              <w:t>come</w:t>
            </w:r>
            <w:r w:rsidR="00947382">
              <w:t xml:space="preserve"> </w:t>
            </w:r>
            <w:r w:rsidR="00EC5E29" w:rsidRPr="00EC5E29">
              <w:t>to</w:t>
            </w:r>
            <w:r w:rsidR="00947382">
              <w:t xml:space="preserve"> </w:t>
            </w:r>
            <w:r w:rsidR="00EC5E29" w:rsidRPr="00EC5E29">
              <w:t>the</w:t>
            </w:r>
            <w:r w:rsidR="00947382">
              <w:t xml:space="preserve"> </w:t>
            </w:r>
            <w:r w:rsidR="00EC5E29" w:rsidRPr="00EC5E29">
              <w:t>forefront.</w:t>
            </w:r>
            <w:r w:rsidR="00947382">
              <w:t xml:space="preserve"> </w:t>
            </w:r>
            <w:r w:rsidR="00585651" w:rsidRPr="00585651">
              <w:t>When</w:t>
            </w:r>
            <w:r w:rsidR="00947382">
              <w:t xml:space="preserve"> </w:t>
            </w:r>
            <w:r w:rsidR="00585651" w:rsidRPr="00585651">
              <w:t>we</w:t>
            </w:r>
            <w:r w:rsidR="00947382">
              <w:t xml:space="preserve"> </w:t>
            </w:r>
            <w:r w:rsidR="00585651" w:rsidRPr="00585651">
              <w:t>look</w:t>
            </w:r>
            <w:r w:rsidR="00947382">
              <w:t xml:space="preserve"> </w:t>
            </w:r>
            <w:r w:rsidR="00585651" w:rsidRPr="00585651">
              <w:t>at</w:t>
            </w:r>
            <w:r w:rsidR="00947382">
              <w:t xml:space="preserve"> </w:t>
            </w:r>
            <w:r w:rsidR="00585651" w:rsidRPr="00585651">
              <w:t>the</w:t>
            </w:r>
            <w:r w:rsidR="00947382">
              <w:t xml:space="preserve"> </w:t>
            </w:r>
            <w:r w:rsidR="00585651" w:rsidRPr="00585651">
              <w:t>structure</w:t>
            </w:r>
            <w:r w:rsidR="00947382">
              <w:t xml:space="preserve"> </w:t>
            </w:r>
            <w:r w:rsidR="00585651" w:rsidRPr="00585651">
              <w:t>of</w:t>
            </w:r>
            <w:r w:rsidR="00947382">
              <w:t xml:space="preserve"> </w:t>
            </w:r>
            <w:r w:rsidR="00585651" w:rsidRPr="00585651">
              <w:t>Pesach,</w:t>
            </w:r>
            <w:r w:rsidR="00947382">
              <w:t xml:space="preserve"> </w:t>
            </w:r>
            <w:r w:rsidR="00585651" w:rsidRPr="00585651">
              <w:t>we</w:t>
            </w:r>
            <w:r w:rsidR="00947382">
              <w:t xml:space="preserve"> </w:t>
            </w:r>
            <w:r w:rsidR="00585651" w:rsidRPr="00585651">
              <w:t>see</w:t>
            </w:r>
            <w:r w:rsidR="00947382">
              <w:t xml:space="preserve"> </w:t>
            </w:r>
            <w:r w:rsidR="00585651" w:rsidRPr="00585651">
              <w:t>that</w:t>
            </w:r>
            <w:r w:rsidR="00947382">
              <w:t xml:space="preserve"> </w:t>
            </w:r>
            <w:r w:rsidR="00585651" w:rsidRPr="00585651">
              <w:t>the</w:t>
            </w:r>
            <w:r w:rsidR="00947382">
              <w:t xml:space="preserve"> </w:t>
            </w:r>
            <w:r w:rsidR="00585651" w:rsidRPr="00585651">
              <w:t>first</w:t>
            </w:r>
            <w:r w:rsidR="00947382">
              <w:t xml:space="preserve"> </w:t>
            </w:r>
            <w:r w:rsidR="00585651" w:rsidRPr="00585651">
              <w:t>and</w:t>
            </w:r>
            <w:r w:rsidR="00947382">
              <w:t xml:space="preserve"> </w:t>
            </w:r>
            <w:r w:rsidR="00585651" w:rsidRPr="00585651">
              <w:t>last</w:t>
            </w:r>
            <w:r w:rsidR="00947382">
              <w:t xml:space="preserve"> </w:t>
            </w:r>
            <w:r w:rsidR="00585651" w:rsidRPr="00585651">
              <w:t>days</w:t>
            </w:r>
            <w:r w:rsidR="00947382">
              <w:t xml:space="preserve"> </w:t>
            </w:r>
            <w:r w:rsidR="00585651" w:rsidRPr="00585651">
              <w:t>are</w:t>
            </w:r>
            <w:r w:rsidR="00947382">
              <w:t xml:space="preserve"> </w:t>
            </w:r>
            <w:r w:rsidR="00585651" w:rsidRPr="00585651">
              <w:t>Yamim</w:t>
            </w:r>
            <w:r w:rsidR="00947382">
              <w:t xml:space="preserve"> </w:t>
            </w:r>
            <w:r w:rsidR="00585651" w:rsidRPr="00585651">
              <w:t>Tovim,</w:t>
            </w:r>
            <w:r w:rsidR="00947382">
              <w:t xml:space="preserve"> </w:t>
            </w:r>
            <w:r w:rsidR="00585651" w:rsidRPr="00585651">
              <w:t>with</w:t>
            </w:r>
            <w:r w:rsidR="00947382">
              <w:t xml:space="preserve"> </w:t>
            </w:r>
            <w:r w:rsidR="00585651" w:rsidRPr="00585651">
              <w:t>a</w:t>
            </w:r>
            <w:r w:rsidR="00947382">
              <w:t xml:space="preserve"> </w:t>
            </w:r>
            <w:r w:rsidR="00585651" w:rsidRPr="00585651">
              <w:t>bridge</w:t>
            </w:r>
            <w:r w:rsidR="00947382">
              <w:t xml:space="preserve"> </w:t>
            </w:r>
            <w:r w:rsidR="00585651" w:rsidRPr="00585651">
              <w:t>of</w:t>
            </w:r>
            <w:r w:rsidR="00947382">
              <w:t xml:space="preserve"> </w:t>
            </w:r>
            <w:r w:rsidR="00585651" w:rsidRPr="00585651">
              <w:t>Chol</w:t>
            </w:r>
            <w:r w:rsidR="00947382">
              <w:t xml:space="preserve"> </w:t>
            </w:r>
            <w:r w:rsidR="00585651" w:rsidRPr="00585651">
              <w:t>Hamoed.</w:t>
            </w:r>
            <w:r w:rsidR="00947382">
              <w:t xml:space="preserve"> </w:t>
            </w:r>
            <w:r w:rsidR="00585651" w:rsidRPr="00585651">
              <w:t>In</w:t>
            </w:r>
            <w:r w:rsidR="00947382">
              <w:t xml:space="preserve"> </w:t>
            </w:r>
            <w:r w:rsidR="00585651" w:rsidRPr="00585651">
              <w:t>the</w:t>
            </w:r>
            <w:r w:rsidR="00947382">
              <w:t xml:space="preserve"> </w:t>
            </w:r>
            <w:r w:rsidR="00585651" w:rsidRPr="00585651">
              <w:t>future,</w:t>
            </w:r>
            <w:r w:rsidR="00947382">
              <w:t xml:space="preserve"> </w:t>
            </w:r>
            <w:r w:rsidR="00585651" w:rsidRPr="00585651">
              <w:t>Tisha</w:t>
            </w:r>
            <w:r w:rsidR="00947382">
              <w:t xml:space="preserve"> </w:t>
            </w:r>
            <w:r w:rsidR="00585651" w:rsidRPr="00585651">
              <w:t>B’Av</w:t>
            </w:r>
            <w:r w:rsidR="00947382">
              <w:t xml:space="preserve"> </w:t>
            </w:r>
            <w:r w:rsidR="00585651" w:rsidRPr="00585651">
              <w:t>will</w:t>
            </w:r>
            <w:r w:rsidR="00947382">
              <w:t xml:space="preserve"> </w:t>
            </w:r>
            <w:r w:rsidR="00585651" w:rsidRPr="00585651">
              <w:t>become</w:t>
            </w:r>
            <w:r w:rsidR="00947382">
              <w:t xml:space="preserve"> </w:t>
            </w:r>
            <w:r w:rsidR="00585651" w:rsidRPr="00585651">
              <w:t>a</w:t>
            </w:r>
            <w:r w:rsidR="00947382">
              <w:t xml:space="preserve"> </w:t>
            </w:r>
            <w:r w:rsidR="00585651" w:rsidRPr="00585651">
              <w:t>moed.</w:t>
            </w:r>
            <w:r w:rsidR="00947382">
              <w:t xml:space="preserve"> </w:t>
            </w:r>
            <w:r w:rsidR="00585651" w:rsidRPr="00585651">
              <w:t>The</w:t>
            </w:r>
            <w:r w:rsidR="00947382">
              <w:t xml:space="preserve"> </w:t>
            </w:r>
            <w:r w:rsidR="00585651" w:rsidRPr="00585651">
              <w:t>seventh</w:t>
            </w:r>
            <w:r w:rsidR="00947382">
              <w:t xml:space="preserve"> </w:t>
            </w:r>
            <w:r w:rsidR="00585651" w:rsidRPr="00585651">
              <w:t>day</w:t>
            </w:r>
            <w:r w:rsidR="00947382">
              <w:t xml:space="preserve"> </w:t>
            </w:r>
            <w:r w:rsidR="00585651" w:rsidRPr="00585651">
              <w:t>after</w:t>
            </w:r>
            <w:r w:rsidR="00947382">
              <w:t xml:space="preserve"> </w:t>
            </w:r>
            <w:r w:rsidR="00585651" w:rsidRPr="00585651">
              <w:t>Tishah</w:t>
            </w:r>
            <w:r w:rsidR="00947382">
              <w:t xml:space="preserve"> </w:t>
            </w:r>
            <w:r w:rsidR="00585651" w:rsidRPr="00585651">
              <w:t>B’Ab</w:t>
            </w:r>
            <w:r w:rsidR="00947382">
              <w:t xml:space="preserve"> </w:t>
            </w:r>
            <w:r w:rsidR="00585651" w:rsidRPr="00585651">
              <w:t>will</w:t>
            </w:r>
            <w:r w:rsidR="00947382">
              <w:t xml:space="preserve"> </w:t>
            </w:r>
            <w:r w:rsidR="00585651" w:rsidRPr="00585651">
              <w:t>be</w:t>
            </w:r>
            <w:r w:rsidR="00947382">
              <w:t xml:space="preserve"> </w:t>
            </w:r>
            <w:r w:rsidR="00585651" w:rsidRPr="00585651">
              <w:t>the</w:t>
            </w:r>
            <w:r w:rsidR="00947382">
              <w:t xml:space="preserve"> </w:t>
            </w:r>
            <w:r w:rsidR="00585651" w:rsidRPr="00585651">
              <w:t>culmination</w:t>
            </w:r>
            <w:r w:rsidR="00947382">
              <w:t xml:space="preserve"> </w:t>
            </w:r>
            <w:r w:rsidR="00585651" w:rsidRPr="00585651">
              <w:t>of</w:t>
            </w:r>
            <w:r w:rsidR="00947382">
              <w:t xml:space="preserve"> </w:t>
            </w:r>
            <w:r w:rsidR="00585651" w:rsidRPr="00585651">
              <w:t>that</w:t>
            </w:r>
            <w:r w:rsidR="00947382">
              <w:t xml:space="preserve"> </w:t>
            </w:r>
            <w:r w:rsidR="00585651" w:rsidRPr="00585651">
              <w:t>festival</w:t>
            </w:r>
            <w:r w:rsidR="00947382">
              <w:t xml:space="preserve"> </w:t>
            </w:r>
            <w:r w:rsidR="00585651" w:rsidRPr="00585651">
              <w:t>of</w:t>
            </w:r>
            <w:r w:rsidR="00947382">
              <w:t xml:space="preserve"> </w:t>
            </w:r>
            <w:r w:rsidR="00585651" w:rsidRPr="00585651">
              <w:t>redemption</w:t>
            </w:r>
            <w:r w:rsidR="00947382">
              <w:t xml:space="preserve"> </w:t>
            </w:r>
            <w:r w:rsidR="00585651" w:rsidRPr="00585651">
              <w:t>—</w:t>
            </w:r>
            <w:r w:rsidR="00947382">
              <w:t xml:space="preserve"> </w:t>
            </w:r>
            <w:r w:rsidR="00585651" w:rsidRPr="00585651">
              <w:t>Tu</w:t>
            </w:r>
            <w:r w:rsidR="00947382">
              <w:t xml:space="preserve"> </w:t>
            </w:r>
            <w:r w:rsidR="00585651" w:rsidRPr="00585651">
              <w:t>B’Ab.</w:t>
            </w:r>
            <w:r w:rsidR="00947382">
              <w:t xml:space="preserve"> </w:t>
            </w:r>
            <w:r w:rsidR="00585651" w:rsidRPr="00585651">
              <w:t>Just</w:t>
            </w:r>
            <w:r w:rsidR="00947382">
              <w:t xml:space="preserve"> </w:t>
            </w:r>
            <w:r w:rsidR="00585651" w:rsidRPr="00585651">
              <w:t>as</w:t>
            </w:r>
            <w:r w:rsidR="00947382">
              <w:t xml:space="preserve"> </w:t>
            </w:r>
            <w:r w:rsidR="00585651" w:rsidRPr="00585651">
              <w:t>the</w:t>
            </w:r>
            <w:r w:rsidR="00947382">
              <w:t xml:space="preserve"> </w:t>
            </w:r>
            <w:r w:rsidR="00585651" w:rsidRPr="00585651">
              <w:t>seventh</w:t>
            </w:r>
            <w:r w:rsidR="00947382">
              <w:t xml:space="preserve"> </w:t>
            </w:r>
            <w:r w:rsidR="00585651" w:rsidRPr="00585651">
              <w:t>day</w:t>
            </w:r>
            <w:r w:rsidR="00947382">
              <w:t xml:space="preserve">     </w:t>
            </w:r>
            <w:r w:rsidR="00585651" w:rsidRPr="00585651">
              <w:t>marks</w:t>
            </w:r>
            <w:r w:rsidR="00947382">
              <w:t xml:space="preserve"> </w:t>
            </w:r>
            <w:r w:rsidR="00585651" w:rsidRPr="00585651">
              <w:t>the</w:t>
            </w:r>
            <w:r w:rsidR="00947382">
              <w:t xml:space="preserve"> </w:t>
            </w:r>
            <w:r w:rsidR="00585651" w:rsidRPr="00585651">
              <w:t>height</w:t>
            </w:r>
            <w:r w:rsidR="00947382">
              <w:t xml:space="preserve"> </w:t>
            </w:r>
            <w:r w:rsidR="00585651" w:rsidRPr="00585651">
              <w:t>of</w:t>
            </w:r>
            <w:r w:rsidR="00947382">
              <w:t xml:space="preserve"> </w:t>
            </w:r>
            <w:r w:rsidR="00585651" w:rsidRPr="00585651">
              <w:t>Pesach,</w:t>
            </w:r>
            <w:r w:rsidR="00947382">
              <w:t xml:space="preserve"> </w:t>
            </w:r>
            <w:r w:rsidR="00585651" w:rsidRPr="00585651">
              <w:t>so,</w:t>
            </w:r>
            <w:r w:rsidR="00947382">
              <w:t xml:space="preserve"> </w:t>
            </w:r>
            <w:r w:rsidR="00585651" w:rsidRPr="00585651">
              <w:t>too,</w:t>
            </w:r>
            <w:r w:rsidR="00947382">
              <w:t xml:space="preserve"> </w:t>
            </w:r>
            <w:r w:rsidR="00585651" w:rsidRPr="00585651">
              <w:t>Tu</w:t>
            </w:r>
            <w:r w:rsidR="00947382">
              <w:t xml:space="preserve"> </w:t>
            </w:r>
            <w:r w:rsidR="00585651" w:rsidRPr="00585651">
              <w:t>B’Ab</w:t>
            </w:r>
            <w:r w:rsidR="00947382">
              <w:t xml:space="preserve"> </w:t>
            </w:r>
            <w:r w:rsidR="00585651" w:rsidRPr="00585651">
              <w:t>will</w:t>
            </w:r>
            <w:r w:rsidR="00947382">
              <w:t xml:space="preserve"> </w:t>
            </w:r>
            <w:r w:rsidR="00585651" w:rsidRPr="00585651">
              <w:t>be</w:t>
            </w:r>
            <w:r w:rsidR="00947382">
              <w:t xml:space="preserve"> </w:t>
            </w:r>
            <w:r w:rsidR="00585651" w:rsidRPr="00585651">
              <w:t>the</w:t>
            </w:r>
            <w:r w:rsidR="00947382">
              <w:t xml:space="preserve"> </w:t>
            </w:r>
            <w:r w:rsidR="00585651" w:rsidRPr="00585651">
              <w:t>peak</w:t>
            </w:r>
            <w:r w:rsidR="00947382">
              <w:t xml:space="preserve"> </w:t>
            </w:r>
            <w:r w:rsidR="00585651" w:rsidRPr="00585651">
              <w:t>of</w:t>
            </w:r>
            <w:r w:rsidR="00947382">
              <w:t xml:space="preserve"> </w:t>
            </w:r>
            <w:r w:rsidR="00585651" w:rsidRPr="00585651">
              <w:t>the</w:t>
            </w:r>
            <w:r w:rsidR="00947382">
              <w:t xml:space="preserve"> </w:t>
            </w:r>
            <w:r w:rsidR="00585651" w:rsidRPr="00585651">
              <w:t>festival</w:t>
            </w:r>
            <w:r w:rsidR="00947382">
              <w:t xml:space="preserve"> </w:t>
            </w:r>
            <w:r w:rsidR="00585651" w:rsidRPr="00585651">
              <w:t>of</w:t>
            </w:r>
            <w:r w:rsidR="00947382">
              <w:t xml:space="preserve"> </w:t>
            </w:r>
            <w:r w:rsidR="00585651" w:rsidRPr="00585651">
              <w:t>redemption.</w:t>
            </w:r>
            <w:r w:rsidR="00947382">
              <w:t xml:space="preserve"> </w:t>
            </w:r>
            <w:r w:rsidRPr="00363505">
              <w:t>The</w:t>
            </w:r>
            <w:r w:rsidR="00947382">
              <w:t xml:space="preserve"> </w:t>
            </w:r>
            <w:r w:rsidRPr="00363505">
              <w:t>Anshe</w:t>
            </w:r>
            <w:r w:rsidR="00947382">
              <w:t xml:space="preserve"> </w:t>
            </w:r>
            <w:r w:rsidRPr="00363505">
              <w:t>Knesset</w:t>
            </w:r>
            <w:r w:rsidR="00947382">
              <w:t xml:space="preserve"> </w:t>
            </w:r>
            <w:r w:rsidRPr="00363505">
              <w:t>HaGedolah</w:t>
            </w:r>
            <w:r w:rsidR="00947382">
              <w:t xml:space="preserve"> </w:t>
            </w:r>
            <w:r w:rsidRPr="00363505">
              <w:t>weakened</w:t>
            </w:r>
            <w:r w:rsidR="00947382">
              <w:t xml:space="preserve"> </w:t>
            </w:r>
            <w:r w:rsidRPr="00363505">
              <w:t>the</w:t>
            </w:r>
            <w:r w:rsidR="00947382">
              <w:t xml:space="preserve"> </w:t>
            </w:r>
            <w:r w:rsidRPr="00363505">
              <w:t>yetzer</w:t>
            </w:r>
            <w:r w:rsidR="00947382">
              <w:t xml:space="preserve"> </w:t>
            </w:r>
            <w:r w:rsidRPr="00363505">
              <w:t>hara</w:t>
            </w:r>
            <w:r w:rsidR="00947382">
              <w:t xml:space="preserve"> </w:t>
            </w:r>
            <w:r w:rsidRPr="00363505">
              <w:t>of</w:t>
            </w:r>
            <w:r w:rsidR="00947382">
              <w:t xml:space="preserve"> </w:t>
            </w:r>
            <w:r>
              <w:t>illicit</w:t>
            </w:r>
            <w:r w:rsidR="00947382">
              <w:t xml:space="preserve"> </w:t>
            </w:r>
            <w:r>
              <w:t>relations</w:t>
            </w:r>
            <w:r w:rsidR="00947382">
              <w:t xml:space="preserve"> </w:t>
            </w:r>
            <w:r w:rsidRPr="00363505">
              <w:t>after</w:t>
            </w:r>
            <w:r w:rsidR="00947382">
              <w:t xml:space="preserve"> </w:t>
            </w:r>
            <w:r w:rsidRPr="00363505">
              <w:t>three</w:t>
            </w:r>
            <w:r w:rsidR="00947382">
              <w:t xml:space="preserve"> </w:t>
            </w:r>
            <w:r w:rsidRPr="00363505">
              <w:t>days</w:t>
            </w:r>
            <w:r w:rsidR="00947382">
              <w:t xml:space="preserve"> </w:t>
            </w:r>
            <w:r w:rsidRPr="00363505">
              <w:t>of</w:t>
            </w:r>
            <w:r w:rsidR="00947382">
              <w:t xml:space="preserve"> </w:t>
            </w:r>
            <w:r w:rsidRPr="00363505">
              <w:t>prayer</w:t>
            </w:r>
            <w:r w:rsidR="007B01F8">
              <w:t>,</w:t>
            </w:r>
            <w:r w:rsidR="00947382">
              <w:t xml:space="preserve"> </w:t>
            </w:r>
            <w:r w:rsidR="007B01F8">
              <w:t>on</w:t>
            </w:r>
            <w:r w:rsidR="00947382">
              <w:t xml:space="preserve"> </w:t>
            </w:r>
            <w:r w:rsidR="007B01F8">
              <w:t>Tishri</w:t>
            </w:r>
            <w:r w:rsidR="00947382">
              <w:t xml:space="preserve"> </w:t>
            </w:r>
            <w:r w:rsidR="007B01F8">
              <w:t>27</w:t>
            </w:r>
            <w:r>
              <w:t>.</w:t>
            </w:r>
            <w:r w:rsidR="00947382">
              <w:t xml:space="preserve"> </w:t>
            </w:r>
            <w:r w:rsidRPr="00363505">
              <w:t>Yoma</w:t>
            </w:r>
            <w:r w:rsidR="00947382">
              <w:t xml:space="preserve"> </w:t>
            </w:r>
            <w:r w:rsidRPr="00363505">
              <w:t>69</w:t>
            </w:r>
          </w:p>
          <w:p w14:paraId="2C446B95" w14:textId="532DE260" w:rsidR="00571719" w:rsidRPr="00D50756" w:rsidRDefault="00571719" w:rsidP="00585651">
            <w:pPr>
              <w:jc w:val="both"/>
            </w:pPr>
          </w:p>
        </w:tc>
      </w:tr>
      <w:tr w:rsidR="00DC3577" w:rsidRPr="00D50756" w14:paraId="518E7530" w14:textId="77777777" w:rsidTr="00511743">
        <w:trPr>
          <w:cantSplit/>
          <w:jc w:val="center"/>
        </w:trPr>
        <w:tc>
          <w:tcPr>
            <w:tcW w:w="1615" w:type="dxa"/>
          </w:tcPr>
          <w:p w14:paraId="5E47BD78" w14:textId="4C4E36B8" w:rsidR="00DC3577" w:rsidRPr="00D50756" w:rsidRDefault="00DC3577" w:rsidP="00D50756">
            <w:pPr>
              <w:jc w:val="center"/>
            </w:pPr>
            <w:r>
              <w:t>Elul</w:t>
            </w:r>
            <w:r w:rsidR="00947382">
              <w:t xml:space="preserve"> </w:t>
            </w:r>
            <w:r>
              <w:t>25</w:t>
            </w:r>
          </w:p>
        </w:tc>
        <w:tc>
          <w:tcPr>
            <w:tcW w:w="563" w:type="dxa"/>
          </w:tcPr>
          <w:p w14:paraId="013C89C0" w14:textId="25B6332B" w:rsidR="00DC3577" w:rsidRPr="00D50756" w:rsidRDefault="00DC3577" w:rsidP="00D50756">
            <w:pPr>
              <w:jc w:val="center"/>
            </w:pPr>
            <w:r>
              <w:t>till</w:t>
            </w:r>
          </w:p>
        </w:tc>
        <w:tc>
          <w:tcPr>
            <w:tcW w:w="1574" w:type="dxa"/>
          </w:tcPr>
          <w:p w14:paraId="0A7D4679" w14:textId="6CE20DB0" w:rsidR="00DC3577" w:rsidRPr="00D50756" w:rsidRDefault="00DC3577" w:rsidP="00D50756">
            <w:pPr>
              <w:jc w:val="center"/>
            </w:pPr>
            <w:r>
              <w:t>Kislev</w:t>
            </w:r>
            <w:r w:rsidR="00947382">
              <w:t xml:space="preserve"> </w:t>
            </w:r>
            <w:r>
              <w:t>7</w:t>
            </w:r>
          </w:p>
        </w:tc>
        <w:tc>
          <w:tcPr>
            <w:tcW w:w="656" w:type="dxa"/>
          </w:tcPr>
          <w:p w14:paraId="03053A86" w14:textId="63735A4F" w:rsidR="00DC3577" w:rsidRPr="00D50756" w:rsidRDefault="00DC3577" w:rsidP="00D50756">
            <w:pPr>
              <w:jc w:val="center"/>
              <w:rPr>
                <w:color w:val="FF0000"/>
              </w:rPr>
            </w:pPr>
            <w:r>
              <w:rPr>
                <w:color w:val="FF0000"/>
              </w:rPr>
              <w:t>70</w:t>
            </w:r>
            <w:r w:rsidR="00947382">
              <w:rPr>
                <w:color w:val="FF0000"/>
              </w:rPr>
              <w:t xml:space="preserve"> </w:t>
            </w:r>
            <w:r>
              <w:rPr>
                <w:color w:val="FF0000"/>
              </w:rPr>
              <w:t>days</w:t>
            </w:r>
          </w:p>
        </w:tc>
        <w:tc>
          <w:tcPr>
            <w:tcW w:w="5891" w:type="dxa"/>
          </w:tcPr>
          <w:p w14:paraId="4CAE5A3C" w14:textId="272567AE" w:rsidR="00DC3577" w:rsidRDefault="00DC3577" w:rsidP="008333A2">
            <w:pPr>
              <w:jc w:val="both"/>
              <w:rPr>
                <w:i/>
                <w:iCs/>
              </w:rPr>
            </w:pPr>
            <w:r>
              <w:t>From</w:t>
            </w:r>
            <w:r w:rsidR="00947382">
              <w:t xml:space="preserve"> </w:t>
            </w:r>
            <w:r>
              <w:t>the</w:t>
            </w:r>
            <w:r w:rsidR="00947382">
              <w:t xml:space="preserve"> </w:t>
            </w:r>
            <w:r>
              <w:t>creation</w:t>
            </w:r>
            <w:r w:rsidR="00947382">
              <w:t xml:space="preserve"> </w:t>
            </w:r>
            <w:r>
              <w:t>of</w:t>
            </w:r>
            <w:r w:rsidR="00947382">
              <w:t xml:space="preserve"> </w:t>
            </w:r>
            <w:r>
              <w:t>the</w:t>
            </w:r>
            <w:r w:rsidR="00947382">
              <w:t xml:space="preserve"> </w:t>
            </w:r>
            <w:r>
              <w:t>world,</w:t>
            </w:r>
            <w:r w:rsidR="00947382">
              <w:t xml:space="preserve"> </w:t>
            </w:r>
            <w:r>
              <w:t>when</w:t>
            </w:r>
            <w:r w:rsidR="00947382">
              <w:t xml:space="preserve"> </w:t>
            </w:r>
            <w:r>
              <w:t>God</w:t>
            </w:r>
            <w:r w:rsidR="00947382">
              <w:t xml:space="preserve"> </w:t>
            </w:r>
            <w:r>
              <w:t>said,</w:t>
            </w:r>
            <w:r w:rsidR="00947382">
              <w:t xml:space="preserve"> </w:t>
            </w:r>
            <w:r>
              <w:t>“Let</w:t>
            </w:r>
            <w:r w:rsidR="00947382">
              <w:t xml:space="preserve"> </w:t>
            </w:r>
            <w:r>
              <w:t>there</w:t>
            </w:r>
            <w:r w:rsidR="00947382">
              <w:t xml:space="preserve"> </w:t>
            </w:r>
            <w:r>
              <w:t>be</w:t>
            </w:r>
            <w:r w:rsidR="00947382">
              <w:t xml:space="preserve"> </w:t>
            </w:r>
            <w:r>
              <w:t>light”,</w:t>
            </w:r>
            <w:r w:rsidR="00947382">
              <w:t xml:space="preserve"> </w:t>
            </w:r>
            <w:r>
              <w:t>till</w:t>
            </w:r>
            <w:r w:rsidR="00947382">
              <w:t xml:space="preserve"> </w:t>
            </w:r>
            <w:r>
              <w:t>seventy</w:t>
            </w:r>
            <w:r w:rsidR="00947382">
              <w:t xml:space="preserve"> </w:t>
            </w:r>
            <w:r>
              <w:t>days</w:t>
            </w:r>
            <w:r w:rsidR="00947382">
              <w:t xml:space="preserve"> </w:t>
            </w:r>
            <w:r>
              <w:t>later</w:t>
            </w:r>
            <w:r w:rsidR="00947382">
              <w:t xml:space="preserve"> </w:t>
            </w:r>
            <w:r>
              <w:t>when</w:t>
            </w:r>
            <w:r w:rsidR="00947382">
              <w:t xml:space="preserve"> </w:t>
            </w:r>
            <w:r>
              <w:t>the</w:t>
            </w:r>
            <w:r w:rsidR="00947382">
              <w:t xml:space="preserve"> </w:t>
            </w:r>
            <w:r>
              <w:t>Zohar</w:t>
            </w:r>
            <w:r w:rsidR="00947382">
              <w:t xml:space="preserve"> </w:t>
            </w:r>
            <w:r>
              <w:t>says:</w:t>
            </w:r>
            <w:r w:rsidR="00947382">
              <w:t xml:space="preserve"> </w:t>
            </w:r>
            <w:r w:rsidRPr="00DC3577">
              <w:t>I</w:t>
            </w:r>
            <w:r w:rsidR="00947382">
              <w:t xml:space="preserve"> </w:t>
            </w:r>
            <w:r w:rsidRPr="00DC3577">
              <w:t>SEE</w:t>
            </w:r>
            <w:r w:rsidR="00947382">
              <w:t xml:space="preserve"> </w:t>
            </w:r>
            <w:r w:rsidRPr="00DC3577">
              <w:t>HIM</w:t>
            </w:r>
            <w:r w:rsidR="00947382">
              <w:t xml:space="preserve"> </w:t>
            </w:r>
            <w:r w:rsidRPr="00DC3577">
              <w:t>BUT</w:t>
            </w:r>
            <w:r w:rsidR="00947382">
              <w:t xml:space="preserve"> </w:t>
            </w:r>
            <w:r w:rsidRPr="00DC3577">
              <w:t>NOT</w:t>
            </w:r>
            <w:r w:rsidR="00947382">
              <w:t xml:space="preserve"> </w:t>
            </w:r>
            <w:r w:rsidRPr="00DC3577">
              <w:t>NOW:</w:t>
            </w:r>
            <w:r w:rsidR="00947382">
              <w:t xml:space="preserve"> </w:t>
            </w:r>
            <w:r w:rsidRPr="00DC3577">
              <w:t>since</w:t>
            </w:r>
            <w:r w:rsidR="00947382">
              <w:t xml:space="preserve"> </w:t>
            </w:r>
            <w:r w:rsidRPr="00DC3577">
              <w:t>some</w:t>
            </w:r>
            <w:r w:rsidR="00947382">
              <w:t xml:space="preserve"> </w:t>
            </w:r>
            <w:r w:rsidRPr="00DC3577">
              <w:t>of</w:t>
            </w:r>
            <w:r w:rsidR="00947382">
              <w:t xml:space="preserve"> </w:t>
            </w:r>
            <w:r w:rsidRPr="00DC3577">
              <w:t>these</w:t>
            </w:r>
            <w:r w:rsidR="00947382">
              <w:t xml:space="preserve"> </w:t>
            </w:r>
            <w:r w:rsidRPr="00DC3577">
              <w:t>things</w:t>
            </w:r>
            <w:r w:rsidR="00947382">
              <w:t xml:space="preserve"> </w:t>
            </w:r>
            <w:r w:rsidRPr="00DC3577">
              <w:t>were</w:t>
            </w:r>
            <w:r w:rsidR="00947382">
              <w:t xml:space="preserve"> </w:t>
            </w:r>
            <w:r w:rsidRPr="00DC3577">
              <w:t>fulfilled</w:t>
            </w:r>
            <w:r w:rsidR="00947382">
              <w:t xml:space="preserve"> </w:t>
            </w:r>
            <w:r w:rsidRPr="00DC3577">
              <w:t>at</w:t>
            </w:r>
            <w:r w:rsidR="00947382">
              <w:t xml:space="preserve"> </w:t>
            </w:r>
            <w:r w:rsidRPr="00DC3577">
              <w:t>that</w:t>
            </w:r>
            <w:r w:rsidR="00947382">
              <w:t xml:space="preserve"> </w:t>
            </w:r>
            <w:r w:rsidRPr="00DC3577">
              <w:t>time</w:t>
            </w:r>
            <w:r w:rsidR="00947382">
              <w:t xml:space="preserve"> </w:t>
            </w:r>
            <w:r w:rsidRPr="00DC3577">
              <w:t>and</w:t>
            </w:r>
            <w:r w:rsidR="00947382">
              <w:t xml:space="preserve"> </w:t>
            </w:r>
            <w:r w:rsidRPr="00DC3577">
              <w:t>some</w:t>
            </w:r>
            <w:r w:rsidR="00947382">
              <w:t xml:space="preserve"> </w:t>
            </w:r>
            <w:r w:rsidRPr="00DC3577">
              <w:t>later,</w:t>
            </w:r>
            <w:r w:rsidR="00947382">
              <w:t xml:space="preserve"> </w:t>
            </w:r>
            <w:r w:rsidRPr="00DC3577">
              <w:t>while</w:t>
            </w:r>
            <w:r w:rsidR="00947382">
              <w:t xml:space="preserve"> </w:t>
            </w:r>
            <w:r w:rsidRPr="00DC3577">
              <w:t>some</w:t>
            </w:r>
            <w:r w:rsidR="00947382">
              <w:t xml:space="preserve"> </w:t>
            </w:r>
            <w:r w:rsidRPr="00DC3577">
              <w:t>are</w:t>
            </w:r>
            <w:r w:rsidR="00947382">
              <w:t xml:space="preserve"> </w:t>
            </w:r>
            <w:r w:rsidRPr="00DC3577">
              <w:t>left</w:t>
            </w:r>
            <w:r w:rsidR="00947382">
              <w:t xml:space="preserve"> </w:t>
            </w:r>
            <w:r w:rsidRPr="00DC3577">
              <w:t>for</w:t>
            </w:r>
            <w:r w:rsidR="00947382">
              <w:t xml:space="preserve"> </w:t>
            </w:r>
            <w:r w:rsidRPr="00DC3577">
              <w:t>the</w:t>
            </w:r>
            <w:r w:rsidR="00947382">
              <w:t xml:space="preserve"> </w:t>
            </w:r>
            <w:r w:rsidRPr="00DC3577">
              <w:t>Messiah.</w:t>
            </w:r>
            <w:r w:rsidR="00947382">
              <w:t xml:space="preserve"> </w:t>
            </w:r>
            <w:r w:rsidRPr="00DC3577">
              <w:t>We</w:t>
            </w:r>
            <w:r w:rsidR="00947382">
              <w:t xml:space="preserve"> </w:t>
            </w:r>
            <w:r w:rsidRPr="00DC3577">
              <w:t>have</w:t>
            </w:r>
            <w:r w:rsidR="00947382">
              <w:t xml:space="preserve"> </w:t>
            </w:r>
            <w:r w:rsidRPr="00DC3577">
              <w:t>learnt</w:t>
            </w:r>
            <w:r w:rsidR="00947382">
              <w:t xml:space="preserve"> </w:t>
            </w:r>
            <w:r w:rsidRPr="00DC3577">
              <w:t>that</w:t>
            </w:r>
            <w:r w:rsidR="00947382">
              <w:t xml:space="preserve"> </w:t>
            </w:r>
            <w:r w:rsidRPr="00DC3577">
              <w:t>God</w:t>
            </w:r>
            <w:r w:rsidR="00947382">
              <w:t xml:space="preserve"> </w:t>
            </w:r>
            <w:r w:rsidRPr="00DC3577">
              <w:t>will</w:t>
            </w:r>
            <w:r w:rsidR="00947382">
              <w:t xml:space="preserve"> </w:t>
            </w:r>
            <w:r w:rsidRPr="00DC3577">
              <w:t>one</w:t>
            </w:r>
            <w:r w:rsidR="00947382">
              <w:t xml:space="preserve"> </w:t>
            </w:r>
            <w:r w:rsidRPr="00DC3577">
              <w:t>day</w:t>
            </w:r>
            <w:r w:rsidR="00947382">
              <w:t xml:space="preserve"> </w:t>
            </w:r>
            <w:r w:rsidRPr="00DC3577">
              <w:t>build</w:t>
            </w:r>
            <w:r w:rsidR="00947382">
              <w:t xml:space="preserve"> </w:t>
            </w:r>
            <w:r w:rsidRPr="00DC3577">
              <w:t>Jerusalem</w:t>
            </w:r>
            <w:r w:rsidR="00947382">
              <w:t xml:space="preserve"> </w:t>
            </w:r>
            <w:r w:rsidRPr="00DC3577">
              <w:t>and</w:t>
            </w:r>
            <w:r w:rsidR="00947382">
              <w:t xml:space="preserve"> </w:t>
            </w:r>
            <w:r w:rsidRPr="00DC3577">
              <w:t>display</w:t>
            </w:r>
            <w:r w:rsidR="00947382">
              <w:t xml:space="preserve"> </w:t>
            </w:r>
            <w:r w:rsidRPr="00DC3577">
              <w:t>a</w:t>
            </w:r>
            <w:r w:rsidR="00947382">
              <w:t xml:space="preserve"> </w:t>
            </w:r>
            <w:r w:rsidRPr="00DC3577">
              <w:t>certain</w:t>
            </w:r>
            <w:r w:rsidR="00947382">
              <w:t xml:space="preserve"> </w:t>
            </w:r>
            <w:r w:rsidRPr="00DC3577">
              <w:t>fixed</w:t>
            </w:r>
            <w:r w:rsidR="00947382">
              <w:t xml:space="preserve"> </w:t>
            </w:r>
            <w:r w:rsidRPr="00DC3577">
              <w:t>star</w:t>
            </w:r>
            <w:r w:rsidR="00947382">
              <w:t xml:space="preserve"> </w:t>
            </w:r>
            <w:r w:rsidRPr="00DC3577">
              <w:t>flashing</w:t>
            </w:r>
            <w:r w:rsidR="00947382">
              <w:t xml:space="preserve"> </w:t>
            </w:r>
            <w:r w:rsidRPr="00DC3577">
              <w:t>with</w:t>
            </w:r>
            <w:r w:rsidR="00947382">
              <w:t xml:space="preserve"> </w:t>
            </w:r>
            <w:r w:rsidRPr="00DC3577">
              <w:t>seventy</w:t>
            </w:r>
            <w:r w:rsidR="00947382">
              <w:t xml:space="preserve"> </w:t>
            </w:r>
            <w:r w:rsidRPr="00DC3577">
              <w:t>streamers</w:t>
            </w:r>
            <w:r w:rsidR="00947382">
              <w:t xml:space="preserve"> </w:t>
            </w:r>
            <w:r w:rsidRPr="00DC3577">
              <w:t>and</w:t>
            </w:r>
            <w:r w:rsidR="00947382">
              <w:t xml:space="preserve"> </w:t>
            </w:r>
            <w:r w:rsidRPr="00DC3577">
              <w:t>seventy</w:t>
            </w:r>
            <w:r w:rsidR="00947382">
              <w:t xml:space="preserve"> </w:t>
            </w:r>
            <w:r w:rsidRPr="00DC3577">
              <w:t>flames</w:t>
            </w:r>
            <w:r w:rsidR="00947382">
              <w:t xml:space="preserve"> </w:t>
            </w:r>
            <w:r w:rsidRPr="00DC3577">
              <w:t>in</w:t>
            </w:r>
            <w:r w:rsidR="00947382">
              <w:t xml:space="preserve"> </w:t>
            </w:r>
            <w:r w:rsidRPr="00DC3577">
              <w:t>the</w:t>
            </w:r>
            <w:r w:rsidR="00947382">
              <w:t xml:space="preserve"> </w:t>
            </w:r>
            <w:r w:rsidRPr="00DC3577">
              <w:t>midst</w:t>
            </w:r>
            <w:r w:rsidR="00947382">
              <w:t xml:space="preserve"> </w:t>
            </w:r>
            <w:r w:rsidRPr="00DC3577">
              <w:t>of</w:t>
            </w:r>
            <w:r w:rsidR="00947382">
              <w:t xml:space="preserve"> </w:t>
            </w:r>
            <w:r w:rsidRPr="00DC3577">
              <w:t>the</w:t>
            </w:r>
            <w:r w:rsidR="00947382">
              <w:t xml:space="preserve"> </w:t>
            </w:r>
            <w:r w:rsidRPr="00DC3577">
              <w:t>firmament,</w:t>
            </w:r>
            <w:r w:rsidR="00947382">
              <w:t xml:space="preserve"> </w:t>
            </w:r>
            <w:r w:rsidRPr="00DC3577">
              <w:t>and</w:t>
            </w:r>
            <w:r w:rsidR="00947382">
              <w:t xml:space="preserve"> </w:t>
            </w:r>
            <w:r w:rsidRPr="00DC3577">
              <w:t>it</w:t>
            </w:r>
            <w:r w:rsidR="00947382">
              <w:t xml:space="preserve"> </w:t>
            </w:r>
            <w:r w:rsidRPr="00DC3577">
              <w:t>will</w:t>
            </w:r>
            <w:r w:rsidR="00947382">
              <w:t xml:space="preserve"> </w:t>
            </w:r>
            <w:r w:rsidRPr="00DC3577">
              <w:t>shine</w:t>
            </w:r>
            <w:r w:rsidR="00947382">
              <w:t xml:space="preserve"> </w:t>
            </w:r>
            <w:r w:rsidRPr="00DC3577">
              <w:t>and</w:t>
            </w:r>
            <w:r w:rsidR="00947382">
              <w:t xml:space="preserve"> </w:t>
            </w:r>
            <w:r w:rsidRPr="00DC3577">
              <w:t>flash</w:t>
            </w:r>
            <w:r w:rsidR="00947382">
              <w:t xml:space="preserve"> </w:t>
            </w:r>
            <w:r w:rsidRPr="00DC3577">
              <w:t>for</w:t>
            </w:r>
            <w:r w:rsidR="00947382">
              <w:t xml:space="preserve"> </w:t>
            </w:r>
            <w:r w:rsidRPr="00DC3577">
              <w:t>seventy</w:t>
            </w:r>
            <w:r w:rsidR="00947382">
              <w:t xml:space="preserve"> </w:t>
            </w:r>
            <w:r w:rsidRPr="00DC3577">
              <w:t>days.</w:t>
            </w:r>
            <w:r w:rsidR="00947382">
              <w:t xml:space="preserve"> </w:t>
            </w:r>
            <w:r w:rsidRPr="00DC3577">
              <w:t>It</w:t>
            </w:r>
            <w:r w:rsidR="00947382">
              <w:t xml:space="preserve"> </w:t>
            </w:r>
            <w:r w:rsidRPr="00DC3577">
              <w:t>will</w:t>
            </w:r>
            <w:r w:rsidR="00947382">
              <w:t xml:space="preserve"> </w:t>
            </w:r>
            <w:r w:rsidRPr="00DC3577">
              <w:t>appear</w:t>
            </w:r>
            <w:r w:rsidR="00947382">
              <w:t xml:space="preserve"> </w:t>
            </w:r>
            <w:r w:rsidRPr="00DC3577">
              <w:t>on</w:t>
            </w:r>
            <w:r w:rsidR="00947382">
              <w:t xml:space="preserve"> </w:t>
            </w:r>
            <w:r w:rsidRPr="00DC3577">
              <w:t>the</w:t>
            </w:r>
            <w:r w:rsidR="00947382">
              <w:t xml:space="preserve"> </w:t>
            </w:r>
            <w:r w:rsidRPr="00DC3577">
              <w:t>sixth</w:t>
            </w:r>
            <w:r w:rsidR="00947382">
              <w:t xml:space="preserve"> </w:t>
            </w:r>
            <w:r w:rsidRPr="00DC3577">
              <w:t>day</w:t>
            </w:r>
            <w:r w:rsidR="00947382">
              <w:t xml:space="preserve"> </w:t>
            </w:r>
            <w:r w:rsidRPr="00DC3577">
              <w:t>of</w:t>
            </w:r>
            <w:r w:rsidR="00947382">
              <w:t xml:space="preserve"> </w:t>
            </w:r>
            <w:r w:rsidRPr="00DC3577">
              <w:t>the</w:t>
            </w:r>
            <w:r w:rsidR="00947382">
              <w:t xml:space="preserve"> </w:t>
            </w:r>
            <w:r w:rsidRPr="00DC3577">
              <w:t>week</w:t>
            </w:r>
            <w:r w:rsidR="00947382">
              <w:t xml:space="preserve"> </w:t>
            </w:r>
            <w:r w:rsidRPr="00DC3577">
              <w:t>on</w:t>
            </w:r>
            <w:r w:rsidR="00947382">
              <w:t xml:space="preserve"> </w:t>
            </w:r>
            <w:r w:rsidRPr="00DC3577">
              <w:t>the</w:t>
            </w:r>
            <w:r w:rsidR="00947382">
              <w:t xml:space="preserve"> </w:t>
            </w:r>
            <w:r w:rsidRPr="00DC3577">
              <w:t>twenty-fifth</w:t>
            </w:r>
            <w:r w:rsidR="00947382">
              <w:t xml:space="preserve"> </w:t>
            </w:r>
            <w:r w:rsidRPr="00DC3577">
              <w:t>of</w:t>
            </w:r>
            <w:r w:rsidR="00947382">
              <w:t xml:space="preserve"> </w:t>
            </w:r>
            <w:r w:rsidRPr="00DC3577">
              <w:t>the</w:t>
            </w:r>
            <w:r w:rsidR="00947382">
              <w:t xml:space="preserve"> </w:t>
            </w:r>
            <w:r w:rsidRPr="00DC3577">
              <w:t>sixth</w:t>
            </w:r>
            <w:r w:rsidR="00947382">
              <w:t xml:space="preserve"> </w:t>
            </w:r>
            <w:r w:rsidRPr="00DC3577">
              <w:t>month,</w:t>
            </w:r>
            <w:r w:rsidR="00947382">
              <w:t xml:space="preserve"> </w:t>
            </w:r>
            <w:r w:rsidRPr="00DC3577">
              <w:t>and</w:t>
            </w:r>
            <w:r w:rsidR="00947382">
              <w:t xml:space="preserve"> </w:t>
            </w:r>
            <w:r w:rsidRPr="00DC3577">
              <w:t>will</w:t>
            </w:r>
            <w:r w:rsidR="00947382">
              <w:t xml:space="preserve"> </w:t>
            </w:r>
            <w:r w:rsidRPr="00DC3577">
              <w:t>disappear</w:t>
            </w:r>
            <w:r w:rsidR="00947382">
              <w:t xml:space="preserve"> </w:t>
            </w:r>
            <w:r w:rsidRPr="00DC3577">
              <w:t>on</w:t>
            </w:r>
            <w:r w:rsidR="00947382">
              <w:t xml:space="preserve"> </w:t>
            </w:r>
            <w:r w:rsidRPr="00DC3577">
              <w:t>the</w:t>
            </w:r>
            <w:r w:rsidR="00947382">
              <w:t xml:space="preserve"> </w:t>
            </w:r>
            <w:r w:rsidRPr="00DC3577">
              <w:t>seventh</w:t>
            </w:r>
            <w:r w:rsidR="00947382">
              <w:t xml:space="preserve"> </w:t>
            </w:r>
            <w:r w:rsidRPr="00DC3577">
              <w:t>day</w:t>
            </w:r>
            <w:r w:rsidR="00947382">
              <w:t xml:space="preserve"> </w:t>
            </w:r>
            <w:r w:rsidRPr="00DC3577">
              <w:t>after</w:t>
            </w:r>
            <w:r w:rsidR="00947382">
              <w:t xml:space="preserve"> </w:t>
            </w:r>
            <w:r w:rsidRPr="00DC3577">
              <w:t>seventy</w:t>
            </w:r>
            <w:r w:rsidR="00947382">
              <w:t xml:space="preserve"> </w:t>
            </w:r>
            <w:r w:rsidRPr="00DC3577">
              <w:t>days.</w:t>
            </w:r>
            <w:r>
              <w:rPr>
                <w:rStyle w:val="FootnoteReference"/>
              </w:rPr>
              <w:footnoteReference w:id="132"/>
            </w:r>
            <w:r w:rsidR="00947382">
              <w:t xml:space="preserve"> </w:t>
            </w:r>
            <w:r w:rsidR="008333A2">
              <w:t>On</w:t>
            </w:r>
            <w:r w:rsidR="00947382">
              <w:t xml:space="preserve"> </w:t>
            </w:r>
            <w:r w:rsidR="008333A2">
              <w:t>Kislev</w:t>
            </w:r>
            <w:r w:rsidR="00947382">
              <w:t xml:space="preserve"> </w:t>
            </w:r>
            <w:r w:rsidR="008333A2">
              <w:t>s</w:t>
            </w:r>
            <w:r w:rsidR="00FE6AA8">
              <w:t>e</w:t>
            </w:r>
            <w:r w:rsidR="008333A2">
              <w:t>ven,</w:t>
            </w:r>
            <w:r w:rsidR="00947382">
              <w:t xml:space="preserve"> </w:t>
            </w:r>
            <w:r w:rsidR="008333A2" w:rsidRPr="008333A2">
              <w:t>Yehoiakim</w:t>
            </w:r>
            <w:r w:rsidR="00947382">
              <w:t xml:space="preserve"> </w:t>
            </w:r>
            <w:r w:rsidR="008333A2" w:rsidRPr="008333A2">
              <w:t>burned</w:t>
            </w:r>
            <w:r w:rsidR="00947382">
              <w:t xml:space="preserve"> </w:t>
            </w:r>
            <w:r w:rsidR="008333A2" w:rsidRPr="008333A2">
              <w:t>the</w:t>
            </w:r>
            <w:r w:rsidR="00947382">
              <w:t xml:space="preserve"> </w:t>
            </w:r>
            <w:r w:rsidR="008333A2" w:rsidRPr="008333A2">
              <w:t>scroll</w:t>
            </w:r>
            <w:r w:rsidR="00947382">
              <w:t xml:space="preserve"> </w:t>
            </w:r>
            <w:r w:rsidR="008333A2" w:rsidRPr="008333A2">
              <w:t>dictated</w:t>
            </w:r>
            <w:r w:rsidR="00947382">
              <w:t xml:space="preserve"> </w:t>
            </w:r>
            <w:r w:rsidR="008333A2" w:rsidRPr="008333A2">
              <w:t>by</w:t>
            </w:r>
            <w:r w:rsidR="00947382">
              <w:t xml:space="preserve"> </w:t>
            </w:r>
            <w:r w:rsidR="008333A2" w:rsidRPr="008333A2">
              <w:t>Jeremiah.</w:t>
            </w:r>
            <w:r w:rsidR="00947382">
              <w:t xml:space="preserve"> </w:t>
            </w:r>
            <w:r w:rsidR="008333A2" w:rsidRPr="008333A2">
              <w:rPr>
                <w:b/>
                <w:bCs/>
                <w:i/>
                <w:iCs/>
              </w:rPr>
              <w:t>Jeremiah</w:t>
            </w:r>
            <w:r w:rsidR="00947382">
              <w:rPr>
                <w:b/>
                <w:bCs/>
                <w:i/>
                <w:iCs/>
              </w:rPr>
              <w:t xml:space="preserve"> </w:t>
            </w:r>
            <w:r w:rsidR="008333A2" w:rsidRPr="008333A2">
              <w:rPr>
                <w:b/>
                <w:bCs/>
                <w:i/>
                <w:iCs/>
              </w:rPr>
              <w:t>36:23</w:t>
            </w:r>
            <w:r w:rsidR="00947382">
              <w:t xml:space="preserve"> </w:t>
            </w:r>
            <w:r w:rsidR="008333A2" w:rsidRPr="008333A2">
              <w:rPr>
                <w:i/>
                <w:iCs/>
              </w:rPr>
              <w:t>Taanit,</w:t>
            </w:r>
            <w:r w:rsidR="00947382">
              <w:rPr>
                <w:i/>
                <w:iCs/>
              </w:rPr>
              <w:t xml:space="preserve"> </w:t>
            </w:r>
            <w:r w:rsidR="008333A2" w:rsidRPr="008333A2">
              <w:rPr>
                <w:i/>
                <w:iCs/>
              </w:rPr>
              <w:t>concluding</w:t>
            </w:r>
            <w:r w:rsidR="00947382">
              <w:rPr>
                <w:i/>
                <w:iCs/>
              </w:rPr>
              <w:t xml:space="preserve"> </w:t>
            </w:r>
            <w:r w:rsidR="008333A2" w:rsidRPr="008333A2">
              <w:rPr>
                <w:i/>
                <w:iCs/>
              </w:rPr>
              <w:t>chapter</w:t>
            </w:r>
          </w:p>
          <w:p w14:paraId="7AA2C5E2" w14:textId="6A084830" w:rsidR="00AF70D1" w:rsidRPr="00D50756" w:rsidRDefault="00AF70D1" w:rsidP="008333A2">
            <w:pPr>
              <w:jc w:val="both"/>
            </w:pPr>
          </w:p>
        </w:tc>
      </w:tr>
      <w:tr w:rsidR="00046D1A" w:rsidRPr="00D50756" w14:paraId="0836DC17" w14:textId="77777777" w:rsidTr="00511743">
        <w:tblPrEx>
          <w:jc w:val="left"/>
        </w:tblPrEx>
        <w:trPr>
          <w:cantSplit/>
        </w:trPr>
        <w:tc>
          <w:tcPr>
            <w:tcW w:w="1615" w:type="dxa"/>
          </w:tcPr>
          <w:p w14:paraId="49787558" w14:textId="75586BC8" w:rsidR="00046D1A" w:rsidRPr="000F6025" w:rsidRDefault="00046D1A" w:rsidP="00FE1420">
            <w:pPr>
              <w:jc w:val="center"/>
            </w:pPr>
            <w:r w:rsidRPr="000F6025">
              <w:t>Rosh</w:t>
            </w:r>
            <w:r w:rsidR="00947382">
              <w:t xml:space="preserve"> </w:t>
            </w:r>
            <w:r w:rsidRPr="000F6025">
              <w:t>Hashana</w:t>
            </w:r>
          </w:p>
          <w:p w14:paraId="2D3A954D" w14:textId="168F60EB" w:rsidR="00046D1A" w:rsidRDefault="00046D1A" w:rsidP="00FE1420">
            <w:pPr>
              <w:jc w:val="center"/>
            </w:pPr>
            <w:r w:rsidRPr="000F6025">
              <w:t>(Tishri</w:t>
            </w:r>
            <w:r w:rsidR="00947382">
              <w:t xml:space="preserve"> </w:t>
            </w:r>
            <w:r w:rsidRPr="000F6025">
              <w:t>1)</w:t>
            </w:r>
          </w:p>
        </w:tc>
        <w:tc>
          <w:tcPr>
            <w:tcW w:w="563" w:type="dxa"/>
          </w:tcPr>
          <w:p w14:paraId="3B7E66C4" w14:textId="77777777" w:rsidR="00046D1A" w:rsidRDefault="00046D1A" w:rsidP="00FE1420">
            <w:pPr>
              <w:jc w:val="center"/>
            </w:pPr>
            <w:r>
              <w:t>till</w:t>
            </w:r>
          </w:p>
        </w:tc>
        <w:tc>
          <w:tcPr>
            <w:tcW w:w="1574" w:type="dxa"/>
          </w:tcPr>
          <w:p w14:paraId="7B394517" w14:textId="4BB7B67E" w:rsidR="00046D1A" w:rsidRDefault="00046D1A" w:rsidP="00FE1420">
            <w:pPr>
              <w:jc w:val="center"/>
            </w:pPr>
            <w:r w:rsidRPr="000F6025">
              <w:t>Kislev</w:t>
            </w:r>
            <w:r w:rsidR="00947382">
              <w:t xml:space="preserve"> </w:t>
            </w:r>
            <w:r w:rsidRPr="000F6025">
              <w:t>13</w:t>
            </w:r>
          </w:p>
        </w:tc>
        <w:tc>
          <w:tcPr>
            <w:tcW w:w="656" w:type="dxa"/>
          </w:tcPr>
          <w:p w14:paraId="5F1C8607" w14:textId="08851F2B" w:rsidR="00046D1A" w:rsidRPr="00D50756" w:rsidRDefault="00046D1A" w:rsidP="00FE1420">
            <w:pPr>
              <w:jc w:val="center"/>
              <w:rPr>
                <w:color w:val="FF0000"/>
              </w:rPr>
            </w:pPr>
            <w:r>
              <w:rPr>
                <w:color w:val="FF0000"/>
              </w:rPr>
              <w:t>70</w:t>
            </w:r>
            <w:r w:rsidR="00947382">
              <w:rPr>
                <w:color w:val="FF0000"/>
              </w:rPr>
              <w:t xml:space="preserve"> </w:t>
            </w:r>
            <w:r>
              <w:rPr>
                <w:color w:val="FF0000"/>
              </w:rPr>
              <w:t>days</w:t>
            </w:r>
          </w:p>
        </w:tc>
        <w:tc>
          <w:tcPr>
            <w:tcW w:w="5891" w:type="dxa"/>
          </w:tcPr>
          <w:p w14:paraId="644EB25A" w14:textId="1572096C" w:rsidR="00046D1A" w:rsidRPr="00046D1A" w:rsidRDefault="00046D1A" w:rsidP="00FE1420">
            <w:pPr>
              <w:jc w:val="both"/>
            </w:pPr>
            <w:r w:rsidRPr="00046D1A">
              <w:t>On</w:t>
            </w:r>
            <w:r w:rsidR="00947382">
              <w:t xml:space="preserve"> </w:t>
            </w:r>
            <w:r w:rsidRPr="00046D1A">
              <w:t>Kislev</w:t>
            </w:r>
            <w:r w:rsidR="00947382">
              <w:t xml:space="preserve"> </w:t>
            </w:r>
            <w:r w:rsidRPr="00046D1A">
              <w:t>13,</w:t>
            </w:r>
            <w:r w:rsidR="00947382">
              <w:t xml:space="preserve"> </w:t>
            </w:r>
            <w:r w:rsidRPr="00046D1A">
              <w:t>Ezra</w:t>
            </w:r>
            <w:r w:rsidR="00947382">
              <w:t xml:space="preserve"> </w:t>
            </w:r>
            <w:r w:rsidRPr="00046D1A">
              <w:t>and</w:t>
            </w:r>
            <w:r w:rsidR="00947382">
              <w:t xml:space="preserve"> </w:t>
            </w:r>
            <w:r w:rsidRPr="00046D1A">
              <w:t>the</w:t>
            </w:r>
            <w:r w:rsidR="00947382">
              <w:t xml:space="preserve"> </w:t>
            </w:r>
            <w:r w:rsidRPr="00046D1A">
              <w:t>Israelites</w:t>
            </w:r>
            <w:r w:rsidR="00947382">
              <w:t xml:space="preserve"> </w:t>
            </w:r>
            <w:r w:rsidRPr="00046D1A">
              <w:t>returned</w:t>
            </w:r>
            <w:r w:rsidR="00947382">
              <w:t xml:space="preserve"> </w:t>
            </w:r>
            <w:r w:rsidRPr="00046D1A">
              <w:t>to</w:t>
            </w:r>
            <w:r w:rsidR="00947382">
              <w:t xml:space="preserve"> </w:t>
            </w:r>
            <w:r w:rsidRPr="00046D1A">
              <w:t>Jerusalem,</w:t>
            </w:r>
            <w:r w:rsidR="00947382">
              <w:t xml:space="preserve"> </w:t>
            </w:r>
            <w:r w:rsidRPr="00046D1A">
              <w:t>from</w:t>
            </w:r>
            <w:r w:rsidR="00947382">
              <w:t xml:space="preserve"> </w:t>
            </w:r>
            <w:r w:rsidRPr="00046D1A">
              <w:t>Babylon.</w:t>
            </w:r>
            <w:r w:rsidR="00947382">
              <w:t xml:space="preserve"> </w:t>
            </w:r>
            <w:r w:rsidRPr="00046D1A">
              <w:t>They</w:t>
            </w:r>
            <w:r w:rsidR="00947382">
              <w:t xml:space="preserve"> </w:t>
            </w:r>
            <w:r w:rsidRPr="00046D1A">
              <w:t>left</w:t>
            </w:r>
            <w:r w:rsidR="00947382">
              <w:t xml:space="preserve"> </w:t>
            </w:r>
            <w:r w:rsidRPr="00046D1A">
              <w:t>on</w:t>
            </w:r>
            <w:r w:rsidR="00947382">
              <w:t xml:space="preserve"> </w:t>
            </w:r>
            <w:r w:rsidRPr="00046D1A">
              <w:t>the</w:t>
            </w:r>
            <w:r w:rsidR="00947382">
              <w:t xml:space="preserve"> </w:t>
            </w:r>
            <w:r w:rsidRPr="00046D1A">
              <w:t>12th</w:t>
            </w:r>
            <w:r w:rsidR="00947382">
              <w:t xml:space="preserve"> </w:t>
            </w:r>
            <w:r w:rsidRPr="00046D1A">
              <w:t>day</w:t>
            </w:r>
            <w:r w:rsidR="00947382">
              <w:t xml:space="preserve"> </w:t>
            </w:r>
            <w:r w:rsidRPr="00046D1A">
              <w:t>of</w:t>
            </w:r>
            <w:r w:rsidR="00947382">
              <w:t xml:space="preserve"> </w:t>
            </w:r>
            <w:r w:rsidRPr="00046D1A">
              <w:t>Nisan.</w:t>
            </w:r>
            <w:r w:rsidR="00947382">
              <w:t xml:space="preserve">  </w:t>
            </w:r>
            <w:r w:rsidRPr="00046D1A">
              <w:t>Ezra</w:t>
            </w:r>
            <w:r w:rsidR="00947382">
              <w:t xml:space="preserve"> </w:t>
            </w:r>
            <w:r w:rsidRPr="00046D1A">
              <w:t>8:31-32.</w:t>
            </w:r>
            <w:r w:rsidR="00947382">
              <w:t xml:space="preserve"> </w:t>
            </w:r>
            <w:r w:rsidRPr="00046D1A">
              <w:t>O</w:t>
            </w:r>
            <w:r w:rsidR="00947382">
              <w:t xml:space="preserve"> </w:t>
            </w:r>
            <w:r w:rsidRPr="00046D1A">
              <w:t>Rosh</w:t>
            </w:r>
            <w:r w:rsidR="00947382">
              <w:t xml:space="preserve"> </w:t>
            </w:r>
            <w:r w:rsidRPr="00046D1A">
              <w:t>Hashana</w:t>
            </w:r>
            <w:r w:rsidR="00947382">
              <w:t xml:space="preserve"> </w:t>
            </w:r>
            <w:r w:rsidRPr="00046D1A">
              <w:t>we</w:t>
            </w:r>
            <w:r w:rsidR="00947382">
              <w:t xml:space="preserve"> </w:t>
            </w:r>
            <w:r w:rsidRPr="00046D1A">
              <w:t>crown</w:t>
            </w:r>
            <w:r w:rsidR="00947382">
              <w:t xml:space="preserve"> </w:t>
            </w:r>
            <w:r w:rsidRPr="00046D1A">
              <w:t>HaShem</w:t>
            </w:r>
            <w:r w:rsidR="00947382">
              <w:t xml:space="preserve"> </w:t>
            </w:r>
            <w:r w:rsidRPr="00046D1A">
              <w:t>King.</w:t>
            </w:r>
            <w:r w:rsidR="00947382">
              <w:t xml:space="preserve"> </w:t>
            </w:r>
            <w:r w:rsidRPr="00046D1A">
              <w:t>It</w:t>
            </w:r>
            <w:r w:rsidR="00947382">
              <w:t xml:space="preserve"> </w:t>
            </w:r>
            <w:r w:rsidRPr="00046D1A">
              <w:t>is</w:t>
            </w:r>
            <w:r w:rsidR="00947382">
              <w:t xml:space="preserve"> </w:t>
            </w:r>
            <w:r w:rsidRPr="00046D1A">
              <w:t>a</w:t>
            </w:r>
            <w:r w:rsidR="00947382">
              <w:t xml:space="preserve"> </w:t>
            </w:r>
            <w:r w:rsidRPr="00046D1A">
              <w:t>day</w:t>
            </w:r>
            <w:r w:rsidR="00947382">
              <w:t xml:space="preserve"> </w:t>
            </w:r>
            <w:r w:rsidRPr="00046D1A">
              <w:t>of</w:t>
            </w:r>
            <w:r w:rsidR="00947382">
              <w:t xml:space="preserve"> </w:t>
            </w:r>
            <w:r w:rsidRPr="00046D1A">
              <w:t>remebrance.</w:t>
            </w:r>
          </w:p>
          <w:p w14:paraId="3A1D118B" w14:textId="77777777" w:rsidR="00046D1A" w:rsidRPr="002122A8" w:rsidRDefault="00046D1A" w:rsidP="00FE1420">
            <w:pPr>
              <w:jc w:val="both"/>
            </w:pPr>
          </w:p>
        </w:tc>
      </w:tr>
      <w:tr w:rsidR="00C85FF6" w:rsidRPr="00D50756" w14:paraId="02C36D42" w14:textId="77777777" w:rsidTr="00511743">
        <w:trPr>
          <w:cantSplit/>
          <w:jc w:val="center"/>
        </w:trPr>
        <w:tc>
          <w:tcPr>
            <w:tcW w:w="1615" w:type="dxa"/>
          </w:tcPr>
          <w:p w14:paraId="7FD0B934" w14:textId="7FD87AD3" w:rsidR="00C85FF6" w:rsidRPr="00D50756" w:rsidRDefault="00C85FF6" w:rsidP="00D50756">
            <w:pPr>
              <w:jc w:val="center"/>
            </w:pPr>
            <w:r>
              <w:t>Yom</w:t>
            </w:r>
            <w:r w:rsidR="00947382">
              <w:t xml:space="preserve"> </w:t>
            </w:r>
            <w:r>
              <w:t>Kippur</w:t>
            </w:r>
          </w:p>
        </w:tc>
        <w:tc>
          <w:tcPr>
            <w:tcW w:w="563" w:type="dxa"/>
          </w:tcPr>
          <w:p w14:paraId="055DFCCD" w14:textId="4CE2AB5B" w:rsidR="00C85FF6" w:rsidRPr="00D50756" w:rsidRDefault="00C85FF6" w:rsidP="00D50756">
            <w:pPr>
              <w:jc w:val="center"/>
            </w:pPr>
            <w:r>
              <w:t>till</w:t>
            </w:r>
          </w:p>
        </w:tc>
        <w:tc>
          <w:tcPr>
            <w:tcW w:w="1574" w:type="dxa"/>
          </w:tcPr>
          <w:p w14:paraId="01B7F029" w14:textId="51B300F5" w:rsidR="00C85FF6" w:rsidRPr="00D50756" w:rsidRDefault="00C85FF6" w:rsidP="00D50756">
            <w:pPr>
              <w:jc w:val="center"/>
            </w:pPr>
            <w:r>
              <w:t>Kislev</w:t>
            </w:r>
            <w:r w:rsidR="00947382">
              <w:t xml:space="preserve"> </w:t>
            </w:r>
            <w:r>
              <w:t>21</w:t>
            </w:r>
          </w:p>
        </w:tc>
        <w:tc>
          <w:tcPr>
            <w:tcW w:w="656" w:type="dxa"/>
          </w:tcPr>
          <w:p w14:paraId="08850467" w14:textId="27B9F65F" w:rsidR="00C85FF6" w:rsidRPr="00D50756" w:rsidRDefault="00C85FF6" w:rsidP="00D50756">
            <w:pPr>
              <w:jc w:val="center"/>
              <w:rPr>
                <w:color w:val="FF0000"/>
              </w:rPr>
            </w:pPr>
            <w:r>
              <w:rPr>
                <w:color w:val="FF0000"/>
              </w:rPr>
              <w:t>70</w:t>
            </w:r>
            <w:r w:rsidR="00947382">
              <w:rPr>
                <w:color w:val="FF0000"/>
              </w:rPr>
              <w:t xml:space="preserve"> </w:t>
            </w:r>
            <w:r>
              <w:rPr>
                <w:color w:val="FF0000"/>
              </w:rPr>
              <w:t>days</w:t>
            </w:r>
          </w:p>
        </w:tc>
        <w:tc>
          <w:tcPr>
            <w:tcW w:w="5891" w:type="dxa"/>
          </w:tcPr>
          <w:p w14:paraId="5A28267A" w14:textId="43AFFBFA" w:rsidR="00C85FF6" w:rsidRDefault="00C85FF6" w:rsidP="00D50756">
            <w:pPr>
              <w:jc w:val="both"/>
            </w:pPr>
            <w:r>
              <w:t>From</w:t>
            </w:r>
            <w:r w:rsidR="00947382">
              <w:t xml:space="preserve"> </w:t>
            </w:r>
            <w:r>
              <w:t>the</w:t>
            </w:r>
            <w:r w:rsidR="00947382">
              <w:t xml:space="preserve"> </w:t>
            </w:r>
            <w:r>
              <w:t>day</w:t>
            </w:r>
            <w:r w:rsidR="00947382">
              <w:t xml:space="preserve"> </w:t>
            </w:r>
            <w:r>
              <w:t>of</w:t>
            </w:r>
            <w:r w:rsidR="00947382">
              <w:t xml:space="preserve"> </w:t>
            </w:r>
            <w:r>
              <w:t>Atonements</w:t>
            </w:r>
            <w:r w:rsidR="00947382">
              <w:t xml:space="preserve"> </w:t>
            </w:r>
            <w:r>
              <w:t>till</w:t>
            </w:r>
            <w:r w:rsidR="00947382">
              <w:t xml:space="preserve"> </w:t>
            </w:r>
            <w:r w:rsidRPr="00C85FF6">
              <w:t>Ezra</w:t>
            </w:r>
            <w:r w:rsidR="00947382">
              <w:t xml:space="preserve"> </w:t>
            </w:r>
            <w:r w:rsidRPr="00C85FF6">
              <w:t>has</w:t>
            </w:r>
            <w:r w:rsidR="00947382">
              <w:t xml:space="preserve"> </w:t>
            </w:r>
            <w:r w:rsidRPr="00C85FF6">
              <w:t>the</w:t>
            </w:r>
            <w:r w:rsidR="00947382">
              <w:t xml:space="preserve"> </w:t>
            </w:r>
            <w:r w:rsidRPr="00C85FF6">
              <w:t>people</w:t>
            </w:r>
            <w:r w:rsidR="00947382">
              <w:t xml:space="preserve"> </w:t>
            </w:r>
            <w:r w:rsidRPr="00C85FF6">
              <w:t>put</w:t>
            </w:r>
            <w:r w:rsidR="00947382">
              <w:t xml:space="preserve"> </w:t>
            </w:r>
            <w:r w:rsidRPr="00C85FF6">
              <w:t>away</w:t>
            </w:r>
            <w:r w:rsidR="00947382">
              <w:t xml:space="preserve"> </w:t>
            </w:r>
            <w:r w:rsidRPr="00C85FF6">
              <w:t>foreign</w:t>
            </w:r>
            <w:r w:rsidR="00947382">
              <w:t xml:space="preserve"> </w:t>
            </w:r>
            <w:r w:rsidRPr="00C85FF6">
              <w:t>wives</w:t>
            </w:r>
            <w:r w:rsidR="00947382">
              <w:t xml:space="preserve"> </w:t>
            </w:r>
            <w:r w:rsidRPr="00C85FF6">
              <w:t>and</w:t>
            </w:r>
            <w:r w:rsidR="00947382">
              <w:t xml:space="preserve"> </w:t>
            </w:r>
            <w:r w:rsidRPr="00C85FF6">
              <w:t>delivers</w:t>
            </w:r>
            <w:r w:rsidR="00947382">
              <w:t xml:space="preserve"> </w:t>
            </w:r>
            <w:r w:rsidRPr="00C85FF6">
              <w:t>an</w:t>
            </w:r>
            <w:r w:rsidR="00947382">
              <w:t xml:space="preserve"> </w:t>
            </w:r>
            <w:r w:rsidRPr="00C85FF6">
              <w:t>address</w:t>
            </w:r>
            <w:r w:rsidR="00947382">
              <w:t xml:space="preserve"> </w:t>
            </w:r>
            <w:r w:rsidRPr="00C85FF6">
              <w:t>exhorting</w:t>
            </w:r>
            <w:r w:rsidR="00947382">
              <w:t xml:space="preserve"> </w:t>
            </w:r>
            <w:r w:rsidRPr="00C85FF6">
              <w:t>the</w:t>
            </w:r>
            <w:r w:rsidR="00947382">
              <w:t xml:space="preserve"> </w:t>
            </w:r>
            <w:r w:rsidRPr="00C85FF6">
              <w:t>people</w:t>
            </w:r>
            <w:r w:rsidR="00947382">
              <w:t xml:space="preserve"> </w:t>
            </w:r>
            <w:r w:rsidRPr="00C85FF6">
              <w:t>to</w:t>
            </w:r>
            <w:r w:rsidR="00947382">
              <w:t xml:space="preserve"> </w:t>
            </w:r>
            <w:r w:rsidRPr="00C85FF6">
              <w:t>keep</w:t>
            </w:r>
            <w:r w:rsidR="00947382">
              <w:t xml:space="preserve"> </w:t>
            </w:r>
            <w:r w:rsidRPr="00C85FF6">
              <w:t>the</w:t>
            </w:r>
            <w:r w:rsidR="00947382">
              <w:t xml:space="preserve"> </w:t>
            </w:r>
            <w:r w:rsidRPr="00C85FF6">
              <w:t>Torah.Ezra</w:t>
            </w:r>
            <w:r w:rsidR="00947382">
              <w:t xml:space="preserve"> </w:t>
            </w:r>
            <w:r w:rsidRPr="00C85FF6">
              <w:t>9:5-15</w:t>
            </w:r>
          </w:p>
          <w:p w14:paraId="72069D0A" w14:textId="617F6387" w:rsidR="004C48C0" w:rsidRPr="00D50756" w:rsidRDefault="004C48C0" w:rsidP="00D50756">
            <w:pPr>
              <w:jc w:val="both"/>
            </w:pPr>
          </w:p>
        </w:tc>
      </w:tr>
      <w:tr w:rsidR="00D50756" w:rsidRPr="00D50756" w14:paraId="19FC6967" w14:textId="77777777" w:rsidTr="00511743">
        <w:trPr>
          <w:cantSplit/>
          <w:jc w:val="center"/>
        </w:trPr>
        <w:tc>
          <w:tcPr>
            <w:tcW w:w="1615" w:type="dxa"/>
          </w:tcPr>
          <w:p w14:paraId="5772799D" w14:textId="77777777" w:rsidR="00D50756" w:rsidRPr="00D50756" w:rsidRDefault="00D50756" w:rsidP="00D50756">
            <w:pPr>
              <w:jc w:val="center"/>
            </w:pPr>
            <w:r w:rsidRPr="00D50756">
              <w:t>Succoth</w:t>
            </w:r>
          </w:p>
          <w:p w14:paraId="5DB05C17" w14:textId="497DB6F0" w:rsidR="00D50756" w:rsidRPr="00D50756" w:rsidRDefault="00D50756" w:rsidP="00D50756">
            <w:pPr>
              <w:jc w:val="center"/>
            </w:pPr>
            <w:r w:rsidRPr="00D50756">
              <w:t>(Tishri</w:t>
            </w:r>
            <w:r w:rsidR="00947382">
              <w:t xml:space="preserve"> </w:t>
            </w:r>
            <w:r w:rsidRPr="00D50756">
              <w:t>15)</w:t>
            </w:r>
          </w:p>
        </w:tc>
        <w:tc>
          <w:tcPr>
            <w:tcW w:w="563" w:type="dxa"/>
          </w:tcPr>
          <w:p w14:paraId="51C9D950" w14:textId="77777777" w:rsidR="00D50756" w:rsidRPr="00D50756" w:rsidRDefault="00D50756" w:rsidP="00D50756">
            <w:pPr>
              <w:jc w:val="center"/>
            </w:pPr>
            <w:r w:rsidRPr="00D50756">
              <w:t>till</w:t>
            </w:r>
          </w:p>
        </w:tc>
        <w:tc>
          <w:tcPr>
            <w:tcW w:w="1574" w:type="dxa"/>
          </w:tcPr>
          <w:p w14:paraId="47A2AEAC" w14:textId="1D2B6F51" w:rsidR="00D50756" w:rsidRPr="00D50756" w:rsidRDefault="00D50756" w:rsidP="00D50756">
            <w:pPr>
              <w:jc w:val="center"/>
            </w:pPr>
            <w:r w:rsidRPr="00D50756">
              <w:t>1</w:t>
            </w:r>
            <w:r w:rsidRPr="00D50756">
              <w:rPr>
                <w:vertAlign w:val="superscript"/>
              </w:rPr>
              <w:t>st</w:t>
            </w:r>
            <w:r w:rsidR="00947382">
              <w:t xml:space="preserve"> </w:t>
            </w:r>
            <w:r w:rsidRPr="00D50756">
              <w:t>day</w:t>
            </w:r>
            <w:r w:rsidR="00947382">
              <w:t xml:space="preserve"> </w:t>
            </w:r>
            <w:r w:rsidRPr="00D50756">
              <w:t>of</w:t>
            </w:r>
            <w:r w:rsidR="00947382">
              <w:t xml:space="preserve"> </w:t>
            </w:r>
            <w:r w:rsidRPr="00D50756">
              <w:t>Chanukah</w:t>
            </w:r>
          </w:p>
          <w:p w14:paraId="4713E9CE" w14:textId="173FA74B" w:rsidR="00D50756" w:rsidRPr="00D50756" w:rsidRDefault="00D50756" w:rsidP="00D50756">
            <w:pPr>
              <w:jc w:val="center"/>
            </w:pPr>
            <w:r w:rsidRPr="00D50756">
              <w:t>(Kislev</w:t>
            </w:r>
            <w:r w:rsidR="00947382">
              <w:t xml:space="preserve"> </w:t>
            </w:r>
            <w:r w:rsidRPr="00D50756">
              <w:t>15)</w:t>
            </w:r>
            <w:r w:rsidR="00947382">
              <w:t xml:space="preserve"> </w:t>
            </w:r>
          </w:p>
        </w:tc>
        <w:tc>
          <w:tcPr>
            <w:tcW w:w="656" w:type="dxa"/>
          </w:tcPr>
          <w:p w14:paraId="61FD5E33" w14:textId="581C0140"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5013A69D" w14:textId="097C5703" w:rsidR="00D50756" w:rsidRPr="00D50756" w:rsidRDefault="00D50756" w:rsidP="00D50756">
            <w:pPr>
              <w:jc w:val="both"/>
            </w:pPr>
            <w:r w:rsidRPr="00D50756">
              <w:t>From</w:t>
            </w:r>
            <w:r w:rsidR="00947382">
              <w:t xml:space="preserve"> </w:t>
            </w:r>
            <w:r w:rsidRPr="00D50756">
              <w:t>the</w:t>
            </w:r>
            <w:r w:rsidR="00947382">
              <w:t xml:space="preserve"> </w:t>
            </w:r>
            <w:r w:rsidRPr="00D50756">
              <w:t>Yom</w:t>
            </w:r>
            <w:r w:rsidR="00947382">
              <w:t xml:space="preserve"> </w:t>
            </w:r>
            <w:r w:rsidRPr="00D50756">
              <w:t>Tob</w:t>
            </w:r>
            <w:r w:rsidR="00947382">
              <w:t xml:space="preserve"> </w:t>
            </w:r>
            <w:r w:rsidRPr="00D50756">
              <w:t>of</w:t>
            </w:r>
            <w:r w:rsidR="00947382">
              <w:t xml:space="preserve"> </w:t>
            </w:r>
            <w:r w:rsidRPr="00D50756">
              <w:t>Succoth</w:t>
            </w:r>
            <w:r w:rsidR="00947382">
              <w:t xml:space="preserve"> </w:t>
            </w:r>
            <w:r w:rsidRPr="00D50756">
              <w:t>when</w:t>
            </w:r>
            <w:r w:rsidR="00947382">
              <w:t xml:space="preserve"> </w:t>
            </w:r>
            <w:r w:rsidRPr="00D50756">
              <w:t>we</w:t>
            </w:r>
            <w:r w:rsidR="00947382">
              <w:t xml:space="preserve"> </w:t>
            </w:r>
            <w:r w:rsidRPr="00D50756">
              <w:t>rest</w:t>
            </w:r>
            <w:r w:rsidR="00947382">
              <w:t xml:space="preserve"> </w:t>
            </w:r>
            <w:r w:rsidRPr="00D50756">
              <w:t>in</w:t>
            </w:r>
            <w:r w:rsidR="00947382">
              <w:t xml:space="preserve"> </w:t>
            </w:r>
            <w:r w:rsidRPr="00D50756">
              <w:t>HaShem’s</w:t>
            </w:r>
            <w:r w:rsidR="00947382">
              <w:t xml:space="preserve"> </w:t>
            </w:r>
            <w:r w:rsidRPr="00D50756">
              <w:t>protection</w:t>
            </w:r>
            <w:r w:rsidR="00947382">
              <w:t xml:space="preserve"> </w:t>
            </w:r>
            <w:r w:rsidRPr="00D50756">
              <w:t>in</w:t>
            </w:r>
            <w:r w:rsidR="00947382">
              <w:t xml:space="preserve"> </w:t>
            </w:r>
            <w:r w:rsidRPr="00D50756">
              <w:t>our</w:t>
            </w:r>
            <w:r w:rsidR="00947382">
              <w:t xml:space="preserve"> </w:t>
            </w:r>
            <w:r w:rsidRPr="00D50756">
              <w:t>Succah,</w:t>
            </w:r>
            <w:r w:rsidR="00947382">
              <w:t xml:space="preserve"> </w:t>
            </w:r>
            <w:r w:rsidRPr="00D50756">
              <w:t>till</w:t>
            </w:r>
            <w:r w:rsidR="00947382">
              <w:t xml:space="preserve"> </w:t>
            </w:r>
            <w:r w:rsidRPr="00D50756">
              <w:t>the</w:t>
            </w:r>
            <w:r w:rsidR="00947382">
              <w:t xml:space="preserve"> </w:t>
            </w:r>
            <w:r w:rsidRPr="00D50756">
              <w:t>first</w:t>
            </w:r>
            <w:r w:rsidR="00947382">
              <w:t xml:space="preserve"> </w:t>
            </w:r>
            <w:r w:rsidRPr="00D50756">
              <w:t>day</w:t>
            </w:r>
            <w:r w:rsidR="00947382">
              <w:t xml:space="preserve"> </w:t>
            </w:r>
            <w:r w:rsidRPr="00D50756">
              <w:t>of</w:t>
            </w:r>
            <w:r w:rsidR="00947382">
              <w:t xml:space="preserve"> </w:t>
            </w:r>
            <w:r w:rsidRPr="00D50756">
              <w:t>Chanukah</w:t>
            </w:r>
            <w:r w:rsidR="00947382">
              <w:t xml:space="preserve"> </w:t>
            </w:r>
            <w:r w:rsidRPr="00D50756">
              <w:t>when</w:t>
            </w:r>
            <w:r w:rsidR="00947382">
              <w:t xml:space="preserve"> </w:t>
            </w:r>
            <w:r w:rsidRPr="00D50756">
              <w:t>we</w:t>
            </w:r>
            <w:r w:rsidR="00947382">
              <w:t xml:space="preserve"> </w:t>
            </w:r>
            <w:r w:rsidRPr="00D50756">
              <w:t>rest</w:t>
            </w:r>
            <w:r w:rsidR="00947382">
              <w:t xml:space="preserve"> </w:t>
            </w:r>
            <w:r w:rsidRPr="00D50756">
              <w:t>from</w:t>
            </w:r>
            <w:r w:rsidR="00947382">
              <w:t xml:space="preserve"> </w:t>
            </w:r>
            <w:r w:rsidRPr="00D50756">
              <w:t>a</w:t>
            </w:r>
            <w:r w:rsidR="00947382">
              <w:t xml:space="preserve"> </w:t>
            </w:r>
            <w:r w:rsidRPr="00D50756">
              <w:t>victorious</w:t>
            </w:r>
            <w:r w:rsidR="00947382">
              <w:t xml:space="preserve"> </w:t>
            </w:r>
            <w:r w:rsidRPr="00D50756">
              <w:t>war</w:t>
            </w:r>
            <w:r w:rsidR="00947382">
              <w:t xml:space="preserve"> </w:t>
            </w:r>
            <w:r w:rsidRPr="00D50756">
              <w:t>gainst</w:t>
            </w:r>
            <w:r w:rsidR="00947382">
              <w:t xml:space="preserve"> </w:t>
            </w:r>
            <w:r w:rsidRPr="00D50756">
              <w:t>our</w:t>
            </w:r>
            <w:r w:rsidR="00947382">
              <w:t xml:space="preserve"> </w:t>
            </w:r>
            <w:r w:rsidRPr="00D50756">
              <w:t>enemies</w:t>
            </w:r>
            <w:r w:rsidR="00947382">
              <w:t xml:space="preserve"> </w:t>
            </w:r>
            <w:r w:rsidRPr="00D50756">
              <w:t>by</w:t>
            </w:r>
            <w:r w:rsidR="00947382">
              <w:t xml:space="preserve"> </w:t>
            </w:r>
            <w:r w:rsidRPr="00D50756">
              <w:t>relighting</w:t>
            </w:r>
            <w:r w:rsidR="00947382">
              <w:t xml:space="preserve"> </w:t>
            </w:r>
            <w:r w:rsidRPr="00D50756">
              <w:t>the</w:t>
            </w:r>
            <w:r w:rsidR="00947382">
              <w:t xml:space="preserve"> </w:t>
            </w:r>
            <w:r w:rsidRPr="00D50756">
              <w:t>menora</w:t>
            </w:r>
            <w:r w:rsidR="00947382">
              <w:t xml:space="preserve"> </w:t>
            </w:r>
            <w:r w:rsidRPr="00D50756">
              <w:t>in</w:t>
            </w:r>
            <w:r w:rsidR="00947382">
              <w:t xml:space="preserve"> </w:t>
            </w:r>
            <w:r w:rsidRPr="00D50756">
              <w:t>the</w:t>
            </w:r>
            <w:r w:rsidR="00947382">
              <w:t xml:space="preserve"> </w:t>
            </w:r>
            <w:r w:rsidRPr="00D50756">
              <w:t>Temple.</w:t>
            </w:r>
            <w:r w:rsidR="00947382">
              <w:t xml:space="preserve"> </w:t>
            </w:r>
            <w:r w:rsidR="00EB47AF">
              <w:t>Yaakov</w:t>
            </w:r>
            <w:r w:rsidR="00947382">
              <w:t xml:space="preserve"> </w:t>
            </w:r>
            <w:r w:rsidR="00EB47AF">
              <w:t>died</w:t>
            </w:r>
            <w:r w:rsidR="00947382">
              <w:t xml:space="preserve"> </w:t>
            </w:r>
            <w:r w:rsidR="00EB47AF">
              <w:t>on</w:t>
            </w:r>
            <w:r w:rsidR="00947382">
              <w:t xml:space="preserve"> </w:t>
            </w:r>
            <w:r w:rsidR="00EB47AF">
              <w:t>this</w:t>
            </w:r>
            <w:r w:rsidR="00947382">
              <w:t xml:space="preserve"> </w:t>
            </w:r>
            <w:r w:rsidR="00EB47AF">
              <w:t>date</w:t>
            </w:r>
            <w:r w:rsidR="00947382">
              <w:t xml:space="preserve"> </w:t>
            </w:r>
            <w:r w:rsidR="00EB47AF">
              <w:t>and</w:t>
            </w:r>
            <w:r w:rsidR="00947382">
              <w:t xml:space="preserve"> </w:t>
            </w:r>
            <w:r w:rsidR="00EB47AF">
              <w:t>was</w:t>
            </w:r>
            <w:r w:rsidR="00947382">
              <w:t xml:space="preserve"> </w:t>
            </w:r>
            <w:r w:rsidR="00EB47AF">
              <w:t>mourned</w:t>
            </w:r>
            <w:r w:rsidR="00947382">
              <w:t xml:space="preserve"> </w:t>
            </w:r>
            <w:r w:rsidR="00EB47AF">
              <w:t>for</w:t>
            </w:r>
            <w:r w:rsidR="00947382">
              <w:t xml:space="preserve"> </w:t>
            </w:r>
            <w:r w:rsidR="00EB47AF">
              <w:t>seventy</w:t>
            </w:r>
            <w:r w:rsidR="00947382">
              <w:t xml:space="preserve"> </w:t>
            </w:r>
            <w:r w:rsidR="00EB47AF">
              <w:t>days.</w:t>
            </w:r>
            <w:r w:rsidR="00947382">
              <w:t xml:space="preserve"> </w:t>
            </w:r>
            <w:r w:rsidR="00EB47AF">
              <w:t>After</w:t>
            </w:r>
            <w:r w:rsidR="00947382">
              <w:t xml:space="preserve"> </w:t>
            </w:r>
            <w:r w:rsidR="00EB47AF">
              <w:t>they</w:t>
            </w:r>
            <w:r w:rsidR="00947382">
              <w:t xml:space="preserve"> </w:t>
            </w:r>
            <w:r w:rsidR="00EB47AF">
              <w:t>traveled</w:t>
            </w:r>
            <w:r w:rsidR="00947382">
              <w:t xml:space="preserve"> </w:t>
            </w:r>
            <w:r w:rsidR="00EB47AF">
              <w:t>for</w:t>
            </w:r>
            <w:r w:rsidR="00947382">
              <w:t xml:space="preserve"> </w:t>
            </w:r>
            <w:r w:rsidR="00EB47AF">
              <w:t>a</w:t>
            </w:r>
            <w:r w:rsidR="00947382">
              <w:t xml:space="preserve"> </w:t>
            </w:r>
            <w:r w:rsidR="00EB47AF">
              <w:t>day,</w:t>
            </w:r>
            <w:r w:rsidR="00947382">
              <w:t xml:space="preserve"> </w:t>
            </w:r>
            <w:r w:rsidR="00EB47AF">
              <w:t>Yosef</w:t>
            </w:r>
            <w:r w:rsidR="00947382">
              <w:t xml:space="preserve"> </w:t>
            </w:r>
            <w:r w:rsidR="00EB47AF">
              <w:t>declared</w:t>
            </w:r>
            <w:r w:rsidR="00947382">
              <w:t xml:space="preserve"> </w:t>
            </w:r>
            <w:r w:rsidR="00EB47AF">
              <w:t>a</w:t>
            </w:r>
            <w:r w:rsidR="00947382">
              <w:t xml:space="preserve"> </w:t>
            </w:r>
            <w:r w:rsidR="00EB47AF">
              <w:t>seven</w:t>
            </w:r>
            <w:r w:rsidR="00947382">
              <w:t xml:space="preserve"> </w:t>
            </w:r>
            <w:r w:rsidR="00EB47AF">
              <w:t>day</w:t>
            </w:r>
            <w:r w:rsidR="00947382">
              <w:t xml:space="preserve"> </w:t>
            </w:r>
            <w:r w:rsidR="00EB47AF">
              <w:t>mourning</w:t>
            </w:r>
            <w:r w:rsidR="00947382">
              <w:t xml:space="preserve"> </w:t>
            </w:r>
            <w:r w:rsidR="00EB47AF">
              <w:t>for</w:t>
            </w:r>
            <w:r w:rsidR="00947382">
              <w:t xml:space="preserve"> </w:t>
            </w:r>
            <w:r w:rsidR="00EB47AF">
              <w:t>his</w:t>
            </w:r>
            <w:r w:rsidR="00947382">
              <w:t xml:space="preserve"> </w:t>
            </w:r>
            <w:r w:rsidR="00EB47AF">
              <w:t>father,</w:t>
            </w:r>
            <w:r w:rsidR="00947382">
              <w:t xml:space="preserve"> </w:t>
            </w:r>
            <w:r w:rsidR="00EB47AF">
              <w:t>thus</w:t>
            </w:r>
            <w:r w:rsidR="00947382">
              <w:t xml:space="preserve"> </w:t>
            </w:r>
            <w:r w:rsidR="00EB47AF">
              <w:t>he</w:t>
            </w:r>
            <w:r w:rsidR="00947382">
              <w:t xml:space="preserve"> </w:t>
            </w:r>
            <w:r w:rsidR="00EB47AF">
              <w:t>established</w:t>
            </w:r>
            <w:r w:rsidR="00947382">
              <w:t xml:space="preserve"> </w:t>
            </w:r>
            <w:r w:rsidR="00EB47AF">
              <w:t>chanukah.</w:t>
            </w:r>
          </w:p>
          <w:p w14:paraId="1CEBB7F1" w14:textId="77777777" w:rsidR="00D50756" w:rsidRPr="00D50756" w:rsidRDefault="00D50756" w:rsidP="00D50756">
            <w:pPr>
              <w:jc w:val="both"/>
            </w:pPr>
          </w:p>
        </w:tc>
      </w:tr>
      <w:tr w:rsidR="00D50756" w:rsidRPr="00D50756" w14:paraId="73328DD2" w14:textId="77777777" w:rsidTr="00511743">
        <w:trPr>
          <w:cantSplit/>
          <w:jc w:val="center"/>
        </w:trPr>
        <w:tc>
          <w:tcPr>
            <w:tcW w:w="1615" w:type="dxa"/>
          </w:tcPr>
          <w:p w14:paraId="03644786" w14:textId="081883FE" w:rsidR="00D50756" w:rsidRPr="00D50756" w:rsidRDefault="00D50756" w:rsidP="00D50756">
            <w:pPr>
              <w:jc w:val="center"/>
            </w:pPr>
            <w:r w:rsidRPr="00D50756">
              <w:lastRenderedPageBreak/>
              <w:t>Hoshana</w:t>
            </w:r>
            <w:r w:rsidR="00947382">
              <w:t xml:space="preserve"> </w:t>
            </w:r>
            <w:r w:rsidRPr="00D50756">
              <w:t>Rabbah</w:t>
            </w:r>
          </w:p>
          <w:p w14:paraId="39188E83" w14:textId="372ED8A8" w:rsidR="00D50756" w:rsidRPr="00D50756" w:rsidRDefault="00D50756" w:rsidP="00D50756">
            <w:pPr>
              <w:jc w:val="center"/>
            </w:pPr>
            <w:r w:rsidRPr="00D50756">
              <w:t>(Tishri</w:t>
            </w:r>
            <w:r w:rsidR="00947382">
              <w:t xml:space="preserve"> </w:t>
            </w:r>
            <w:r w:rsidRPr="00D50756">
              <w:t>21)</w:t>
            </w:r>
          </w:p>
        </w:tc>
        <w:tc>
          <w:tcPr>
            <w:tcW w:w="563" w:type="dxa"/>
          </w:tcPr>
          <w:p w14:paraId="7E1FFF38" w14:textId="77777777" w:rsidR="00D50756" w:rsidRPr="00D50756" w:rsidRDefault="00D50756" w:rsidP="00D50756">
            <w:pPr>
              <w:jc w:val="center"/>
            </w:pPr>
            <w:r w:rsidRPr="00D50756">
              <w:t>till</w:t>
            </w:r>
          </w:p>
        </w:tc>
        <w:tc>
          <w:tcPr>
            <w:tcW w:w="1574" w:type="dxa"/>
          </w:tcPr>
          <w:p w14:paraId="2C8EFA0F" w14:textId="3EFE7210" w:rsidR="00D50756" w:rsidRPr="00D50756" w:rsidRDefault="00D50756" w:rsidP="00D50756">
            <w:pPr>
              <w:jc w:val="center"/>
            </w:pPr>
            <w:r w:rsidRPr="00D50756">
              <w:t>7</w:t>
            </w:r>
            <w:r w:rsidRPr="00D50756">
              <w:rPr>
                <w:vertAlign w:val="superscript"/>
              </w:rPr>
              <w:t>th</w:t>
            </w:r>
            <w:r w:rsidR="00947382">
              <w:t xml:space="preserve"> </w:t>
            </w:r>
            <w:r w:rsidRPr="00D50756">
              <w:t>day</w:t>
            </w:r>
            <w:r w:rsidR="00947382">
              <w:t xml:space="preserve"> </w:t>
            </w:r>
            <w:r w:rsidRPr="00D50756">
              <w:t>of</w:t>
            </w:r>
            <w:r w:rsidR="00947382">
              <w:t xml:space="preserve"> </w:t>
            </w:r>
            <w:r w:rsidRPr="00D50756">
              <w:t>Chanukah</w:t>
            </w:r>
          </w:p>
          <w:p w14:paraId="041BEEE4" w14:textId="12DB47BF" w:rsidR="00D50756" w:rsidRPr="00D50756" w:rsidRDefault="00D50756" w:rsidP="00D50756">
            <w:pPr>
              <w:jc w:val="center"/>
            </w:pPr>
            <w:r w:rsidRPr="00D50756">
              <w:t>(Tevet</w:t>
            </w:r>
            <w:r w:rsidR="00947382">
              <w:t xml:space="preserve"> </w:t>
            </w:r>
            <w:r w:rsidRPr="00D50756">
              <w:t>1)</w:t>
            </w:r>
          </w:p>
        </w:tc>
        <w:tc>
          <w:tcPr>
            <w:tcW w:w="656" w:type="dxa"/>
          </w:tcPr>
          <w:p w14:paraId="3EA84159" w14:textId="463A55B9"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57DFC6BA" w14:textId="2309AD58" w:rsidR="00D50756" w:rsidRDefault="00D50756" w:rsidP="00765A92">
            <w:pPr>
              <w:jc w:val="both"/>
            </w:pPr>
            <w:r w:rsidRPr="00D50756">
              <w:t>Hoshana</w:t>
            </w:r>
            <w:r w:rsidR="00947382">
              <w:t xml:space="preserve"> </w:t>
            </w:r>
            <w:r w:rsidRPr="00D50756">
              <w:t>Rabbah</w:t>
            </w:r>
            <w:r w:rsidR="00947382">
              <w:t xml:space="preserve"> </w:t>
            </w:r>
            <w:r w:rsidRPr="00D50756">
              <w:t>means:</w:t>
            </w:r>
            <w:r w:rsidR="00947382">
              <w:t xml:space="preserve"> </w:t>
            </w:r>
            <w:r w:rsidRPr="00D50756">
              <w:t>“bring</w:t>
            </w:r>
            <w:r w:rsidR="00947382">
              <w:t xml:space="preserve"> </w:t>
            </w:r>
            <w:r w:rsidRPr="00D50756">
              <w:t>us</w:t>
            </w:r>
            <w:r w:rsidR="00947382">
              <w:t xml:space="preserve"> </w:t>
            </w:r>
            <w:r w:rsidRPr="00D50756">
              <w:t>great</w:t>
            </w:r>
            <w:r w:rsidR="00947382">
              <w:t xml:space="preserve"> </w:t>
            </w:r>
            <w:r w:rsidRPr="00D50756">
              <w:t>salvation,</w:t>
            </w:r>
            <w:r w:rsidR="00947382">
              <w:t xml:space="preserve"> </w:t>
            </w:r>
            <w:r w:rsidRPr="00D50756">
              <w:t>please”.</w:t>
            </w:r>
            <w:r w:rsidR="00947382">
              <w:t xml:space="preserve"> </w:t>
            </w:r>
            <w:r w:rsidRPr="00D50756">
              <w:t>On</w:t>
            </w:r>
            <w:r w:rsidR="00947382">
              <w:t xml:space="preserve"> </w:t>
            </w:r>
            <w:r w:rsidRPr="00D50756">
              <w:t>Chanukah</w:t>
            </w:r>
            <w:r w:rsidR="00947382">
              <w:t xml:space="preserve"> </w:t>
            </w:r>
            <w:r w:rsidRPr="00D50756">
              <w:t>we</w:t>
            </w:r>
            <w:r w:rsidR="00947382">
              <w:t xml:space="preserve"> </w:t>
            </w:r>
            <w:r w:rsidRPr="00D50756">
              <w:t>celebrate</w:t>
            </w:r>
            <w:r w:rsidR="00947382">
              <w:t xml:space="preserve"> </w:t>
            </w:r>
            <w:r w:rsidRPr="00D50756">
              <w:t>the</w:t>
            </w:r>
            <w:r w:rsidR="00947382">
              <w:t xml:space="preserve"> </w:t>
            </w:r>
            <w:r w:rsidRPr="00D50756">
              <w:t>great</w:t>
            </w:r>
            <w:r w:rsidR="00947382">
              <w:t xml:space="preserve"> </w:t>
            </w:r>
            <w:r w:rsidRPr="00D50756">
              <w:t>salvation</w:t>
            </w:r>
            <w:r w:rsidR="00947382">
              <w:t xml:space="preserve"> </w:t>
            </w:r>
            <w:r w:rsidRPr="00D50756">
              <w:t>from</w:t>
            </w:r>
            <w:r w:rsidR="00947382">
              <w:t xml:space="preserve"> </w:t>
            </w:r>
            <w:r w:rsidRPr="00D50756">
              <w:t>the</w:t>
            </w:r>
            <w:r w:rsidR="00947382">
              <w:t xml:space="preserve"> </w:t>
            </w:r>
            <w:r w:rsidRPr="00D50756">
              <w:t>Syrian-Greeks.</w:t>
            </w:r>
            <w:r w:rsidR="007740C8">
              <w:t xml:space="preserve"> </w:t>
            </w:r>
            <w:r w:rsidR="007740C8" w:rsidRPr="007740C8">
              <w:t>Zerubbabel is strengthened and told that a future temple would be greater than Solomon's temple.  Haggai 2:1-9</w:t>
            </w:r>
            <w:r w:rsidR="007740C8">
              <w:t>.</w:t>
            </w:r>
          </w:p>
          <w:p w14:paraId="7E0591F8" w14:textId="0FAB31DA" w:rsidR="00765A92" w:rsidRPr="00D50756" w:rsidRDefault="00765A92" w:rsidP="00765A92">
            <w:pPr>
              <w:jc w:val="both"/>
            </w:pPr>
            <w:r>
              <w:t>On the 7</w:t>
            </w:r>
            <w:r w:rsidRPr="00765A92">
              <w:rPr>
                <w:vertAlign w:val="superscript"/>
              </w:rPr>
              <w:t>th</w:t>
            </w:r>
            <w:r>
              <w:t xml:space="preserve"> day of Chanukah we light 7 candles. Plague of hail and fire falls on Egypt for seven days. Exodus 9:24, ZYO. Nebuchadnezzar sends King Jehoiachin and 10,000 Jews into captivity in 597 BCE. 2 Kings 24:11-14; ZYO. Ezra and the people begin to investigate foreign wives.  Ezra 10:16. The appointed time for the family of Parosh (tribe of Judah), a second time, to bring firewood for the Temple. Nehemiah 10:34, Taanit 26a. Esther was taken to the house of Achashverosh, 3400. Esther 2:17</w:t>
            </w:r>
          </w:p>
          <w:p w14:paraId="3ED7ADC7" w14:textId="77777777" w:rsidR="00D50756" w:rsidRPr="00D50756" w:rsidRDefault="00D50756" w:rsidP="00D50756">
            <w:pPr>
              <w:jc w:val="both"/>
            </w:pPr>
          </w:p>
        </w:tc>
      </w:tr>
      <w:tr w:rsidR="00D50756" w:rsidRPr="00D50756" w14:paraId="6198476D" w14:textId="77777777" w:rsidTr="00511743">
        <w:trPr>
          <w:cantSplit/>
          <w:jc w:val="center"/>
        </w:trPr>
        <w:tc>
          <w:tcPr>
            <w:tcW w:w="1615" w:type="dxa"/>
          </w:tcPr>
          <w:p w14:paraId="7577AC05" w14:textId="6BD329B2" w:rsidR="00D50756" w:rsidRPr="00D50756" w:rsidRDefault="00D50756" w:rsidP="00D50756">
            <w:pPr>
              <w:jc w:val="center"/>
            </w:pPr>
            <w:r w:rsidRPr="00D50756">
              <w:t>Shemini</w:t>
            </w:r>
            <w:r w:rsidR="00947382">
              <w:t xml:space="preserve"> </w:t>
            </w:r>
            <w:r w:rsidRPr="00D50756">
              <w:t>Atzeret</w:t>
            </w:r>
          </w:p>
          <w:p w14:paraId="0B0F2A0A" w14:textId="7E5B63FB" w:rsidR="00D50756" w:rsidRPr="00D50756" w:rsidRDefault="00D50756" w:rsidP="00D50756">
            <w:pPr>
              <w:jc w:val="center"/>
            </w:pPr>
            <w:r w:rsidRPr="00D50756">
              <w:t>(Tishri</w:t>
            </w:r>
            <w:r w:rsidR="00947382">
              <w:t xml:space="preserve"> </w:t>
            </w:r>
            <w:r w:rsidRPr="00D50756">
              <w:t>22)</w:t>
            </w:r>
          </w:p>
        </w:tc>
        <w:tc>
          <w:tcPr>
            <w:tcW w:w="563" w:type="dxa"/>
          </w:tcPr>
          <w:p w14:paraId="5FCC7C9A" w14:textId="77777777" w:rsidR="00D50756" w:rsidRPr="00D50756" w:rsidRDefault="00D50756" w:rsidP="00D50756">
            <w:pPr>
              <w:jc w:val="center"/>
            </w:pPr>
            <w:r w:rsidRPr="00D50756">
              <w:t>till</w:t>
            </w:r>
          </w:p>
        </w:tc>
        <w:tc>
          <w:tcPr>
            <w:tcW w:w="1574" w:type="dxa"/>
          </w:tcPr>
          <w:p w14:paraId="42D4F7E9" w14:textId="2FD6DCE3" w:rsidR="00D50756" w:rsidRPr="00D50756" w:rsidRDefault="00D50756" w:rsidP="00D50756">
            <w:pPr>
              <w:jc w:val="center"/>
            </w:pPr>
            <w:r w:rsidRPr="00D50756">
              <w:t>8</w:t>
            </w:r>
            <w:r w:rsidRPr="00D50756">
              <w:rPr>
                <w:vertAlign w:val="superscript"/>
              </w:rPr>
              <w:t>th</w:t>
            </w:r>
            <w:r w:rsidR="00947382">
              <w:t xml:space="preserve"> </w:t>
            </w:r>
            <w:r w:rsidRPr="00D50756">
              <w:t>day</w:t>
            </w:r>
            <w:r w:rsidR="00947382">
              <w:t xml:space="preserve"> </w:t>
            </w:r>
            <w:r w:rsidRPr="00D50756">
              <w:t>of</w:t>
            </w:r>
            <w:r w:rsidR="00947382">
              <w:t xml:space="preserve"> </w:t>
            </w:r>
            <w:r w:rsidRPr="00D50756">
              <w:t>Chanukah</w:t>
            </w:r>
          </w:p>
          <w:p w14:paraId="7F3788EC" w14:textId="44DE5C40" w:rsidR="00D50756" w:rsidRPr="00D50756" w:rsidRDefault="00D50756" w:rsidP="00D50756">
            <w:pPr>
              <w:jc w:val="center"/>
            </w:pPr>
            <w:r w:rsidRPr="00D50756">
              <w:t>(Tevet</w:t>
            </w:r>
            <w:r w:rsidR="00947382">
              <w:t xml:space="preserve"> </w:t>
            </w:r>
            <w:r w:rsidRPr="00D50756">
              <w:t>2)</w:t>
            </w:r>
          </w:p>
        </w:tc>
        <w:tc>
          <w:tcPr>
            <w:tcW w:w="656" w:type="dxa"/>
          </w:tcPr>
          <w:p w14:paraId="108CB96D" w14:textId="24DEEB4B"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01B24F76" w14:textId="2970EBFF" w:rsidR="00D50756" w:rsidRPr="00D50756" w:rsidRDefault="00EA56C9" w:rsidP="00D50756">
            <w:pPr>
              <w:jc w:val="both"/>
            </w:pPr>
            <w:r>
              <w:t>On</w:t>
            </w:r>
            <w:r w:rsidR="00947382">
              <w:t xml:space="preserve"> </w:t>
            </w:r>
            <w:r>
              <w:t>Shemni</w:t>
            </w:r>
            <w:r w:rsidR="00947382">
              <w:t xml:space="preserve"> </w:t>
            </w:r>
            <w:r>
              <w:t>Atzeret</w:t>
            </w:r>
            <w:r w:rsidR="00947382">
              <w:t xml:space="preserve"> </w:t>
            </w:r>
            <w:r>
              <w:t>we</w:t>
            </w:r>
            <w:r w:rsidR="00947382">
              <w:t xml:space="preserve"> </w:t>
            </w:r>
            <w:r>
              <w:t>hang</w:t>
            </w:r>
            <w:r w:rsidR="00947382">
              <w:t xml:space="preserve"> </w:t>
            </w:r>
            <w:r>
              <w:t>out</w:t>
            </w:r>
            <w:r w:rsidR="00947382">
              <w:t xml:space="preserve"> </w:t>
            </w:r>
            <w:r>
              <w:t>with</w:t>
            </w:r>
            <w:r w:rsidR="00947382">
              <w:t xml:space="preserve"> </w:t>
            </w:r>
            <w:r>
              <w:t>HaShem</w:t>
            </w:r>
            <w:r w:rsidR="00947382">
              <w:t xml:space="preserve"> </w:t>
            </w:r>
            <w:r>
              <w:t>to</w:t>
            </w:r>
            <w:r w:rsidR="00947382">
              <w:t xml:space="preserve"> </w:t>
            </w:r>
            <w:r>
              <w:t>enjoy</w:t>
            </w:r>
            <w:r w:rsidR="00947382">
              <w:t xml:space="preserve"> </w:t>
            </w:r>
            <w:r>
              <w:t>each</w:t>
            </w:r>
            <w:r w:rsidR="00947382">
              <w:t xml:space="preserve"> </w:t>
            </w:r>
            <w:r>
              <w:t>other’s</w:t>
            </w:r>
            <w:r w:rsidR="00947382">
              <w:t xml:space="preserve"> </w:t>
            </w:r>
            <w:r>
              <w:t>presence.</w:t>
            </w:r>
            <w:r w:rsidR="00947382">
              <w:t xml:space="preserve"> </w:t>
            </w:r>
            <w:r>
              <w:t>T</w:t>
            </w:r>
            <w:r w:rsidR="00D50756" w:rsidRPr="00D50756">
              <w:t>he</w:t>
            </w:r>
            <w:r w:rsidR="00947382">
              <w:t xml:space="preserve"> </w:t>
            </w:r>
            <w:r w:rsidR="00D50756" w:rsidRPr="00D50756">
              <w:t>date</w:t>
            </w:r>
            <w:r w:rsidR="00947382">
              <w:t xml:space="preserve"> </w:t>
            </w:r>
            <w:r w:rsidR="00D50756" w:rsidRPr="00D50756">
              <w:t>when</w:t>
            </w:r>
            <w:r w:rsidR="00947382">
              <w:t xml:space="preserve"> </w:t>
            </w:r>
            <w:r w:rsidR="00D50756" w:rsidRPr="00D50756">
              <w:t>the</w:t>
            </w:r>
            <w:r w:rsidR="00947382">
              <w:t xml:space="preserve"> </w:t>
            </w:r>
            <w:r w:rsidR="00D50756" w:rsidRPr="00D50756">
              <w:t>Temple</w:t>
            </w:r>
            <w:r w:rsidR="00947382">
              <w:t xml:space="preserve"> </w:t>
            </w:r>
            <w:r w:rsidR="00D50756" w:rsidRPr="00D50756">
              <w:t>was</w:t>
            </w:r>
            <w:r w:rsidR="00947382">
              <w:t xml:space="preserve"> </w:t>
            </w:r>
            <w:r w:rsidR="00D50756" w:rsidRPr="00D50756">
              <w:t>re-dedicated</w:t>
            </w:r>
            <w:r w:rsidR="00947382">
              <w:t xml:space="preserve"> </w:t>
            </w:r>
            <w:r w:rsidR="00D50756" w:rsidRPr="00D50756">
              <w:t>after</w:t>
            </w:r>
            <w:r w:rsidR="00947382">
              <w:t xml:space="preserve"> </w:t>
            </w:r>
            <w:r w:rsidR="00D50756" w:rsidRPr="00D50756">
              <w:t>being</w:t>
            </w:r>
            <w:r w:rsidR="00947382">
              <w:t xml:space="preserve"> </w:t>
            </w:r>
            <w:r w:rsidR="00D50756" w:rsidRPr="00D50756">
              <w:t>cleansed</w:t>
            </w:r>
            <w:r w:rsidR="00947382">
              <w:t xml:space="preserve"> </w:t>
            </w:r>
            <w:r w:rsidR="00D50756" w:rsidRPr="00D50756">
              <w:t>and</w:t>
            </w:r>
            <w:r w:rsidR="00947382">
              <w:t xml:space="preserve"> </w:t>
            </w:r>
            <w:r w:rsidR="00D50756" w:rsidRPr="00D50756">
              <w:t>restored</w:t>
            </w:r>
            <w:r w:rsidR="00947382">
              <w:t xml:space="preserve"> </w:t>
            </w:r>
            <w:r w:rsidR="00D50756" w:rsidRPr="00D50756">
              <w:t>in</w:t>
            </w:r>
            <w:r w:rsidR="00947382">
              <w:t xml:space="preserve"> </w:t>
            </w:r>
            <w:r w:rsidR="00D50756" w:rsidRPr="00D50756">
              <w:t>the</w:t>
            </w:r>
            <w:r w:rsidR="00947382">
              <w:t xml:space="preserve"> </w:t>
            </w:r>
            <w:r w:rsidR="00D50756" w:rsidRPr="00D50756">
              <w:t>days</w:t>
            </w:r>
            <w:r w:rsidR="00947382">
              <w:t xml:space="preserve"> </w:t>
            </w:r>
            <w:r w:rsidR="00D50756" w:rsidRPr="00D50756">
              <w:t>of</w:t>
            </w:r>
            <w:r w:rsidR="00947382">
              <w:t xml:space="preserve"> </w:t>
            </w:r>
            <w:r w:rsidR="00D50756" w:rsidRPr="00D50756">
              <w:t>the</w:t>
            </w:r>
            <w:r w:rsidR="00947382">
              <w:t xml:space="preserve"> </w:t>
            </w:r>
            <w:r w:rsidR="00D50756" w:rsidRPr="00D50756">
              <w:t>Maccabees.</w:t>
            </w:r>
            <w:r w:rsidR="00947382">
              <w:t xml:space="preserve"> </w:t>
            </w:r>
            <w:r w:rsidR="00D50756" w:rsidRPr="00D50756">
              <w:t>We</w:t>
            </w:r>
            <w:r w:rsidR="00947382">
              <w:t xml:space="preserve"> </w:t>
            </w:r>
            <w:r w:rsidR="00D50756" w:rsidRPr="00D50756">
              <w:t>went</w:t>
            </w:r>
            <w:r w:rsidR="00947382">
              <w:t xml:space="preserve"> </w:t>
            </w:r>
            <w:r w:rsidR="00D50756" w:rsidRPr="00D50756">
              <w:t>from</w:t>
            </w:r>
            <w:r w:rsidR="00947382">
              <w:t xml:space="preserve"> </w:t>
            </w:r>
            <w:r w:rsidR="00D50756" w:rsidRPr="00D50756">
              <w:t>the</w:t>
            </w:r>
            <w:r w:rsidR="00947382">
              <w:t xml:space="preserve"> </w:t>
            </w:r>
            <w:r w:rsidR="00D50756" w:rsidRPr="00D50756">
              <w:t>disasters</w:t>
            </w:r>
            <w:r w:rsidR="00947382">
              <w:t xml:space="preserve"> </w:t>
            </w:r>
            <w:r w:rsidR="00D50756" w:rsidRPr="00D50756">
              <w:t>to</w:t>
            </w:r>
            <w:r w:rsidR="00947382">
              <w:t xml:space="preserve"> </w:t>
            </w:r>
            <w:r w:rsidR="00D50756" w:rsidRPr="00D50756">
              <w:t>the</w:t>
            </w:r>
            <w:r w:rsidR="00947382">
              <w:t xml:space="preserve"> </w:t>
            </w:r>
            <w:r w:rsidR="00D50756" w:rsidRPr="00D50756">
              <w:t>restoration.</w:t>
            </w:r>
          </w:p>
          <w:p w14:paraId="309F1292" w14:textId="77777777" w:rsidR="00D50756" w:rsidRPr="00D50756" w:rsidRDefault="00D50756" w:rsidP="00D50756">
            <w:pPr>
              <w:jc w:val="both"/>
            </w:pPr>
          </w:p>
        </w:tc>
      </w:tr>
      <w:tr w:rsidR="00441F1B" w:rsidRPr="00D50756" w14:paraId="74C79CCB" w14:textId="77777777" w:rsidTr="00511743">
        <w:trPr>
          <w:cantSplit/>
          <w:jc w:val="center"/>
        </w:trPr>
        <w:tc>
          <w:tcPr>
            <w:tcW w:w="1615" w:type="dxa"/>
          </w:tcPr>
          <w:p w14:paraId="4DC751E1" w14:textId="48D81F2C" w:rsidR="00441F1B" w:rsidRPr="00D50756" w:rsidRDefault="00441F1B" w:rsidP="00D50756">
            <w:pPr>
              <w:jc w:val="center"/>
            </w:pPr>
            <w:r>
              <w:t>Heshvan</w:t>
            </w:r>
            <w:r w:rsidR="00947382">
              <w:t xml:space="preserve"> </w:t>
            </w:r>
            <w:r>
              <w:t>17</w:t>
            </w:r>
          </w:p>
        </w:tc>
        <w:tc>
          <w:tcPr>
            <w:tcW w:w="563" w:type="dxa"/>
          </w:tcPr>
          <w:p w14:paraId="729CF210" w14:textId="1E918E2C" w:rsidR="00441F1B" w:rsidRPr="00D50756" w:rsidRDefault="00441F1B" w:rsidP="00D50756">
            <w:pPr>
              <w:jc w:val="center"/>
            </w:pPr>
            <w:r>
              <w:t>till</w:t>
            </w:r>
          </w:p>
        </w:tc>
        <w:tc>
          <w:tcPr>
            <w:tcW w:w="1574" w:type="dxa"/>
          </w:tcPr>
          <w:p w14:paraId="09FF3B0A" w14:textId="6639F9A8" w:rsidR="00441F1B" w:rsidRPr="00D50756" w:rsidRDefault="00441F1B" w:rsidP="00D50756">
            <w:pPr>
              <w:jc w:val="center"/>
            </w:pPr>
            <w:r>
              <w:t>Rosh</w:t>
            </w:r>
            <w:r w:rsidR="00947382">
              <w:t xml:space="preserve"> </w:t>
            </w:r>
            <w:r>
              <w:t>Chodesh</w:t>
            </w:r>
            <w:r w:rsidR="00947382">
              <w:t xml:space="preserve"> </w:t>
            </w:r>
            <w:r>
              <w:t>Shevat</w:t>
            </w:r>
          </w:p>
        </w:tc>
        <w:tc>
          <w:tcPr>
            <w:tcW w:w="656" w:type="dxa"/>
          </w:tcPr>
          <w:p w14:paraId="1F889F6A" w14:textId="748C680F" w:rsidR="00441F1B" w:rsidRPr="00D50756" w:rsidRDefault="00441F1B" w:rsidP="00D50756">
            <w:pPr>
              <w:jc w:val="center"/>
              <w:rPr>
                <w:color w:val="FF0000"/>
              </w:rPr>
            </w:pPr>
            <w:r>
              <w:rPr>
                <w:color w:val="FF0000"/>
              </w:rPr>
              <w:t>70</w:t>
            </w:r>
            <w:r w:rsidR="00947382">
              <w:rPr>
                <w:color w:val="FF0000"/>
              </w:rPr>
              <w:t xml:space="preserve"> </w:t>
            </w:r>
            <w:r>
              <w:rPr>
                <w:color w:val="FF0000"/>
              </w:rPr>
              <w:t>days</w:t>
            </w:r>
          </w:p>
        </w:tc>
        <w:tc>
          <w:tcPr>
            <w:tcW w:w="5891" w:type="dxa"/>
          </w:tcPr>
          <w:p w14:paraId="335DA4BD" w14:textId="1AAD17B0" w:rsidR="00441F1B" w:rsidRPr="00441F1B" w:rsidRDefault="00441F1B" w:rsidP="00AB22D7">
            <w:pPr>
              <w:jc w:val="both"/>
            </w:pPr>
            <w:r w:rsidRPr="00441F1B">
              <w:t>The</w:t>
            </w:r>
            <w:r w:rsidR="00947382">
              <w:t xml:space="preserve"> </w:t>
            </w:r>
            <w:r w:rsidRPr="00441F1B">
              <w:t>declaration</w:t>
            </w:r>
            <w:r w:rsidR="00947382">
              <w:t xml:space="preserve"> </w:t>
            </w:r>
            <w:r w:rsidRPr="00441F1B">
              <w:t>to</w:t>
            </w:r>
            <w:r w:rsidR="00947382">
              <w:t xml:space="preserve"> </w:t>
            </w:r>
            <w:r w:rsidRPr="00441F1B">
              <w:t>move</w:t>
            </w:r>
            <w:r w:rsidR="00947382">
              <w:t xml:space="preserve"> </w:t>
            </w:r>
            <w:r w:rsidRPr="00441F1B">
              <w:t>the</w:t>
            </w:r>
            <w:r w:rsidR="00947382">
              <w:t xml:space="preserve"> </w:t>
            </w:r>
            <w:r w:rsidRPr="00441F1B">
              <w:t>embassy</w:t>
            </w:r>
            <w:r w:rsidR="00947382">
              <w:t xml:space="preserve"> </w:t>
            </w:r>
            <w:r w:rsidRPr="00441F1B">
              <w:t>to</w:t>
            </w:r>
            <w:r w:rsidR="00947382">
              <w:t xml:space="preserve"> </w:t>
            </w:r>
            <w:r w:rsidRPr="00441F1B">
              <w:t>Jerusalem</w:t>
            </w:r>
            <w:r w:rsidR="00947382">
              <w:t xml:space="preserve"> </w:t>
            </w:r>
            <w:r w:rsidRPr="00441F1B">
              <w:t>from</w:t>
            </w:r>
            <w:r w:rsidR="00947382">
              <w:t xml:space="preserve"> </w:t>
            </w:r>
            <w:r w:rsidRPr="00441F1B">
              <w:t>Tel</w:t>
            </w:r>
            <w:r w:rsidR="001A17BD">
              <w:t xml:space="preserve"> Aviv</w:t>
            </w:r>
            <w:r w:rsidR="00947382">
              <w:t xml:space="preserve"> </w:t>
            </w:r>
            <w:r w:rsidRPr="00441F1B">
              <w:t>was</w:t>
            </w:r>
            <w:r w:rsidR="00947382">
              <w:t xml:space="preserve"> </w:t>
            </w:r>
            <w:r w:rsidRPr="00441F1B">
              <w:t>signed</w:t>
            </w:r>
            <w:r w:rsidR="00947382">
              <w:t xml:space="preserve"> </w:t>
            </w:r>
            <w:r w:rsidRPr="00441F1B">
              <w:t>December</w:t>
            </w:r>
            <w:r w:rsidR="00947382">
              <w:t xml:space="preserve"> </w:t>
            </w:r>
            <w:r w:rsidRPr="00441F1B">
              <w:t>6,</w:t>
            </w:r>
            <w:r w:rsidR="00947382">
              <w:t xml:space="preserve"> </w:t>
            </w:r>
            <w:r w:rsidRPr="00441F1B">
              <w:t>2017.</w:t>
            </w:r>
            <w:r w:rsidR="00947382">
              <w:t xml:space="preserve"> </w:t>
            </w:r>
            <w:r w:rsidRPr="00441F1B">
              <w:t>This</w:t>
            </w:r>
            <w:r w:rsidR="00947382">
              <w:t xml:space="preserve"> </w:t>
            </w:r>
            <w:r w:rsidRPr="00441F1B">
              <w:t>date</w:t>
            </w:r>
            <w:r w:rsidR="00947382">
              <w:t xml:space="preserve"> </w:t>
            </w:r>
            <w:r w:rsidRPr="00441F1B">
              <w:t>corresponds</w:t>
            </w:r>
            <w:r w:rsidR="00947382">
              <w:t xml:space="preserve"> </w:t>
            </w:r>
            <w:r w:rsidRPr="00441F1B">
              <w:t>to</w:t>
            </w:r>
            <w:r w:rsidR="00947382">
              <w:t xml:space="preserve"> </w:t>
            </w:r>
            <w:r w:rsidRPr="00441F1B">
              <w:t>Heshvan</w:t>
            </w:r>
            <w:r w:rsidR="00947382">
              <w:t xml:space="preserve"> </w:t>
            </w:r>
            <w:r w:rsidRPr="00441F1B">
              <w:t>17,</w:t>
            </w:r>
            <w:r w:rsidR="00947382">
              <w:t xml:space="preserve"> </w:t>
            </w:r>
            <w:r w:rsidRPr="00441F1B">
              <w:t>5778</w:t>
            </w:r>
            <w:r>
              <w:t>.</w:t>
            </w:r>
            <w:r w:rsidR="00947382">
              <w:t xml:space="preserve"> </w:t>
            </w:r>
            <w:r>
              <w:t>On</w:t>
            </w:r>
            <w:r w:rsidR="00947382">
              <w:t xml:space="preserve"> </w:t>
            </w:r>
            <w:r>
              <w:t>Rosh</w:t>
            </w:r>
            <w:r w:rsidR="00947382">
              <w:t xml:space="preserve"> </w:t>
            </w:r>
            <w:r>
              <w:t>Chodesh</w:t>
            </w:r>
            <w:r w:rsidR="00947382">
              <w:t xml:space="preserve"> </w:t>
            </w:r>
            <w:r>
              <w:t>Shevat</w:t>
            </w:r>
            <w:r w:rsidR="00947382">
              <w:t xml:space="preserve"> </w:t>
            </w:r>
            <w:r>
              <w:t>we</w:t>
            </w:r>
            <w:r w:rsidR="00947382">
              <w:t xml:space="preserve"> </w:t>
            </w:r>
            <w:r>
              <w:t>have</w:t>
            </w:r>
            <w:r w:rsidR="00947382">
              <w:t xml:space="preserve"> </w:t>
            </w:r>
            <w:r w:rsidRPr="00B02513">
              <w:t>New</w:t>
            </w:r>
            <w:r w:rsidR="00947382">
              <w:t xml:space="preserve"> </w:t>
            </w:r>
            <w:r w:rsidRPr="00441F1B">
              <w:t>year</w:t>
            </w:r>
            <w:r w:rsidR="00947382">
              <w:t xml:space="preserve"> </w:t>
            </w:r>
            <w:r w:rsidRPr="00441F1B">
              <w:t>for</w:t>
            </w:r>
            <w:r w:rsidR="00947382">
              <w:t xml:space="preserve"> </w:t>
            </w:r>
            <w:r w:rsidRPr="00441F1B">
              <w:t>trees</w:t>
            </w:r>
            <w:r w:rsidR="00947382">
              <w:t xml:space="preserve"> </w:t>
            </w:r>
            <w:r w:rsidRPr="00441F1B">
              <w:t>according</w:t>
            </w:r>
            <w:r w:rsidR="00947382">
              <w:t xml:space="preserve"> </w:t>
            </w:r>
            <w:r w:rsidRPr="00441F1B">
              <w:t>to</w:t>
            </w:r>
            <w:r w:rsidR="00947382">
              <w:t xml:space="preserve"> </w:t>
            </w:r>
            <w:r w:rsidRPr="00441F1B">
              <w:t>Bet</w:t>
            </w:r>
            <w:r w:rsidR="00947382">
              <w:t xml:space="preserve"> </w:t>
            </w:r>
            <w:r w:rsidRPr="00441F1B">
              <w:t>Shammai.</w:t>
            </w:r>
            <w:r w:rsidR="00947382">
              <w:t xml:space="preserve"> </w:t>
            </w:r>
            <w:r w:rsidRPr="00B02513">
              <w:rPr>
                <w:b/>
                <w:bCs/>
                <w:i/>
                <w:iCs/>
              </w:rPr>
              <w:t>Rosh</w:t>
            </w:r>
            <w:r w:rsidR="00947382" w:rsidRPr="00B02513">
              <w:rPr>
                <w:b/>
                <w:bCs/>
                <w:i/>
                <w:iCs/>
              </w:rPr>
              <w:t xml:space="preserve"> </w:t>
            </w:r>
            <w:r w:rsidRPr="00B02513">
              <w:rPr>
                <w:b/>
                <w:bCs/>
                <w:i/>
                <w:iCs/>
              </w:rPr>
              <w:t>Hashana</w:t>
            </w:r>
            <w:r w:rsidR="00947382">
              <w:rPr>
                <w:b/>
                <w:bCs/>
                <w:i/>
                <w:iCs/>
              </w:rPr>
              <w:t xml:space="preserve"> </w:t>
            </w:r>
            <w:r w:rsidRPr="00441F1B">
              <w:rPr>
                <w:b/>
                <w:bCs/>
                <w:i/>
                <w:iCs/>
              </w:rPr>
              <w:t>2a</w:t>
            </w:r>
            <w:r>
              <w:rPr>
                <w:b/>
                <w:bCs/>
              </w:rPr>
              <w:t>.</w:t>
            </w:r>
            <w:r w:rsidR="00947382">
              <w:rPr>
                <w:b/>
                <w:bCs/>
              </w:rPr>
              <w:t xml:space="preserve"> </w:t>
            </w:r>
            <w:r>
              <w:rPr>
                <w:b/>
                <w:bCs/>
              </w:rPr>
              <w:t>Ac</w:t>
            </w:r>
            <w:r w:rsidRPr="00441F1B">
              <w:t>cording</w:t>
            </w:r>
            <w:r w:rsidR="00947382">
              <w:t xml:space="preserve"> </w:t>
            </w:r>
            <w:r w:rsidRPr="00441F1B">
              <w:t>to</w:t>
            </w:r>
            <w:r w:rsidR="00947382">
              <w:t xml:space="preserve"> </w:t>
            </w:r>
            <w:r w:rsidRPr="00441F1B">
              <w:t>Rabbi</w:t>
            </w:r>
            <w:r w:rsidR="00947382">
              <w:t xml:space="preserve"> </w:t>
            </w:r>
            <w:r w:rsidRPr="00441F1B">
              <w:t>Yehudah,</w:t>
            </w:r>
            <w:r w:rsidR="00947382">
              <w:t xml:space="preserve"> </w:t>
            </w:r>
            <w:r w:rsidRPr="00441F1B">
              <w:t>on</w:t>
            </w:r>
            <w:r w:rsidR="00947382">
              <w:t xml:space="preserve"> </w:t>
            </w:r>
            <w:r w:rsidRPr="00441F1B">
              <w:t>this</w:t>
            </w:r>
            <w:r w:rsidR="00947382">
              <w:t xml:space="preserve"> </w:t>
            </w:r>
            <w:r w:rsidRPr="00441F1B">
              <w:t>date</w:t>
            </w:r>
            <w:r w:rsidR="00947382">
              <w:t xml:space="preserve"> </w:t>
            </w:r>
            <w:r w:rsidRPr="00441F1B">
              <w:t>the</w:t>
            </w:r>
            <w:r w:rsidR="00947382">
              <w:t xml:space="preserve"> </w:t>
            </w:r>
            <w:r w:rsidRPr="00441F1B">
              <w:t>season</w:t>
            </w:r>
            <w:r w:rsidR="00947382">
              <w:t xml:space="preserve"> </w:t>
            </w:r>
            <w:r w:rsidRPr="00441F1B">
              <w:t>of</w:t>
            </w:r>
            <w:r w:rsidR="00947382">
              <w:t xml:space="preserve"> </w:t>
            </w:r>
            <w:r w:rsidRPr="00441F1B">
              <w:rPr>
                <w:i/>
                <w:iCs/>
              </w:rPr>
              <w:t>kor</w:t>
            </w:r>
            <w:r w:rsidR="00947382">
              <w:t xml:space="preserve"> </w:t>
            </w:r>
            <w:r w:rsidRPr="00441F1B">
              <w:t>(extreme</w:t>
            </w:r>
            <w:r w:rsidR="00947382">
              <w:t xml:space="preserve"> </w:t>
            </w:r>
            <w:r w:rsidRPr="00441F1B">
              <w:t>cold)</w:t>
            </w:r>
            <w:r w:rsidR="00947382">
              <w:t xml:space="preserve"> </w:t>
            </w:r>
            <w:r w:rsidRPr="00441F1B">
              <w:t>begins.</w:t>
            </w:r>
            <w:r w:rsidR="00947382">
              <w:t xml:space="preserve"> </w:t>
            </w:r>
            <w:r>
              <w:t>E</w:t>
            </w:r>
            <w:r w:rsidRPr="00441F1B">
              <w:t>gypt</w:t>
            </w:r>
            <w:r w:rsidR="00947382">
              <w:t xml:space="preserve"> </w:t>
            </w:r>
            <w:r w:rsidRPr="00441F1B">
              <w:t>is</w:t>
            </w:r>
            <w:r w:rsidR="00947382">
              <w:t xml:space="preserve"> </w:t>
            </w:r>
            <w:r w:rsidRPr="00441F1B">
              <w:t>afflicted</w:t>
            </w:r>
            <w:r w:rsidR="00947382">
              <w:t xml:space="preserve"> </w:t>
            </w:r>
            <w:r w:rsidRPr="00441F1B">
              <w:t>with</w:t>
            </w:r>
            <w:r w:rsidR="00947382">
              <w:t xml:space="preserve"> </w:t>
            </w:r>
            <w:r w:rsidRPr="00441F1B">
              <w:t>the</w:t>
            </w:r>
            <w:r w:rsidR="00947382">
              <w:t xml:space="preserve"> </w:t>
            </w:r>
            <w:r w:rsidRPr="00441F1B">
              <w:t>Plague</w:t>
            </w:r>
            <w:r w:rsidR="00947382">
              <w:t xml:space="preserve"> </w:t>
            </w:r>
            <w:r w:rsidRPr="00441F1B">
              <w:t>of</w:t>
            </w:r>
            <w:r w:rsidR="00947382">
              <w:t xml:space="preserve"> </w:t>
            </w:r>
            <w:r w:rsidRPr="00441F1B">
              <w:t>locusts</w:t>
            </w:r>
            <w:r w:rsidR="00947382">
              <w:t xml:space="preserve"> </w:t>
            </w:r>
            <w:r w:rsidRPr="00441F1B">
              <w:t>for</w:t>
            </w:r>
            <w:r w:rsidR="00947382">
              <w:t xml:space="preserve"> </w:t>
            </w:r>
            <w:r w:rsidRPr="00441F1B">
              <w:t>seven</w:t>
            </w:r>
            <w:r w:rsidR="00947382">
              <w:t xml:space="preserve"> </w:t>
            </w:r>
            <w:r w:rsidRPr="00441F1B">
              <w:t>days.</w:t>
            </w:r>
            <w:r w:rsidR="00947382">
              <w:t xml:space="preserve"> </w:t>
            </w:r>
            <w:r w:rsidRPr="00441F1B">
              <w:rPr>
                <w:b/>
                <w:bCs/>
                <w:i/>
                <w:iCs/>
              </w:rPr>
              <w:t>Exodus</w:t>
            </w:r>
            <w:r w:rsidR="00947382">
              <w:rPr>
                <w:b/>
                <w:bCs/>
                <w:i/>
                <w:iCs/>
              </w:rPr>
              <w:t xml:space="preserve"> </w:t>
            </w:r>
            <w:r w:rsidRPr="00441F1B">
              <w:rPr>
                <w:b/>
                <w:bCs/>
                <w:i/>
                <w:iCs/>
              </w:rPr>
              <w:t>10:4</w:t>
            </w:r>
            <w:r w:rsidR="00947382">
              <w:t xml:space="preserve">  </w:t>
            </w:r>
            <w:r w:rsidRPr="00441F1B">
              <w:rPr>
                <w:i/>
                <w:iCs/>
              </w:rPr>
              <w:t>Zichron</w:t>
            </w:r>
            <w:r w:rsidR="00947382">
              <w:rPr>
                <w:i/>
                <w:iCs/>
              </w:rPr>
              <w:t xml:space="preserve"> </w:t>
            </w:r>
            <w:r w:rsidRPr="00441F1B">
              <w:rPr>
                <w:i/>
                <w:iCs/>
              </w:rPr>
              <w:t>Yemot</w:t>
            </w:r>
            <w:r w:rsidR="00947382">
              <w:rPr>
                <w:i/>
                <w:iCs/>
              </w:rPr>
              <w:t xml:space="preserve"> </w:t>
            </w:r>
            <w:r w:rsidRPr="00441F1B">
              <w:rPr>
                <w:i/>
                <w:iCs/>
              </w:rPr>
              <w:t>Olam</w:t>
            </w:r>
            <w:r w:rsidR="00AB22D7">
              <w:t>.</w:t>
            </w:r>
            <w:r w:rsidR="00947382">
              <w:t xml:space="preserve"> </w:t>
            </w:r>
            <w:r w:rsidRPr="00441F1B">
              <w:t>Moses</w:t>
            </w:r>
            <w:r w:rsidR="00947382">
              <w:t xml:space="preserve"> </w:t>
            </w:r>
            <w:r w:rsidRPr="00441F1B">
              <w:t>proclaims</w:t>
            </w:r>
            <w:r w:rsidR="00947382">
              <w:t xml:space="preserve"> </w:t>
            </w:r>
            <w:r w:rsidRPr="00441F1B">
              <w:t>the</w:t>
            </w:r>
            <w:r w:rsidR="00947382">
              <w:t xml:space="preserve"> </w:t>
            </w:r>
            <w:r w:rsidRPr="00441F1B">
              <w:t>"second</w:t>
            </w:r>
            <w:r w:rsidR="00947382">
              <w:t xml:space="preserve"> </w:t>
            </w:r>
            <w:r w:rsidRPr="00441F1B">
              <w:t>law"</w:t>
            </w:r>
            <w:r w:rsidR="00947382">
              <w:t xml:space="preserve"> </w:t>
            </w:r>
            <w:r w:rsidRPr="00441F1B">
              <w:t>(Deuteronomy)</w:t>
            </w:r>
            <w:r w:rsidR="00947382">
              <w:t xml:space="preserve"> </w:t>
            </w:r>
            <w:r w:rsidRPr="00441F1B">
              <w:t>to</w:t>
            </w:r>
            <w:r w:rsidR="00947382">
              <w:t xml:space="preserve"> </w:t>
            </w:r>
            <w:r w:rsidRPr="00441F1B">
              <w:t>the</w:t>
            </w:r>
            <w:r w:rsidR="00947382">
              <w:t xml:space="preserve"> </w:t>
            </w:r>
            <w:r w:rsidRPr="00441F1B">
              <w:t>Israelites</w:t>
            </w:r>
            <w:r w:rsidR="00947382">
              <w:t xml:space="preserve"> </w:t>
            </w:r>
            <w:r w:rsidRPr="00441F1B">
              <w:t>-</w:t>
            </w:r>
            <w:r w:rsidR="00947382">
              <w:t xml:space="preserve"> </w:t>
            </w:r>
            <w:r w:rsidRPr="00441F1B">
              <w:t>day</w:t>
            </w:r>
            <w:r w:rsidR="00947382">
              <w:t xml:space="preserve"> </w:t>
            </w:r>
            <w:r w:rsidRPr="00441F1B">
              <w:t>1.</w:t>
            </w:r>
            <w:r w:rsidR="00947382">
              <w:t xml:space="preserve">  </w:t>
            </w:r>
            <w:r w:rsidRPr="00441F1B">
              <w:rPr>
                <w:b/>
                <w:bCs/>
                <w:i/>
                <w:iCs/>
              </w:rPr>
              <w:t>Deuteronomy</w:t>
            </w:r>
            <w:r w:rsidR="00947382">
              <w:rPr>
                <w:b/>
                <w:bCs/>
                <w:i/>
                <w:iCs/>
              </w:rPr>
              <w:t xml:space="preserve"> </w:t>
            </w:r>
            <w:r w:rsidRPr="00441F1B">
              <w:rPr>
                <w:b/>
                <w:bCs/>
                <w:i/>
                <w:iCs/>
              </w:rPr>
              <w:t>1:3</w:t>
            </w:r>
            <w:r w:rsidR="00AB22D7">
              <w:t>.</w:t>
            </w:r>
            <w:r w:rsidR="00947382">
              <w:t xml:space="preserve"> </w:t>
            </w:r>
            <w:r w:rsidRPr="00441F1B">
              <w:t>Moses</w:t>
            </w:r>
            <w:r w:rsidR="00947382">
              <w:t xml:space="preserve"> </w:t>
            </w:r>
            <w:r w:rsidRPr="00441F1B">
              <w:t>views</w:t>
            </w:r>
            <w:r w:rsidR="00947382">
              <w:t xml:space="preserve"> </w:t>
            </w:r>
            <w:r w:rsidRPr="00441F1B">
              <w:t>the</w:t>
            </w:r>
            <w:r w:rsidR="00947382">
              <w:t xml:space="preserve"> </w:t>
            </w:r>
            <w:r w:rsidRPr="00441F1B">
              <w:t>promised</w:t>
            </w:r>
            <w:r w:rsidR="00947382">
              <w:t xml:space="preserve"> </w:t>
            </w:r>
            <w:r w:rsidRPr="00441F1B">
              <w:t>land.</w:t>
            </w:r>
            <w:r w:rsidR="00947382">
              <w:t xml:space="preserve"> </w:t>
            </w:r>
            <w:r w:rsidRPr="00441F1B">
              <w:rPr>
                <w:b/>
                <w:bCs/>
                <w:i/>
                <w:iCs/>
              </w:rPr>
              <w:t>Deuteronomy</w:t>
            </w:r>
            <w:r w:rsidR="00947382">
              <w:rPr>
                <w:b/>
                <w:bCs/>
                <w:i/>
                <w:iCs/>
              </w:rPr>
              <w:t xml:space="preserve"> </w:t>
            </w:r>
            <w:r w:rsidRPr="00441F1B">
              <w:rPr>
                <w:b/>
                <w:bCs/>
                <w:i/>
                <w:iCs/>
              </w:rPr>
              <w:t>3:27-28</w:t>
            </w:r>
            <w:r w:rsidR="00AB22D7">
              <w:t>.</w:t>
            </w:r>
            <w:r w:rsidR="00947382">
              <w:t xml:space="preserve"> </w:t>
            </w:r>
            <w:r w:rsidRPr="00441F1B">
              <w:t>Prophecy</w:t>
            </w:r>
            <w:r w:rsidR="00947382">
              <w:t xml:space="preserve"> </w:t>
            </w:r>
            <w:r w:rsidRPr="00441F1B">
              <w:t>of</w:t>
            </w:r>
            <w:r w:rsidR="00947382">
              <w:t xml:space="preserve"> </w:t>
            </w:r>
            <w:r w:rsidRPr="00441F1B">
              <w:t>Ezekiel</w:t>
            </w:r>
            <w:r w:rsidR="00947382">
              <w:t xml:space="preserve"> </w:t>
            </w:r>
            <w:r w:rsidRPr="00441F1B">
              <w:t>on</w:t>
            </w:r>
            <w:r w:rsidR="00947382">
              <w:t xml:space="preserve"> </w:t>
            </w:r>
            <w:r w:rsidRPr="00441F1B">
              <w:t>Tyrus</w:t>
            </w:r>
            <w:r w:rsidR="00947382">
              <w:t xml:space="preserve"> </w:t>
            </w:r>
            <w:r w:rsidRPr="00441F1B">
              <w:t>and</w:t>
            </w:r>
            <w:r w:rsidR="00947382">
              <w:t xml:space="preserve"> </w:t>
            </w:r>
            <w:r w:rsidRPr="00441F1B">
              <w:t>Egypt.</w:t>
            </w:r>
            <w:r w:rsidR="00947382">
              <w:t xml:space="preserve">  </w:t>
            </w:r>
            <w:r w:rsidRPr="00441F1B">
              <w:rPr>
                <w:b/>
                <w:bCs/>
                <w:i/>
                <w:iCs/>
              </w:rPr>
              <w:t>Ezekiel</w:t>
            </w:r>
            <w:r w:rsidR="00947382">
              <w:rPr>
                <w:b/>
                <w:bCs/>
                <w:i/>
                <w:iCs/>
              </w:rPr>
              <w:t xml:space="preserve"> </w:t>
            </w:r>
            <w:r w:rsidRPr="00441F1B">
              <w:rPr>
                <w:b/>
                <w:bCs/>
                <w:i/>
                <w:iCs/>
              </w:rPr>
              <w:t>26</w:t>
            </w:r>
          </w:p>
          <w:p w14:paraId="57586280" w14:textId="2A85C73F" w:rsidR="00441F1B" w:rsidRDefault="00441F1B" w:rsidP="00D50756">
            <w:pPr>
              <w:jc w:val="both"/>
            </w:pPr>
          </w:p>
        </w:tc>
      </w:tr>
      <w:tr w:rsidR="00D50756" w:rsidRPr="00D50756" w14:paraId="3A47D273" w14:textId="77777777" w:rsidTr="00511743">
        <w:trPr>
          <w:cantSplit/>
          <w:jc w:val="center"/>
        </w:trPr>
        <w:tc>
          <w:tcPr>
            <w:tcW w:w="1615" w:type="dxa"/>
          </w:tcPr>
          <w:p w14:paraId="29F91005" w14:textId="2F3603EE" w:rsidR="00D50756" w:rsidRPr="00D50756" w:rsidRDefault="00D50756" w:rsidP="00D50756">
            <w:pPr>
              <w:jc w:val="center"/>
            </w:pPr>
            <w:r w:rsidRPr="00D50756">
              <w:t>Heshvan</w:t>
            </w:r>
            <w:r w:rsidR="00947382">
              <w:t xml:space="preserve"> </w:t>
            </w:r>
            <w:r w:rsidRPr="00D50756">
              <w:t>27</w:t>
            </w:r>
          </w:p>
        </w:tc>
        <w:tc>
          <w:tcPr>
            <w:tcW w:w="563" w:type="dxa"/>
          </w:tcPr>
          <w:p w14:paraId="52E8471D" w14:textId="77777777" w:rsidR="00D50756" w:rsidRPr="00D50756" w:rsidRDefault="00D50756" w:rsidP="00D50756">
            <w:pPr>
              <w:jc w:val="center"/>
            </w:pPr>
            <w:r w:rsidRPr="00D50756">
              <w:t>till</w:t>
            </w:r>
          </w:p>
        </w:tc>
        <w:tc>
          <w:tcPr>
            <w:tcW w:w="1574" w:type="dxa"/>
          </w:tcPr>
          <w:p w14:paraId="33FCFF53" w14:textId="5B9405CD" w:rsidR="00D50756" w:rsidRPr="00D50756" w:rsidRDefault="00D50756" w:rsidP="00D50756">
            <w:pPr>
              <w:jc w:val="center"/>
            </w:pPr>
            <w:r w:rsidRPr="00D50756">
              <w:t>Tu</w:t>
            </w:r>
            <w:r w:rsidR="00947382">
              <w:t xml:space="preserve"> </w:t>
            </w:r>
            <w:r w:rsidRPr="00D50756">
              <w:t>B’Shevat</w:t>
            </w:r>
          </w:p>
          <w:p w14:paraId="0BDBDA30" w14:textId="5EA6A186" w:rsidR="00D50756" w:rsidRPr="00D50756" w:rsidRDefault="00D50756" w:rsidP="00D50756">
            <w:pPr>
              <w:jc w:val="center"/>
            </w:pPr>
            <w:r w:rsidRPr="00D50756">
              <w:t>(Shevat</w:t>
            </w:r>
            <w:r w:rsidR="00947382">
              <w:t xml:space="preserve"> </w:t>
            </w:r>
            <w:r w:rsidRPr="00D50756">
              <w:t>15)</w:t>
            </w:r>
          </w:p>
        </w:tc>
        <w:tc>
          <w:tcPr>
            <w:tcW w:w="656" w:type="dxa"/>
          </w:tcPr>
          <w:p w14:paraId="0C4E1E69" w14:textId="4D9864F0"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2BF153C0" w14:textId="5009BD16" w:rsidR="00D50756" w:rsidRPr="00D50756" w:rsidRDefault="00D50756" w:rsidP="00D50756">
            <w:pPr>
              <w:jc w:val="both"/>
            </w:pPr>
            <w:r w:rsidRPr="00D50756">
              <w:t>Noach</w:t>
            </w:r>
            <w:r w:rsidR="00947382">
              <w:t xml:space="preserve"> </w:t>
            </w:r>
            <w:r w:rsidRPr="00D50756">
              <w:t>leaves</w:t>
            </w:r>
            <w:r w:rsidR="00947382">
              <w:t xml:space="preserve"> </w:t>
            </w:r>
            <w:r w:rsidRPr="00D50756">
              <w:t>the</w:t>
            </w:r>
            <w:r w:rsidR="00947382">
              <w:t xml:space="preserve"> </w:t>
            </w:r>
            <w:r w:rsidRPr="00D50756">
              <w:t>ark,</w:t>
            </w:r>
            <w:r w:rsidR="00947382">
              <w:t xml:space="preserve"> </w:t>
            </w:r>
            <w:r w:rsidRPr="00D50756">
              <w:t>receives</w:t>
            </w:r>
            <w:r w:rsidR="00947382">
              <w:t xml:space="preserve"> </w:t>
            </w:r>
            <w:r w:rsidRPr="00D50756">
              <w:t>the</w:t>
            </w:r>
            <w:r w:rsidR="00947382">
              <w:t xml:space="preserve"> </w:t>
            </w:r>
            <w:r w:rsidRPr="00D50756">
              <w:t>rainbow</w:t>
            </w:r>
            <w:r w:rsidR="00947382">
              <w:t xml:space="preserve"> </w:t>
            </w:r>
            <w:r w:rsidRPr="00D50756">
              <w:t>covenant,</w:t>
            </w:r>
            <w:r w:rsidR="00947382">
              <w:t xml:space="preserve"> </w:t>
            </w:r>
            <w:r w:rsidRPr="00D50756">
              <w:t>and</w:t>
            </w:r>
            <w:r w:rsidR="00947382">
              <w:t xml:space="preserve"> </w:t>
            </w:r>
            <w:r w:rsidRPr="00D50756">
              <w:t>plants</w:t>
            </w:r>
            <w:r w:rsidR="00947382">
              <w:t xml:space="preserve"> </w:t>
            </w:r>
            <w:r w:rsidRPr="00D50756">
              <w:t>a</w:t>
            </w:r>
            <w:r w:rsidR="00947382">
              <w:t xml:space="preserve"> </w:t>
            </w:r>
            <w:r w:rsidRPr="00D50756">
              <w:t>grape</w:t>
            </w:r>
            <w:r w:rsidR="00947382">
              <w:t xml:space="preserve"> </w:t>
            </w:r>
            <w:r w:rsidRPr="00D50756">
              <w:t>tree.</w:t>
            </w:r>
            <w:r w:rsidR="00947382">
              <w:t xml:space="preserve"> </w:t>
            </w:r>
            <w:r w:rsidRPr="00D50756">
              <w:t>Tu</w:t>
            </w:r>
            <w:r w:rsidR="00947382">
              <w:t xml:space="preserve"> </w:t>
            </w:r>
            <w:r w:rsidRPr="00D50756">
              <w:t>B’Shevat</w:t>
            </w:r>
            <w:r w:rsidR="00947382">
              <w:t xml:space="preserve"> </w:t>
            </w:r>
            <w:r w:rsidRPr="00D50756">
              <w:t>is</w:t>
            </w:r>
            <w:r w:rsidR="00947382">
              <w:t xml:space="preserve"> </w:t>
            </w:r>
            <w:r w:rsidRPr="00D50756">
              <w:t>the</w:t>
            </w:r>
            <w:r w:rsidR="00947382">
              <w:t xml:space="preserve"> </w:t>
            </w:r>
            <w:r w:rsidRPr="00D50756">
              <w:t>new</w:t>
            </w:r>
            <w:r w:rsidR="00947382">
              <w:t xml:space="preserve"> </w:t>
            </w:r>
            <w:r w:rsidRPr="00D50756">
              <w:t>year</w:t>
            </w:r>
            <w:r w:rsidR="00947382">
              <w:t xml:space="preserve"> </w:t>
            </w:r>
            <w:r w:rsidRPr="00D50756">
              <w:t>for</w:t>
            </w:r>
            <w:r w:rsidR="00947382">
              <w:t xml:space="preserve"> </w:t>
            </w:r>
            <w:r w:rsidRPr="00D50756">
              <w:t>trees.</w:t>
            </w:r>
            <w:r w:rsidR="00947382">
              <w:t xml:space="preserve"> </w:t>
            </w:r>
            <w:r w:rsidRPr="00D50756">
              <w:t>The</w:t>
            </w:r>
            <w:r w:rsidR="00947382">
              <w:t xml:space="preserve"> </w:t>
            </w:r>
            <w:r w:rsidRPr="00D50756">
              <w:t>Pri</w:t>
            </w:r>
            <w:r w:rsidR="00947382">
              <w:t xml:space="preserve"> </w:t>
            </w:r>
            <w:r w:rsidRPr="00D50756">
              <w:t>Tzaddik</w:t>
            </w:r>
            <w:r w:rsidR="00947382">
              <w:t xml:space="preserve"> </w:t>
            </w:r>
            <w:r w:rsidRPr="00D50756">
              <w:t>points</w:t>
            </w:r>
            <w:r w:rsidR="00947382">
              <w:t xml:space="preserve"> </w:t>
            </w:r>
            <w:r w:rsidRPr="00D50756">
              <w:t>out,</w:t>
            </w:r>
            <w:r w:rsidR="00947382">
              <w:t xml:space="preserve"> </w:t>
            </w:r>
            <w:r w:rsidRPr="00D50756">
              <w:t>it</w:t>
            </w:r>
            <w:r w:rsidR="00947382">
              <w:t xml:space="preserve"> </w:t>
            </w:r>
            <w:r w:rsidRPr="00D50756">
              <w:t>is</w:t>
            </w:r>
            <w:r w:rsidR="00947382">
              <w:t xml:space="preserve"> </w:t>
            </w:r>
            <w:r w:rsidRPr="00D50756">
              <w:t>not</w:t>
            </w:r>
            <w:r w:rsidR="00947382">
              <w:t xml:space="preserve"> </w:t>
            </w:r>
            <w:r w:rsidRPr="00D50756">
              <w:t>called</w:t>
            </w:r>
            <w:r w:rsidR="00947382">
              <w:t xml:space="preserve"> </w:t>
            </w:r>
            <w:r w:rsidRPr="00D50756">
              <w:t>the</w:t>
            </w:r>
            <w:r w:rsidR="00947382">
              <w:t xml:space="preserve"> </w:t>
            </w:r>
            <w:r w:rsidRPr="00D50756">
              <w:t>"Rosh</w:t>
            </w:r>
            <w:r w:rsidR="00947382">
              <w:t xml:space="preserve"> </w:t>
            </w:r>
            <w:r w:rsidRPr="00D50756">
              <w:t>Hashanah</w:t>
            </w:r>
            <w:r w:rsidR="00947382">
              <w:t xml:space="preserve"> </w:t>
            </w:r>
            <w:r w:rsidRPr="00D50756">
              <w:t>for</w:t>
            </w:r>
            <w:r w:rsidR="00947382">
              <w:t xml:space="preserve"> </w:t>
            </w:r>
            <w:r w:rsidRPr="00D50756">
              <w:t>the</w:t>
            </w:r>
            <w:r w:rsidR="00947382">
              <w:t xml:space="preserve"> </w:t>
            </w:r>
            <w:r w:rsidRPr="00D50756">
              <w:t>trees,"</w:t>
            </w:r>
            <w:r w:rsidR="00947382">
              <w:t xml:space="preserve"> </w:t>
            </w:r>
            <w:r w:rsidRPr="00D50756">
              <w:t>but</w:t>
            </w:r>
            <w:r w:rsidR="00947382">
              <w:t xml:space="preserve"> </w:t>
            </w:r>
            <w:r w:rsidRPr="00D50756">
              <w:t>for</w:t>
            </w:r>
            <w:r w:rsidR="00947382">
              <w:t xml:space="preserve"> </w:t>
            </w:r>
            <w:r w:rsidRPr="00D50756">
              <w:t>"the</w:t>
            </w:r>
            <w:r w:rsidR="00947382">
              <w:t xml:space="preserve"> </w:t>
            </w:r>
            <w:r w:rsidRPr="00D50756">
              <w:t>tree"</w:t>
            </w:r>
            <w:r w:rsidR="00947382">
              <w:t xml:space="preserve"> </w:t>
            </w:r>
            <w:r w:rsidRPr="00D50756">
              <w:t>(singular);</w:t>
            </w:r>
            <w:r w:rsidR="00947382">
              <w:t xml:space="preserve"> </w:t>
            </w:r>
            <w:r w:rsidRPr="00D50756">
              <w:t>whenever</w:t>
            </w:r>
            <w:r w:rsidR="00947382">
              <w:t xml:space="preserve"> </w:t>
            </w:r>
            <w:r w:rsidRPr="00D50756">
              <w:t>the</w:t>
            </w:r>
            <w:r w:rsidR="00947382">
              <w:t xml:space="preserve"> </w:t>
            </w:r>
            <w:r w:rsidRPr="00D50756">
              <w:t>word</w:t>
            </w:r>
            <w:r w:rsidR="00947382">
              <w:t xml:space="preserve"> </w:t>
            </w:r>
            <w:r w:rsidRPr="00D50756">
              <w:t>"tree"</w:t>
            </w:r>
            <w:r w:rsidR="00947382">
              <w:t xml:space="preserve"> </w:t>
            </w:r>
            <w:r w:rsidRPr="00D50756">
              <w:t>is</w:t>
            </w:r>
            <w:r w:rsidR="00947382">
              <w:t xml:space="preserve"> </w:t>
            </w:r>
            <w:r w:rsidRPr="00D50756">
              <w:t>used,</w:t>
            </w:r>
            <w:r w:rsidR="00947382">
              <w:t xml:space="preserve"> </w:t>
            </w:r>
            <w:r w:rsidRPr="00D50756">
              <w:t>it</w:t>
            </w:r>
            <w:r w:rsidR="00947382">
              <w:t xml:space="preserve"> </w:t>
            </w:r>
            <w:r w:rsidRPr="00D50756">
              <w:t>always</w:t>
            </w:r>
            <w:r w:rsidR="00947382">
              <w:t xml:space="preserve"> </w:t>
            </w:r>
            <w:r w:rsidRPr="00D50756">
              <w:t>refers</w:t>
            </w:r>
            <w:r w:rsidR="00947382">
              <w:t xml:space="preserve"> </w:t>
            </w:r>
            <w:r w:rsidRPr="00D50756">
              <w:t>to</w:t>
            </w:r>
            <w:r w:rsidR="00947382">
              <w:t xml:space="preserve"> </w:t>
            </w:r>
            <w:r w:rsidRPr="00D50756">
              <w:t>Torah,</w:t>
            </w:r>
            <w:r w:rsidR="00947382">
              <w:t xml:space="preserve"> </w:t>
            </w:r>
            <w:r w:rsidRPr="00D50756">
              <w:t>which</w:t>
            </w:r>
            <w:r w:rsidR="00947382">
              <w:t xml:space="preserve"> </w:t>
            </w:r>
            <w:r w:rsidRPr="00D50756">
              <w:t>is</w:t>
            </w:r>
            <w:r w:rsidR="00947382">
              <w:t xml:space="preserve"> </w:t>
            </w:r>
            <w:r w:rsidRPr="00D50756">
              <w:t>called</w:t>
            </w:r>
            <w:r w:rsidR="00947382">
              <w:t xml:space="preserve"> </w:t>
            </w:r>
            <w:r w:rsidRPr="00D50756">
              <w:t>"Aitz</w:t>
            </w:r>
            <w:r w:rsidR="00947382">
              <w:t xml:space="preserve"> </w:t>
            </w:r>
            <w:r w:rsidRPr="00D50756">
              <w:t>Chaim,"</w:t>
            </w:r>
            <w:r w:rsidR="00947382">
              <w:t xml:space="preserve"> </w:t>
            </w:r>
            <w:r w:rsidRPr="00D50756">
              <w:t>the</w:t>
            </w:r>
            <w:r w:rsidR="00947382">
              <w:t xml:space="preserve"> </w:t>
            </w:r>
            <w:r w:rsidRPr="00D50756">
              <w:t>Tree</w:t>
            </w:r>
            <w:r w:rsidR="00947382">
              <w:t xml:space="preserve"> </w:t>
            </w:r>
            <w:r w:rsidRPr="00D50756">
              <w:t>of</w:t>
            </w:r>
            <w:r w:rsidR="00947382">
              <w:t xml:space="preserve"> </w:t>
            </w:r>
            <w:r w:rsidRPr="00D50756">
              <w:t>Life.</w:t>
            </w:r>
          </w:p>
          <w:p w14:paraId="6426A9AA" w14:textId="77777777" w:rsidR="00D50756" w:rsidRPr="00D50756" w:rsidRDefault="00D50756" w:rsidP="00D50756">
            <w:pPr>
              <w:jc w:val="both"/>
            </w:pPr>
          </w:p>
        </w:tc>
      </w:tr>
      <w:tr w:rsidR="009F3598" w:rsidRPr="00D50756" w14:paraId="277A562F" w14:textId="77777777" w:rsidTr="00511743">
        <w:trPr>
          <w:cantSplit/>
          <w:jc w:val="center"/>
        </w:trPr>
        <w:tc>
          <w:tcPr>
            <w:tcW w:w="1615" w:type="dxa"/>
          </w:tcPr>
          <w:p w14:paraId="1B590FCB" w14:textId="61408CD7" w:rsidR="009F3598" w:rsidRPr="00D50756" w:rsidRDefault="009F3598" w:rsidP="00D50756">
            <w:pPr>
              <w:jc w:val="center"/>
            </w:pPr>
            <w:r>
              <w:lastRenderedPageBreak/>
              <w:t>Kislev</w:t>
            </w:r>
            <w:r w:rsidR="00947382">
              <w:t xml:space="preserve"> </w:t>
            </w:r>
            <w:r>
              <w:t>24</w:t>
            </w:r>
          </w:p>
        </w:tc>
        <w:tc>
          <w:tcPr>
            <w:tcW w:w="563" w:type="dxa"/>
          </w:tcPr>
          <w:p w14:paraId="42BFA721" w14:textId="746A0B88" w:rsidR="009F3598" w:rsidRPr="00D50756" w:rsidRDefault="009F3598" w:rsidP="00D50756">
            <w:pPr>
              <w:jc w:val="center"/>
            </w:pPr>
            <w:r>
              <w:t>till</w:t>
            </w:r>
          </w:p>
        </w:tc>
        <w:tc>
          <w:tcPr>
            <w:tcW w:w="1574" w:type="dxa"/>
          </w:tcPr>
          <w:p w14:paraId="4D7B624C" w14:textId="26E8B77F" w:rsidR="009F3598" w:rsidRPr="00D50756" w:rsidRDefault="009F3598" w:rsidP="00D50756">
            <w:pPr>
              <w:jc w:val="center"/>
            </w:pPr>
            <w:r>
              <w:t>Adar</w:t>
            </w:r>
            <w:r w:rsidR="00947382">
              <w:t xml:space="preserve"> </w:t>
            </w:r>
            <w:r>
              <w:t>6</w:t>
            </w:r>
          </w:p>
        </w:tc>
        <w:tc>
          <w:tcPr>
            <w:tcW w:w="656" w:type="dxa"/>
          </w:tcPr>
          <w:p w14:paraId="1176D820" w14:textId="118D67B5" w:rsidR="009F3598" w:rsidRPr="00D50756" w:rsidRDefault="009F3598" w:rsidP="00D50756">
            <w:pPr>
              <w:jc w:val="center"/>
              <w:rPr>
                <w:color w:val="FF0000"/>
              </w:rPr>
            </w:pPr>
            <w:r>
              <w:rPr>
                <w:color w:val="FF0000"/>
              </w:rPr>
              <w:t>70</w:t>
            </w:r>
            <w:r w:rsidR="00947382">
              <w:rPr>
                <w:color w:val="FF0000"/>
              </w:rPr>
              <w:t xml:space="preserve"> </w:t>
            </w:r>
            <w:r>
              <w:rPr>
                <w:color w:val="FF0000"/>
              </w:rPr>
              <w:t>days</w:t>
            </w:r>
          </w:p>
        </w:tc>
        <w:tc>
          <w:tcPr>
            <w:tcW w:w="5891" w:type="dxa"/>
          </w:tcPr>
          <w:p w14:paraId="44316C91" w14:textId="77777777" w:rsidR="00FD30F9" w:rsidRDefault="009F3598" w:rsidP="00947382">
            <w:pPr>
              <w:jc w:val="both"/>
            </w:pPr>
            <w:r>
              <w:t>On</w:t>
            </w:r>
            <w:r w:rsidR="00947382">
              <w:t xml:space="preserve"> </w:t>
            </w:r>
            <w:r>
              <w:t>Kislev</w:t>
            </w:r>
            <w:r w:rsidR="00947382">
              <w:t xml:space="preserve"> </w:t>
            </w:r>
            <w:r>
              <w:t>24</w:t>
            </w:r>
            <w:r w:rsidR="00947382">
              <w:t xml:space="preserve"> </w:t>
            </w:r>
            <w:r w:rsidRPr="009F3598">
              <w:t>The</w:t>
            </w:r>
            <w:r w:rsidR="00947382">
              <w:t xml:space="preserve"> </w:t>
            </w:r>
            <w:r w:rsidRPr="009F3598">
              <w:t>second</w:t>
            </w:r>
            <w:r w:rsidR="00947382">
              <w:t xml:space="preserve"> </w:t>
            </w:r>
            <w:r w:rsidRPr="00102420">
              <w:t>Temple</w:t>
            </w:r>
            <w:r w:rsidRPr="009F3598">
              <w:t>'s</w:t>
            </w:r>
            <w:r w:rsidR="00947382">
              <w:t xml:space="preserve"> </w:t>
            </w:r>
            <w:r w:rsidRPr="009F3598">
              <w:t>foundation</w:t>
            </w:r>
            <w:r w:rsidR="00947382">
              <w:t xml:space="preserve"> </w:t>
            </w:r>
            <w:r w:rsidRPr="009F3598">
              <w:t>was</w:t>
            </w:r>
            <w:r w:rsidR="00947382">
              <w:t xml:space="preserve"> </w:t>
            </w:r>
            <w:r w:rsidRPr="009F3598">
              <w:t>laid</w:t>
            </w:r>
            <w:r w:rsidR="00947382">
              <w:t xml:space="preserve"> </w:t>
            </w:r>
            <w:r w:rsidRPr="009F3598">
              <w:t>today.</w:t>
            </w:r>
            <w:r w:rsidR="00947382">
              <w:t xml:space="preserve"> </w:t>
            </w:r>
            <w:r w:rsidRPr="00102420">
              <w:t>HaShem</w:t>
            </w:r>
            <w:r w:rsidR="00947382">
              <w:t xml:space="preserve"> </w:t>
            </w:r>
            <w:r w:rsidRPr="009F3598">
              <w:t>promises</w:t>
            </w:r>
            <w:r w:rsidR="00947382">
              <w:t xml:space="preserve"> </w:t>
            </w:r>
            <w:r w:rsidRPr="009F3598">
              <w:t>to</w:t>
            </w:r>
            <w:r w:rsidR="00947382">
              <w:t xml:space="preserve"> </w:t>
            </w:r>
            <w:r w:rsidRPr="009F3598">
              <w:t>bless</w:t>
            </w:r>
            <w:r w:rsidR="00947382">
              <w:t xml:space="preserve"> </w:t>
            </w:r>
            <w:r w:rsidRPr="009F3598">
              <w:t>the</w:t>
            </w:r>
            <w:r w:rsidR="00947382">
              <w:t xml:space="preserve"> </w:t>
            </w:r>
            <w:r w:rsidRPr="009F3598">
              <w:t>crops</w:t>
            </w:r>
            <w:r w:rsidR="00947382">
              <w:t xml:space="preserve"> </w:t>
            </w:r>
            <w:r w:rsidRPr="009F3598">
              <w:t>from</w:t>
            </w:r>
            <w:r w:rsidR="00947382">
              <w:t xml:space="preserve"> </w:t>
            </w:r>
            <w:r w:rsidRPr="009F3598">
              <w:t>this</w:t>
            </w:r>
            <w:r w:rsidR="00947382">
              <w:t xml:space="preserve"> </w:t>
            </w:r>
            <w:r w:rsidRPr="009F3598">
              <w:t>day</w:t>
            </w:r>
            <w:r w:rsidR="00947382">
              <w:t xml:space="preserve"> </w:t>
            </w:r>
            <w:r w:rsidRPr="009F3598">
              <w:t>on.</w:t>
            </w:r>
            <w:r w:rsidR="00947382">
              <w:t xml:space="preserve"> </w:t>
            </w:r>
            <w:r w:rsidRPr="009F3598">
              <w:rPr>
                <w:b/>
                <w:bCs/>
                <w:i/>
                <w:iCs/>
              </w:rPr>
              <w:t>Haggai</w:t>
            </w:r>
            <w:r w:rsidR="00947382">
              <w:rPr>
                <w:b/>
                <w:bCs/>
                <w:i/>
                <w:iCs/>
              </w:rPr>
              <w:t xml:space="preserve"> </w:t>
            </w:r>
            <w:r w:rsidRPr="009F3598">
              <w:rPr>
                <w:b/>
                <w:bCs/>
                <w:i/>
                <w:iCs/>
              </w:rPr>
              <w:t>2:18-19</w:t>
            </w:r>
            <w:r w:rsidR="00947382">
              <w:t xml:space="preserve">. </w:t>
            </w:r>
            <w:r w:rsidRPr="009F3598">
              <w:t>The</w:t>
            </w:r>
            <w:r w:rsidR="00947382">
              <w:t xml:space="preserve"> </w:t>
            </w:r>
            <w:r w:rsidRPr="009F3598">
              <w:t>word</w:t>
            </w:r>
            <w:r w:rsidR="00947382">
              <w:t xml:space="preserve"> </w:t>
            </w:r>
            <w:r w:rsidRPr="009F3598">
              <w:t>of</w:t>
            </w:r>
            <w:r w:rsidR="00947382">
              <w:t xml:space="preserve"> </w:t>
            </w:r>
            <w:r w:rsidRPr="009F3598">
              <w:t>the</w:t>
            </w:r>
            <w:r w:rsidR="00947382">
              <w:t xml:space="preserve"> </w:t>
            </w:r>
            <w:r w:rsidRPr="009F3598">
              <w:t>Lord</w:t>
            </w:r>
            <w:r w:rsidR="00947382">
              <w:t xml:space="preserve"> </w:t>
            </w:r>
            <w:r w:rsidRPr="009F3598">
              <w:t>comes</w:t>
            </w:r>
            <w:r w:rsidR="00947382">
              <w:t xml:space="preserve"> </w:t>
            </w:r>
            <w:r w:rsidRPr="009F3598">
              <w:t>to</w:t>
            </w:r>
            <w:r w:rsidR="00947382">
              <w:t xml:space="preserve"> </w:t>
            </w:r>
            <w:r w:rsidRPr="009F3598">
              <w:t>Haggai</w:t>
            </w:r>
            <w:r w:rsidR="00947382">
              <w:t xml:space="preserve"> </w:t>
            </w:r>
            <w:r w:rsidRPr="009F3598">
              <w:t>predicting</w:t>
            </w:r>
            <w:r w:rsidR="00947382">
              <w:t xml:space="preserve"> </w:t>
            </w:r>
            <w:r w:rsidRPr="009F3598">
              <w:t>the</w:t>
            </w:r>
            <w:r w:rsidR="00947382">
              <w:t xml:space="preserve"> </w:t>
            </w:r>
            <w:r w:rsidRPr="009F3598">
              <w:t>restoration</w:t>
            </w:r>
            <w:r w:rsidR="00947382">
              <w:t xml:space="preserve"> </w:t>
            </w:r>
            <w:r w:rsidRPr="009F3598">
              <w:t>of</w:t>
            </w:r>
            <w:r w:rsidR="00947382">
              <w:t xml:space="preserve"> </w:t>
            </w:r>
            <w:r w:rsidRPr="009F3598">
              <w:t>Israel.</w:t>
            </w:r>
            <w:r w:rsidR="00947382">
              <w:t xml:space="preserve"> </w:t>
            </w:r>
            <w:r w:rsidRPr="009F3598">
              <w:rPr>
                <w:b/>
                <w:bCs/>
                <w:i/>
                <w:iCs/>
              </w:rPr>
              <w:t>Haggai</w:t>
            </w:r>
            <w:r w:rsidR="00947382">
              <w:rPr>
                <w:b/>
                <w:bCs/>
                <w:i/>
                <w:iCs/>
              </w:rPr>
              <w:t xml:space="preserve"> </w:t>
            </w:r>
            <w:r w:rsidRPr="009F3598">
              <w:rPr>
                <w:b/>
                <w:bCs/>
                <w:i/>
                <w:iCs/>
              </w:rPr>
              <w:t>2:10</w:t>
            </w:r>
            <w:r w:rsidR="00947382">
              <w:rPr>
                <w:b/>
                <w:bCs/>
                <w:i/>
                <w:iCs/>
              </w:rPr>
              <w:t xml:space="preserve">. </w:t>
            </w:r>
            <w:r w:rsidRPr="009F3598">
              <w:t>Zerubbabel</w:t>
            </w:r>
            <w:r w:rsidR="00947382">
              <w:t xml:space="preserve"> </w:t>
            </w:r>
            <w:r w:rsidRPr="009F3598">
              <w:t>is</w:t>
            </w:r>
            <w:r w:rsidR="00947382">
              <w:t xml:space="preserve"> </w:t>
            </w:r>
            <w:r w:rsidRPr="009F3598">
              <w:t>to</w:t>
            </w:r>
            <w:r w:rsidR="00947382">
              <w:t xml:space="preserve"> </w:t>
            </w:r>
            <w:r w:rsidRPr="009F3598">
              <w:t>become</w:t>
            </w:r>
            <w:r w:rsidR="00947382">
              <w:t xml:space="preserve"> </w:t>
            </w:r>
            <w:r w:rsidRPr="009F3598">
              <w:t>the</w:t>
            </w:r>
            <w:r w:rsidR="00947382">
              <w:t xml:space="preserve"> </w:t>
            </w:r>
            <w:r w:rsidRPr="009F3598">
              <w:t>Lord's</w:t>
            </w:r>
            <w:r w:rsidR="00947382">
              <w:t xml:space="preserve"> </w:t>
            </w:r>
            <w:r w:rsidRPr="009F3598">
              <w:t>signet</w:t>
            </w:r>
            <w:r w:rsidR="00947382">
              <w:t xml:space="preserve"> </w:t>
            </w:r>
            <w:r w:rsidRPr="009F3598">
              <w:t>ring</w:t>
            </w:r>
            <w:r w:rsidR="00947382">
              <w:t xml:space="preserve"> </w:t>
            </w:r>
            <w:r w:rsidRPr="009F3598">
              <w:t>to</w:t>
            </w:r>
            <w:r w:rsidR="00947382">
              <w:t xml:space="preserve"> </w:t>
            </w:r>
            <w:r w:rsidRPr="009F3598">
              <w:t>overthrow</w:t>
            </w:r>
            <w:r w:rsidR="00947382">
              <w:t xml:space="preserve"> </w:t>
            </w:r>
            <w:r w:rsidRPr="009F3598">
              <w:t>nations.</w:t>
            </w:r>
            <w:r w:rsidR="00947382">
              <w:t xml:space="preserve"> </w:t>
            </w:r>
            <w:r w:rsidRPr="009F3598">
              <w:rPr>
                <w:b/>
                <w:bCs/>
                <w:i/>
                <w:iCs/>
              </w:rPr>
              <w:t>Haggai</w:t>
            </w:r>
            <w:r w:rsidR="00947382">
              <w:rPr>
                <w:b/>
                <w:bCs/>
                <w:i/>
                <w:iCs/>
              </w:rPr>
              <w:t xml:space="preserve"> </w:t>
            </w:r>
            <w:r w:rsidRPr="009F3598">
              <w:rPr>
                <w:b/>
                <w:bCs/>
                <w:i/>
                <w:iCs/>
              </w:rPr>
              <w:t>2:22-23</w:t>
            </w:r>
            <w:r w:rsidR="00947382">
              <w:t xml:space="preserve">. </w:t>
            </w:r>
          </w:p>
          <w:p w14:paraId="5B772BFC" w14:textId="7DBC846E" w:rsidR="009F3598" w:rsidRDefault="009F3598" w:rsidP="00947382">
            <w:pPr>
              <w:jc w:val="both"/>
            </w:pPr>
            <w:r>
              <w:t>On</w:t>
            </w:r>
            <w:r w:rsidR="00947382">
              <w:t xml:space="preserve"> </w:t>
            </w:r>
            <w:r>
              <w:t>Adar</w:t>
            </w:r>
            <w:r w:rsidR="00947382">
              <w:t xml:space="preserve"> </w:t>
            </w:r>
            <w:r>
              <w:t>6</w:t>
            </w:r>
            <w:r w:rsidR="00947382">
              <w:t xml:space="preserve"> </w:t>
            </w:r>
            <w:r>
              <w:t>Moses</w:t>
            </w:r>
            <w:r w:rsidR="00947382">
              <w:t xml:space="preserve"> </w:t>
            </w:r>
            <w:r>
              <w:t>completed</w:t>
            </w:r>
            <w:r w:rsidR="00947382">
              <w:t xml:space="preserve"> </w:t>
            </w:r>
            <w:r>
              <w:t>his</w:t>
            </w:r>
            <w:r w:rsidR="00947382">
              <w:t xml:space="preserve"> </w:t>
            </w:r>
            <w:r>
              <w:t>review</w:t>
            </w:r>
            <w:r w:rsidR="00947382">
              <w:t xml:space="preserve"> </w:t>
            </w:r>
            <w:r>
              <w:t>of</w:t>
            </w:r>
            <w:r w:rsidR="00947382">
              <w:t xml:space="preserve"> </w:t>
            </w:r>
            <w:r>
              <w:t>the</w:t>
            </w:r>
            <w:r w:rsidR="00947382">
              <w:t xml:space="preserve"> </w:t>
            </w:r>
            <w:r>
              <w:t>Torah,</w:t>
            </w:r>
            <w:r w:rsidR="00947382">
              <w:t xml:space="preserve"> </w:t>
            </w:r>
            <w:r>
              <w:t>which</w:t>
            </w:r>
            <w:r w:rsidR="00947382">
              <w:t xml:space="preserve"> </w:t>
            </w:r>
            <w:r>
              <w:t>began</w:t>
            </w:r>
            <w:r w:rsidR="00947382">
              <w:t xml:space="preserve"> </w:t>
            </w:r>
            <w:r>
              <w:t>36</w:t>
            </w:r>
            <w:r w:rsidR="00947382">
              <w:t xml:space="preserve"> </w:t>
            </w:r>
            <w:r>
              <w:t>days</w:t>
            </w:r>
            <w:r w:rsidR="00947382">
              <w:t xml:space="preserve"> </w:t>
            </w:r>
            <w:r>
              <w:t>earlier</w:t>
            </w:r>
            <w:r w:rsidR="00947382">
              <w:t xml:space="preserve"> </w:t>
            </w:r>
            <w:r>
              <w:t>on</w:t>
            </w:r>
            <w:r w:rsidR="00947382">
              <w:t xml:space="preserve"> </w:t>
            </w:r>
            <w:r>
              <w:t>Shevat</w:t>
            </w:r>
            <w:r w:rsidR="00947382">
              <w:t xml:space="preserve"> </w:t>
            </w:r>
            <w:r>
              <w:t>1</w:t>
            </w:r>
            <w:r w:rsidR="00947382">
              <w:t xml:space="preserve"> </w:t>
            </w:r>
            <w:r>
              <w:t>(Seder</w:t>
            </w:r>
            <w:r w:rsidR="00947382">
              <w:t xml:space="preserve"> </w:t>
            </w:r>
            <w:r>
              <w:t>Olam</w:t>
            </w:r>
            <w:r w:rsidR="00947382">
              <w:t xml:space="preserve"> </w:t>
            </w:r>
            <w:r>
              <w:t>8).</w:t>
            </w:r>
            <w:r w:rsidR="00947382">
              <w:t xml:space="preserve"> </w:t>
            </w:r>
            <w:r>
              <w:t>Israelites</w:t>
            </w:r>
            <w:r w:rsidR="00947382">
              <w:t xml:space="preserve"> </w:t>
            </w:r>
            <w:r>
              <w:t>enter</w:t>
            </w:r>
            <w:r w:rsidR="00947382">
              <w:t xml:space="preserve"> </w:t>
            </w:r>
            <w:r>
              <w:t>again</w:t>
            </w:r>
            <w:r w:rsidR="00947382">
              <w:t xml:space="preserve"> </w:t>
            </w:r>
            <w:r>
              <w:t>into</w:t>
            </w:r>
            <w:r w:rsidR="00947382">
              <w:t xml:space="preserve"> </w:t>
            </w:r>
            <w:r>
              <w:t>a</w:t>
            </w:r>
            <w:r w:rsidR="00947382">
              <w:t xml:space="preserve"> </w:t>
            </w:r>
            <w:r>
              <w:t>covenant</w:t>
            </w:r>
            <w:r w:rsidR="00947382">
              <w:t xml:space="preserve"> </w:t>
            </w:r>
            <w:r>
              <w:t>with</w:t>
            </w:r>
            <w:r w:rsidR="00947382">
              <w:t xml:space="preserve"> </w:t>
            </w:r>
            <w:r>
              <w:t>HaShem</w:t>
            </w:r>
            <w:r w:rsidR="00947382">
              <w:t xml:space="preserve"> </w:t>
            </w:r>
            <w:r>
              <w:t>before</w:t>
            </w:r>
            <w:r w:rsidR="00947382">
              <w:t xml:space="preserve"> </w:t>
            </w:r>
            <w:r>
              <w:t>Moses</w:t>
            </w:r>
            <w:r w:rsidR="00947382">
              <w:t xml:space="preserve"> </w:t>
            </w:r>
            <w:r>
              <w:t>dies.</w:t>
            </w:r>
            <w:r w:rsidR="00947382">
              <w:t xml:space="preserve"> </w:t>
            </w:r>
            <w:r>
              <w:t>Deuteronomy</w:t>
            </w:r>
            <w:r w:rsidR="00947382">
              <w:t xml:space="preserve"> </w:t>
            </w:r>
            <w:r>
              <w:t>29:1ff,</w:t>
            </w:r>
            <w:r w:rsidR="00947382">
              <w:t xml:space="preserve">  </w:t>
            </w:r>
            <w:r>
              <w:t>Seder</w:t>
            </w:r>
            <w:r w:rsidR="00947382">
              <w:t xml:space="preserve"> </w:t>
            </w:r>
            <w:r>
              <w:t>Olam</w:t>
            </w:r>
            <w:r w:rsidR="00947382">
              <w:t xml:space="preserve">. </w:t>
            </w:r>
            <w:r>
              <w:t>Moses</w:t>
            </w:r>
            <w:r w:rsidR="00947382">
              <w:t xml:space="preserve"> </w:t>
            </w:r>
            <w:r>
              <w:t>was</w:t>
            </w:r>
            <w:r w:rsidR="00947382">
              <w:t xml:space="preserve"> </w:t>
            </w:r>
            <w:r>
              <w:t>informed</w:t>
            </w:r>
            <w:r w:rsidR="00947382">
              <w:t xml:space="preserve"> </w:t>
            </w:r>
            <w:r>
              <w:t>that</w:t>
            </w:r>
            <w:r w:rsidR="00947382">
              <w:t xml:space="preserve"> </w:t>
            </w:r>
            <w:r>
              <w:t>the</w:t>
            </w:r>
            <w:r w:rsidR="00947382">
              <w:t xml:space="preserve"> </w:t>
            </w:r>
            <w:r>
              <w:t>day</w:t>
            </w:r>
            <w:r w:rsidR="00947382">
              <w:t xml:space="preserve"> </w:t>
            </w:r>
            <w:r>
              <w:t>of</w:t>
            </w:r>
            <w:r w:rsidR="00947382">
              <w:t xml:space="preserve"> </w:t>
            </w:r>
            <w:r>
              <w:t>his</w:t>
            </w:r>
            <w:r w:rsidR="00947382">
              <w:t xml:space="preserve"> </w:t>
            </w:r>
            <w:r>
              <w:t>death</w:t>
            </w:r>
            <w:r w:rsidR="00947382">
              <w:t xml:space="preserve"> </w:t>
            </w:r>
            <w:r>
              <w:t>was</w:t>
            </w:r>
            <w:r w:rsidR="00947382">
              <w:t xml:space="preserve"> </w:t>
            </w:r>
            <w:r>
              <w:t>approaching</w:t>
            </w:r>
            <w:r w:rsidR="00947382">
              <w:t xml:space="preserve"> </w:t>
            </w:r>
            <w:r>
              <w:t>(Deut.</w:t>
            </w:r>
            <w:r w:rsidR="00947382">
              <w:t xml:space="preserve"> </w:t>
            </w:r>
            <w:r>
              <w:t>31:14;</w:t>
            </w:r>
            <w:r w:rsidR="00947382">
              <w:t xml:space="preserve"> </w:t>
            </w:r>
            <w:r>
              <w:t>Seder</w:t>
            </w:r>
            <w:r w:rsidR="00947382">
              <w:t xml:space="preserve"> </w:t>
            </w:r>
            <w:r>
              <w:t>HaDoro</w:t>
            </w:r>
            <w:r w:rsidR="00947382">
              <w:t>t</w:t>
            </w:r>
            <w:r>
              <w:t>).</w:t>
            </w:r>
          </w:p>
          <w:p w14:paraId="174E074A" w14:textId="2D1B82AA" w:rsidR="00947382" w:rsidRPr="00D50756" w:rsidRDefault="00947382" w:rsidP="00947382"/>
        </w:tc>
      </w:tr>
      <w:tr w:rsidR="00D50756" w:rsidRPr="00D50756" w14:paraId="33162AB6" w14:textId="77777777" w:rsidTr="00511743">
        <w:trPr>
          <w:cantSplit/>
          <w:jc w:val="center"/>
        </w:trPr>
        <w:tc>
          <w:tcPr>
            <w:tcW w:w="1615" w:type="dxa"/>
          </w:tcPr>
          <w:p w14:paraId="70614AA2" w14:textId="6A69832A" w:rsidR="00D50756" w:rsidRPr="00D50756" w:rsidRDefault="00D50756" w:rsidP="00D50756">
            <w:pPr>
              <w:jc w:val="center"/>
            </w:pPr>
            <w:r w:rsidRPr="00D50756">
              <w:t>1</w:t>
            </w:r>
            <w:r w:rsidRPr="00D50756">
              <w:rPr>
                <w:vertAlign w:val="superscript"/>
              </w:rPr>
              <w:t>st</w:t>
            </w:r>
            <w:r w:rsidR="00947382">
              <w:t xml:space="preserve"> </w:t>
            </w:r>
            <w:r w:rsidRPr="00D50756">
              <w:t>day</w:t>
            </w:r>
            <w:r w:rsidR="00947382">
              <w:t xml:space="preserve"> </w:t>
            </w:r>
            <w:r w:rsidRPr="00D50756">
              <w:t>of</w:t>
            </w:r>
            <w:r w:rsidR="00947382">
              <w:t xml:space="preserve"> </w:t>
            </w:r>
            <w:r w:rsidRPr="00D50756">
              <w:t>chanukah</w:t>
            </w:r>
          </w:p>
          <w:p w14:paraId="5F792648" w14:textId="7B6A7636" w:rsidR="00D50756" w:rsidRPr="00D50756" w:rsidRDefault="00D50756" w:rsidP="00D50756">
            <w:pPr>
              <w:jc w:val="center"/>
            </w:pPr>
            <w:r w:rsidRPr="00D50756">
              <w:t>(Kislev</w:t>
            </w:r>
            <w:r w:rsidR="00947382">
              <w:t xml:space="preserve"> </w:t>
            </w:r>
            <w:r w:rsidRPr="00D50756">
              <w:t>25)</w:t>
            </w:r>
          </w:p>
        </w:tc>
        <w:tc>
          <w:tcPr>
            <w:tcW w:w="563" w:type="dxa"/>
          </w:tcPr>
          <w:p w14:paraId="45BE74B1" w14:textId="77777777" w:rsidR="00D50756" w:rsidRPr="00D50756" w:rsidRDefault="00D50756" w:rsidP="00D50756">
            <w:pPr>
              <w:jc w:val="center"/>
            </w:pPr>
            <w:r w:rsidRPr="00D50756">
              <w:t>till</w:t>
            </w:r>
          </w:p>
        </w:tc>
        <w:tc>
          <w:tcPr>
            <w:tcW w:w="1574" w:type="dxa"/>
          </w:tcPr>
          <w:p w14:paraId="368F90A7" w14:textId="1CD1CC97" w:rsidR="00D50756" w:rsidRPr="00D50756" w:rsidRDefault="00D50756" w:rsidP="00D50756">
            <w:pPr>
              <w:jc w:val="center"/>
            </w:pPr>
            <w:r w:rsidRPr="00D50756">
              <w:t>Adar</w:t>
            </w:r>
            <w:r w:rsidR="00947382">
              <w:t xml:space="preserve"> </w:t>
            </w:r>
            <w:r w:rsidRPr="00D50756">
              <w:t>7</w:t>
            </w:r>
          </w:p>
        </w:tc>
        <w:tc>
          <w:tcPr>
            <w:tcW w:w="656" w:type="dxa"/>
          </w:tcPr>
          <w:p w14:paraId="3CAD3527" w14:textId="705FC028"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5BDCF4E1" w14:textId="5DCBB9A1" w:rsidR="00D50756" w:rsidRPr="00D50756" w:rsidRDefault="00D50756" w:rsidP="00D50756">
            <w:pPr>
              <w:jc w:val="both"/>
            </w:pPr>
            <w:r w:rsidRPr="00D50756">
              <w:t>Mattathias</w:t>
            </w:r>
            <w:r w:rsidR="00947382">
              <w:t xml:space="preserve"> </w:t>
            </w:r>
            <w:r w:rsidRPr="00D50756">
              <w:t>the</w:t>
            </w:r>
            <w:r w:rsidR="00947382">
              <w:t xml:space="preserve"> </w:t>
            </w:r>
            <w:r w:rsidRPr="00D50756">
              <w:t>priest</w:t>
            </w:r>
            <w:r w:rsidR="00947382">
              <w:t xml:space="preserve"> </w:t>
            </w:r>
            <w:r w:rsidRPr="00D50756">
              <w:t>(Maccabee)</w:t>
            </w:r>
            <w:r w:rsidR="00947382">
              <w:t xml:space="preserve"> </w:t>
            </w:r>
            <w:r w:rsidRPr="00D50756">
              <w:t>rises</w:t>
            </w:r>
            <w:r w:rsidR="00947382">
              <w:t xml:space="preserve"> </w:t>
            </w:r>
            <w:r w:rsidRPr="00D50756">
              <w:t>up</w:t>
            </w:r>
            <w:r w:rsidR="00947382">
              <w:t xml:space="preserve"> </w:t>
            </w:r>
            <w:r w:rsidRPr="00D50756">
              <w:t>to</w:t>
            </w:r>
            <w:r w:rsidR="00947382">
              <w:t xml:space="preserve"> </w:t>
            </w:r>
            <w:r w:rsidRPr="00D50756">
              <w:t>lead</w:t>
            </w:r>
            <w:r w:rsidR="00947382">
              <w:t xml:space="preserve"> </w:t>
            </w:r>
            <w:r w:rsidRPr="00D50756">
              <w:t>the</w:t>
            </w:r>
            <w:r w:rsidR="00947382">
              <w:t xml:space="preserve"> </w:t>
            </w:r>
            <w:r w:rsidRPr="00D50756">
              <w:t>Jewish</w:t>
            </w:r>
            <w:r w:rsidR="00947382">
              <w:t xml:space="preserve"> </w:t>
            </w:r>
            <w:r w:rsidRPr="00D50756">
              <w:t>people</w:t>
            </w:r>
            <w:r w:rsidR="00947382">
              <w:t xml:space="preserve"> </w:t>
            </w:r>
            <w:r w:rsidRPr="00D50756">
              <w:t>against</w:t>
            </w:r>
            <w:r w:rsidR="00947382">
              <w:t xml:space="preserve"> </w:t>
            </w:r>
            <w:r w:rsidRPr="00D50756">
              <w:t>the</w:t>
            </w:r>
            <w:r w:rsidR="00947382">
              <w:t xml:space="preserve"> </w:t>
            </w:r>
            <w:r w:rsidRPr="00D50756">
              <w:t>Syrian</w:t>
            </w:r>
            <w:r w:rsidR="00947382">
              <w:t xml:space="preserve"> </w:t>
            </w:r>
            <w:r w:rsidRPr="00D50756">
              <w:t>Greeks</w:t>
            </w:r>
            <w:r w:rsidR="00947382">
              <w:t xml:space="preserve"> </w:t>
            </w:r>
            <w:r w:rsidRPr="00D50756">
              <w:t>in</w:t>
            </w:r>
            <w:r w:rsidR="00947382">
              <w:t xml:space="preserve"> </w:t>
            </w:r>
            <w:r w:rsidRPr="00D50756">
              <w:t>a</w:t>
            </w:r>
            <w:r w:rsidR="00947382">
              <w:t xml:space="preserve"> </w:t>
            </w:r>
            <w:r w:rsidRPr="00D50756">
              <w:t>war</w:t>
            </w:r>
            <w:r w:rsidR="00947382">
              <w:t xml:space="preserve"> </w:t>
            </w:r>
            <w:r w:rsidRPr="00D50756">
              <w:t>of</w:t>
            </w:r>
            <w:r w:rsidR="00947382">
              <w:t xml:space="preserve"> </w:t>
            </w:r>
            <w:r w:rsidRPr="00D50756">
              <w:t>independence.</w:t>
            </w:r>
            <w:r w:rsidR="00947382">
              <w:t xml:space="preserve"> </w:t>
            </w:r>
            <w:r w:rsidRPr="00D50756">
              <w:t>70</w:t>
            </w:r>
            <w:r w:rsidR="00947382">
              <w:t xml:space="preserve"> </w:t>
            </w:r>
            <w:r w:rsidRPr="00D50756">
              <w:t>days</w:t>
            </w:r>
            <w:r w:rsidR="00947382">
              <w:t xml:space="preserve"> </w:t>
            </w:r>
            <w:r w:rsidRPr="00D50756">
              <w:t>later</w:t>
            </w:r>
            <w:r w:rsidR="00947382">
              <w:t xml:space="preserve"> </w:t>
            </w:r>
            <w:r w:rsidRPr="00D50756">
              <w:t>we</w:t>
            </w:r>
            <w:r w:rsidR="00947382">
              <w:t xml:space="preserve"> </w:t>
            </w:r>
            <w:r w:rsidRPr="00D50756">
              <w:t>see</w:t>
            </w:r>
            <w:r w:rsidR="00947382">
              <w:t xml:space="preserve"> </w:t>
            </w:r>
            <w:r w:rsidRPr="00D50756">
              <w:t>the</w:t>
            </w:r>
            <w:r w:rsidR="00947382">
              <w:t xml:space="preserve"> </w:t>
            </w:r>
            <w:r w:rsidRPr="00D50756">
              <w:t>birth</w:t>
            </w:r>
            <w:r w:rsidR="00947382">
              <w:t xml:space="preserve"> </w:t>
            </w:r>
            <w:r w:rsidRPr="00D50756">
              <w:t>of</w:t>
            </w:r>
            <w:r w:rsidR="00947382">
              <w:t xml:space="preserve"> </w:t>
            </w:r>
            <w:r w:rsidRPr="00D50756">
              <w:t>Moshe</w:t>
            </w:r>
            <w:r w:rsidR="00947382">
              <w:t xml:space="preserve"> </w:t>
            </w:r>
            <w:r w:rsidRPr="00D50756">
              <w:t>the</w:t>
            </w:r>
            <w:r w:rsidR="00947382">
              <w:t xml:space="preserve"> </w:t>
            </w:r>
            <w:r w:rsidRPr="00D50756">
              <w:t>priest</w:t>
            </w:r>
            <w:r w:rsidR="00947382">
              <w:t xml:space="preserve"> </w:t>
            </w:r>
            <w:r w:rsidRPr="00D50756">
              <w:t>is</w:t>
            </w:r>
            <w:r w:rsidR="00947382">
              <w:t xml:space="preserve"> </w:t>
            </w:r>
            <w:r w:rsidRPr="00D50756">
              <w:t>born</w:t>
            </w:r>
            <w:r w:rsidR="00947382">
              <w:t xml:space="preserve"> </w:t>
            </w:r>
            <w:r w:rsidRPr="00D50756">
              <w:t>to</w:t>
            </w:r>
            <w:r w:rsidR="00947382">
              <w:t xml:space="preserve"> </w:t>
            </w:r>
            <w:r w:rsidRPr="00D50756">
              <w:t>lead</w:t>
            </w:r>
            <w:r w:rsidR="00947382">
              <w:t xml:space="preserve"> </w:t>
            </w:r>
            <w:r w:rsidRPr="00D50756">
              <w:t>the</w:t>
            </w:r>
            <w:r w:rsidR="00947382">
              <w:t xml:space="preserve"> </w:t>
            </w:r>
            <w:r w:rsidRPr="00D50756">
              <w:t>Jewish</w:t>
            </w:r>
            <w:r w:rsidR="00947382">
              <w:t xml:space="preserve"> </w:t>
            </w:r>
            <w:r w:rsidRPr="00D50756">
              <w:t>people</w:t>
            </w:r>
            <w:r w:rsidR="00947382">
              <w:t xml:space="preserve"> </w:t>
            </w:r>
            <w:r w:rsidRPr="00D50756">
              <w:t>in</w:t>
            </w:r>
            <w:r w:rsidR="00947382">
              <w:t xml:space="preserve"> </w:t>
            </w:r>
            <w:r w:rsidRPr="00D50756">
              <w:t>redemption.</w:t>
            </w:r>
            <w:r w:rsidR="00947382">
              <w:t xml:space="preserve"> </w:t>
            </w:r>
            <w:r w:rsidRPr="00D50756">
              <w:t>Moshe</w:t>
            </w:r>
            <w:r w:rsidR="00947382">
              <w:t xml:space="preserve"> </w:t>
            </w:r>
            <w:r w:rsidRPr="00D50756">
              <w:t>also</w:t>
            </w:r>
            <w:r w:rsidR="00947382">
              <w:t xml:space="preserve"> </w:t>
            </w:r>
            <w:r w:rsidRPr="00D50756">
              <w:t>died</w:t>
            </w:r>
            <w:r w:rsidR="00947382">
              <w:t xml:space="preserve"> </w:t>
            </w:r>
            <w:r w:rsidRPr="00D50756">
              <w:t>on</w:t>
            </w:r>
            <w:r w:rsidR="00947382">
              <w:t xml:space="preserve"> </w:t>
            </w:r>
            <w:r w:rsidRPr="00D50756">
              <w:t>this</w:t>
            </w:r>
            <w:r w:rsidR="00947382">
              <w:t xml:space="preserve"> </w:t>
            </w:r>
            <w:r w:rsidRPr="00D50756">
              <w:t>day.</w:t>
            </w:r>
          </w:p>
          <w:p w14:paraId="46AB422A" w14:textId="77777777" w:rsidR="00D50756" w:rsidRPr="00D50756" w:rsidRDefault="00D50756" w:rsidP="00D50756">
            <w:pPr>
              <w:jc w:val="both"/>
            </w:pPr>
          </w:p>
        </w:tc>
      </w:tr>
      <w:tr w:rsidR="00D50756" w:rsidRPr="00D50756" w14:paraId="324A2993" w14:textId="77777777" w:rsidTr="00511743">
        <w:trPr>
          <w:cantSplit/>
          <w:jc w:val="center"/>
        </w:trPr>
        <w:tc>
          <w:tcPr>
            <w:tcW w:w="1615" w:type="dxa"/>
          </w:tcPr>
          <w:p w14:paraId="74715FB5" w14:textId="0AF37BB4" w:rsidR="00D50756" w:rsidRPr="00D50756" w:rsidRDefault="00D50756" w:rsidP="00D50756">
            <w:pPr>
              <w:jc w:val="center"/>
            </w:pPr>
            <w:r w:rsidRPr="00D50756">
              <w:t>8</w:t>
            </w:r>
            <w:r w:rsidRPr="00D50756">
              <w:rPr>
                <w:vertAlign w:val="superscript"/>
              </w:rPr>
              <w:t>th</w:t>
            </w:r>
            <w:r w:rsidR="00947382">
              <w:t xml:space="preserve"> </w:t>
            </w:r>
            <w:r w:rsidRPr="00D50756">
              <w:t>day</w:t>
            </w:r>
            <w:r w:rsidR="00947382">
              <w:t xml:space="preserve"> </w:t>
            </w:r>
            <w:r w:rsidRPr="00D50756">
              <w:t>of</w:t>
            </w:r>
            <w:r w:rsidR="00947382">
              <w:t xml:space="preserve"> </w:t>
            </w:r>
            <w:r w:rsidRPr="00D50756">
              <w:t>Chanukah</w:t>
            </w:r>
          </w:p>
          <w:p w14:paraId="3C71898E" w14:textId="7CDD9C86" w:rsidR="00D50756" w:rsidRPr="00D50756" w:rsidRDefault="00D50756" w:rsidP="00D50756">
            <w:pPr>
              <w:jc w:val="center"/>
            </w:pPr>
            <w:r w:rsidRPr="00D50756">
              <w:t>(Tevet</w:t>
            </w:r>
            <w:r w:rsidR="00947382">
              <w:t xml:space="preserve"> </w:t>
            </w:r>
            <w:r w:rsidRPr="00D50756">
              <w:t>2)</w:t>
            </w:r>
          </w:p>
        </w:tc>
        <w:tc>
          <w:tcPr>
            <w:tcW w:w="563" w:type="dxa"/>
          </w:tcPr>
          <w:p w14:paraId="6AB6EE84" w14:textId="77777777" w:rsidR="00D50756" w:rsidRPr="00D50756" w:rsidRDefault="00D50756" w:rsidP="00D50756">
            <w:pPr>
              <w:jc w:val="center"/>
            </w:pPr>
            <w:r w:rsidRPr="00D50756">
              <w:t>till</w:t>
            </w:r>
          </w:p>
        </w:tc>
        <w:tc>
          <w:tcPr>
            <w:tcW w:w="1574" w:type="dxa"/>
          </w:tcPr>
          <w:p w14:paraId="06E9274E" w14:textId="77777777" w:rsidR="00D50756" w:rsidRPr="00D50756" w:rsidRDefault="00D50756" w:rsidP="00D50756">
            <w:pPr>
              <w:jc w:val="center"/>
            </w:pPr>
            <w:r w:rsidRPr="00D50756">
              <w:t>Purim</w:t>
            </w:r>
          </w:p>
          <w:p w14:paraId="39959DA6" w14:textId="7715390E" w:rsidR="00D50756" w:rsidRPr="00D50756" w:rsidRDefault="00D50756" w:rsidP="00D50756">
            <w:pPr>
              <w:jc w:val="center"/>
            </w:pPr>
            <w:r w:rsidRPr="00D50756">
              <w:t>(II</w:t>
            </w:r>
            <w:r w:rsidR="00947382">
              <w:t xml:space="preserve"> </w:t>
            </w:r>
            <w:r w:rsidRPr="00D50756">
              <w:t>Adar</w:t>
            </w:r>
            <w:r w:rsidR="00947382">
              <w:t xml:space="preserve"> </w:t>
            </w:r>
            <w:r w:rsidRPr="00D50756">
              <w:t>14)</w:t>
            </w:r>
          </w:p>
        </w:tc>
        <w:tc>
          <w:tcPr>
            <w:tcW w:w="656" w:type="dxa"/>
          </w:tcPr>
          <w:p w14:paraId="3BCDB9A1" w14:textId="5C3FDEB3"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5E572489" w14:textId="4B994018" w:rsidR="00D50756" w:rsidRPr="00D50756" w:rsidRDefault="00D50756" w:rsidP="00D50756">
            <w:pPr>
              <w:jc w:val="both"/>
            </w:pPr>
            <w:r w:rsidRPr="00D50756">
              <w:t>Now</w:t>
            </w:r>
            <w:r w:rsidR="00947382">
              <w:t xml:space="preserve"> </w:t>
            </w:r>
            <w:r w:rsidRPr="00D50756">
              <w:t>we</w:t>
            </w:r>
            <w:r w:rsidR="00947382">
              <w:t xml:space="preserve"> </w:t>
            </w:r>
            <w:r w:rsidRPr="00D50756">
              <w:t>go</w:t>
            </w:r>
            <w:r w:rsidR="00947382">
              <w:t xml:space="preserve"> </w:t>
            </w:r>
            <w:r w:rsidRPr="00D50756">
              <w:t>from</w:t>
            </w:r>
            <w:r w:rsidR="00947382">
              <w:t xml:space="preserve"> </w:t>
            </w:r>
            <w:r w:rsidRPr="00D50756">
              <w:t>the</w:t>
            </w:r>
            <w:r w:rsidR="00947382">
              <w:t xml:space="preserve"> </w:t>
            </w:r>
            <w:r w:rsidRPr="00D50756">
              <w:t>rest</w:t>
            </w:r>
            <w:r w:rsidR="00947382">
              <w:t xml:space="preserve"> </w:t>
            </w:r>
            <w:r w:rsidRPr="00D50756">
              <w:t>from</w:t>
            </w:r>
            <w:r w:rsidR="00947382">
              <w:t xml:space="preserve"> </w:t>
            </w:r>
            <w:r w:rsidRPr="00D50756">
              <w:t>destroying</w:t>
            </w:r>
            <w:r w:rsidR="00947382">
              <w:t xml:space="preserve"> </w:t>
            </w:r>
            <w:r w:rsidRPr="00D50756">
              <w:t>our</w:t>
            </w:r>
            <w:r w:rsidR="00947382">
              <w:t xml:space="preserve"> </w:t>
            </w:r>
            <w:r w:rsidRPr="00D50756">
              <w:t>enemies,</w:t>
            </w:r>
            <w:r w:rsidR="00947382">
              <w:t xml:space="preserve"> </w:t>
            </w:r>
            <w:r w:rsidRPr="00D50756">
              <w:t>and</w:t>
            </w:r>
            <w:r w:rsidR="00947382">
              <w:t xml:space="preserve"> </w:t>
            </w:r>
            <w:r w:rsidRPr="00D50756">
              <w:t>we</w:t>
            </w:r>
            <w:r w:rsidR="00947382">
              <w:t xml:space="preserve"> </w:t>
            </w:r>
            <w:r w:rsidRPr="00D50756">
              <w:t>come</w:t>
            </w:r>
            <w:r w:rsidR="00947382">
              <w:t xml:space="preserve"> </w:t>
            </w:r>
            <w:r w:rsidRPr="00D50756">
              <w:t>to</w:t>
            </w:r>
            <w:r w:rsidR="00947382">
              <w:t xml:space="preserve"> </w:t>
            </w:r>
            <w:r w:rsidRPr="00D50756">
              <w:t>Purim</w:t>
            </w:r>
            <w:r w:rsidR="00947382">
              <w:t xml:space="preserve"> </w:t>
            </w:r>
            <w:r w:rsidRPr="00D50756">
              <w:t>which</w:t>
            </w:r>
            <w:r w:rsidR="00947382">
              <w:t xml:space="preserve"> </w:t>
            </w:r>
            <w:r w:rsidRPr="00D50756">
              <w:t>was</w:t>
            </w:r>
            <w:r w:rsidR="00947382">
              <w:t xml:space="preserve"> </w:t>
            </w:r>
            <w:r w:rsidRPr="00D50756">
              <w:t>the</w:t>
            </w:r>
            <w:r w:rsidR="00947382">
              <w:t xml:space="preserve"> </w:t>
            </w:r>
            <w:r w:rsidRPr="00D50756">
              <w:t>celebration</w:t>
            </w:r>
            <w:r w:rsidR="00947382">
              <w:t xml:space="preserve"> </w:t>
            </w:r>
            <w:r w:rsidRPr="00D50756">
              <w:t>of</w:t>
            </w:r>
            <w:r w:rsidR="00947382">
              <w:t xml:space="preserve"> </w:t>
            </w:r>
            <w:r w:rsidRPr="00D50756">
              <w:t>the</w:t>
            </w:r>
            <w:r w:rsidR="00947382">
              <w:t xml:space="preserve"> </w:t>
            </w:r>
            <w:r w:rsidRPr="00D50756">
              <w:t>destruction</w:t>
            </w:r>
            <w:r w:rsidR="00947382">
              <w:t xml:space="preserve"> </w:t>
            </w:r>
            <w:r w:rsidRPr="00D50756">
              <w:t>of</w:t>
            </w:r>
            <w:r w:rsidR="00947382">
              <w:t xml:space="preserve"> </w:t>
            </w:r>
            <w:r w:rsidRPr="00D50756">
              <w:t>our</w:t>
            </w:r>
            <w:r w:rsidR="00947382">
              <w:t xml:space="preserve"> </w:t>
            </w:r>
            <w:r w:rsidRPr="00D50756">
              <w:t>enemies.</w:t>
            </w:r>
          </w:p>
          <w:p w14:paraId="50218DCF" w14:textId="77777777" w:rsidR="00D50756" w:rsidRPr="00D50756" w:rsidRDefault="00D50756" w:rsidP="00D50756">
            <w:pPr>
              <w:jc w:val="both"/>
            </w:pPr>
          </w:p>
        </w:tc>
      </w:tr>
      <w:tr w:rsidR="00D50756" w:rsidRPr="00D50756" w14:paraId="4D1214D6" w14:textId="77777777" w:rsidTr="00511743">
        <w:trPr>
          <w:cantSplit/>
          <w:jc w:val="center"/>
        </w:trPr>
        <w:tc>
          <w:tcPr>
            <w:tcW w:w="1615" w:type="dxa"/>
          </w:tcPr>
          <w:p w14:paraId="6229AB0A" w14:textId="22D13025" w:rsidR="00D50756" w:rsidRPr="00D50756" w:rsidRDefault="00D50756" w:rsidP="00D50756">
            <w:pPr>
              <w:jc w:val="center"/>
            </w:pPr>
            <w:r w:rsidRPr="00D50756">
              <w:t>Asarah</w:t>
            </w:r>
            <w:r w:rsidR="00947382">
              <w:t xml:space="preserve"> </w:t>
            </w:r>
            <w:r w:rsidRPr="00D50756">
              <w:t>B'Tevet</w:t>
            </w:r>
          </w:p>
          <w:p w14:paraId="73939923" w14:textId="41732857" w:rsidR="00D50756" w:rsidRPr="00D50756" w:rsidRDefault="00D50756" w:rsidP="00D50756">
            <w:pPr>
              <w:jc w:val="center"/>
            </w:pPr>
            <w:r w:rsidRPr="00D50756">
              <w:t>(Tevet</w:t>
            </w:r>
            <w:r w:rsidR="00947382">
              <w:t xml:space="preserve"> </w:t>
            </w:r>
            <w:r w:rsidRPr="00D50756">
              <w:t>10)</w:t>
            </w:r>
          </w:p>
        </w:tc>
        <w:tc>
          <w:tcPr>
            <w:tcW w:w="563" w:type="dxa"/>
          </w:tcPr>
          <w:p w14:paraId="0066D33F" w14:textId="77777777" w:rsidR="00D50756" w:rsidRPr="00D50756" w:rsidRDefault="00D50756" w:rsidP="00D50756">
            <w:pPr>
              <w:jc w:val="center"/>
            </w:pPr>
            <w:r w:rsidRPr="00D50756">
              <w:t>till</w:t>
            </w:r>
          </w:p>
        </w:tc>
        <w:tc>
          <w:tcPr>
            <w:tcW w:w="1574" w:type="dxa"/>
          </w:tcPr>
          <w:p w14:paraId="03C2D15C" w14:textId="0891C3F7" w:rsidR="00D50756" w:rsidRPr="00D50756" w:rsidRDefault="00D50756" w:rsidP="00D50756">
            <w:pPr>
              <w:jc w:val="center"/>
            </w:pPr>
            <w:r w:rsidRPr="00D50756">
              <w:t>Purim</w:t>
            </w:r>
            <w:r w:rsidR="00947382">
              <w:t xml:space="preserve"> </w:t>
            </w:r>
            <w:r w:rsidRPr="00D50756">
              <w:t>Katan</w:t>
            </w:r>
          </w:p>
          <w:p w14:paraId="63E6761C" w14:textId="6C9C165B" w:rsidR="00D50756" w:rsidRPr="00D50756" w:rsidRDefault="00D50756" w:rsidP="00D50756">
            <w:pPr>
              <w:jc w:val="center"/>
            </w:pPr>
            <w:r w:rsidRPr="00D50756">
              <w:t>(I</w:t>
            </w:r>
            <w:r w:rsidR="00947382">
              <w:t xml:space="preserve"> </w:t>
            </w:r>
            <w:r w:rsidRPr="00D50756">
              <w:t>Adar</w:t>
            </w:r>
            <w:r w:rsidR="00947382">
              <w:t xml:space="preserve"> </w:t>
            </w:r>
            <w:r w:rsidRPr="00D50756">
              <w:t>14)</w:t>
            </w:r>
          </w:p>
        </w:tc>
        <w:tc>
          <w:tcPr>
            <w:tcW w:w="656" w:type="dxa"/>
          </w:tcPr>
          <w:p w14:paraId="1B4E0785" w14:textId="53AD6580"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1B8349DE" w14:textId="4B4E47AF" w:rsidR="00D50756" w:rsidRPr="00D50756" w:rsidRDefault="00D50756" w:rsidP="00D50756">
            <w:pPr>
              <w:jc w:val="both"/>
              <w:rPr>
                <w:i/>
                <w:iCs/>
              </w:rPr>
            </w:pPr>
            <w:r w:rsidRPr="00D50756">
              <w:t>Babylonian</w:t>
            </w:r>
            <w:r w:rsidR="00947382">
              <w:t xml:space="preserve"> </w:t>
            </w:r>
            <w:r w:rsidRPr="00D50756">
              <w:t>emperor</w:t>
            </w:r>
            <w:r w:rsidR="00947382">
              <w:t xml:space="preserve"> </w:t>
            </w:r>
            <w:r w:rsidRPr="00D50756">
              <w:t>Nebuchadnezzar</w:t>
            </w:r>
            <w:r w:rsidR="00947382">
              <w:t xml:space="preserve"> </w:t>
            </w:r>
            <w:r w:rsidRPr="00D50756">
              <w:t>laid</w:t>
            </w:r>
            <w:r w:rsidR="00947382">
              <w:t xml:space="preserve"> </w:t>
            </w:r>
            <w:r w:rsidRPr="00D50756">
              <w:t>siege</w:t>
            </w:r>
            <w:r w:rsidR="00947382">
              <w:t xml:space="preserve"> </w:t>
            </w:r>
            <w:r w:rsidRPr="00D50756">
              <w:t>to</w:t>
            </w:r>
            <w:r w:rsidR="00947382">
              <w:t xml:space="preserve"> </w:t>
            </w:r>
            <w:r w:rsidRPr="00D50756">
              <w:t>Jerusalem</w:t>
            </w:r>
            <w:r w:rsidR="00947382">
              <w:t xml:space="preserve"> </w:t>
            </w:r>
            <w:r w:rsidRPr="00D50756">
              <w:t>on</w:t>
            </w:r>
            <w:r w:rsidR="00947382">
              <w:t xml:space="preserve"> </w:t>
            </w:r>
            <w:r w:rsidRPr="00D50756">
              <w:t>Tevet</w:t>
            </w:r>
            <w:r w:rsidR="00947382">
              <w:t xml:space="preserve"> </w:t>
            </w:r>
            <w:r w:rsidRPr="00D50756">
              <w:t>10.</w:t>
            </w:r>
            <w:r w:rsidR="00947382">
              <w:t xml:space="preserve"> </w:t>
            </w:r>
            <w:r w:rsidRPr="00D50756">
              <w:t>The</w:t>
            </w:r>
            <w:r w:rsidR="00947382">
              <w:t xml:space="preserve"> </w:t>
            </w:r>
            <w:r w:rsidRPr="00D50756">
              <w:t>Talmud</w:t>
            </w:r>
            <w:r w:rsidRPr="00D50756">
              <w:rPr>
                <w:vertAlign w:val="superscript"/>
              </w:rPr>
              <w:footnoteReference w:id="133"/>
            </w:r>
            <w:r w:rsidR="00947382">
              <w:t xml:space="preserve"> </w:t>
            </w:r>
            <w:r w:rsidRPr="00D50756">
              <w:t>suggests</w:t>
            </w:r>
            <w:r w:rsidR="00947382">
              <w:t xml:space="preserve"> </w:t>
            </w:r>
            <w:r w:rsidRPr="00D50756">
              <w:t>we</w:t>
            </w:r>
            <w:r w:rsidR="00947382">
              <w:t xml:space="preserve"> </w:t>
            </w:r>
            <w:r w:rsidRPr="00D50756">
              <w:t>avoid</w:t>
            </w:r>
            <w:r w:rsidR="00947382">
              <w:t xml:space="preserve"> </w:t>
            </w:r>
            <w:r w:rsidRPr="00D50756">
              <w:t>doing</w:t>
            </w:r>
            <w:r w:rsidR="00947382">
              <w:t xml:space="preserve"> </w:t>
            </w:r>
            <w:r w:rsidRPr="00D50756">
              <w:t>anything</w:t>
            </w:r>
            <w:r w:rsidR="00947382">
              <w:t xml:space="preserve"> </w:t>
            </w:r>
            <w:r w:rsidRPr="00D50756">
              <w:t>sad</w:t>
            </w:r>
            <w:r w:rsidR="00947382">
              <w:t xml:space="preserve"> </w:t>
            </w:r>
            <w:r w:rsidRPr="00D50756">
              <w:t>on</w:t>
            </w:r>
            <w:r w:rsidR="00947382">
              <w:t xml:space="preserve"> </w:t>
            </w:r>
            <w:r w:rsidRPr="00D50756">
              <w:t>Purim</w:t>
            </w:r>
            <w:r w:rsidR="00947382">
              <w:t xml:space="preserve"> </w:t>
            </w:r>
            <w:r w:rsidRPr="00D50756">
              <w:t>Katan,</w:t>
            </w:r>
            <w:r w:rsidR="00947382">
              <w:t xml:space="preserve"> </w:t>
            </w:r>
            <w:r w:rsidRPr="00D50756">
              <w:t>such</w:t>
            </w:r>
            <w:r w:rsidR="00947382">
              <w:t xml:space="preserve"> </w:t>
            </w:r>
            <w:r w:rsidRPr="00D50756">
              <w:t>as</w:t>
            </w:r>
            <w:r w:rsidR="00947382">
              <w:t xml:space="preserve"> </w:t>
            </w:r>
            <w:r w:rsidRPr="00D50756">
              <w:t>giving</w:t>
            </w:r>
            <w:r w:rsidR="00947382">
              <w:t xml:space="preserve"> </w:t>
            </w:r>
            <w:r w:rsidRPr="00D50756">
              <w:t>eulogies</w:t>
            </w:r>
            <w:r w:rsidR="00947382">
              <w:t xml:space="preserve"> </w:t>
            </w:r>
            <w:r w:rsidRPr="00D50756">
              <w:t>or</w:t>
            </w:r>
            <w:r w:rsidR="00947382">
              <w:t xml:space="preserve"> </w:t>
            </w:r>
            <w:r w:rsidRPr="00D50756">
              <w:t>saying</w:t>
            </w:r>
            <w:r w:rsidR="00947382">
              <w:t xml:space="preserve"> </w:t>
            </w:r>
            <w:r w:rsidRPr="00D50756">
              <w:t>the</w:t>
            </w:r>
            <w:r w:rsidR="00947382">
              <w:t xml:space="preserve"> </w:t>
            </w:r>
            <w:r w:rsidRPr="00D50756">
              <w:t>penitential</w:t>
            </w:r>
            <w:r w:rsidR="00947382">
              <w:t xml:space="preserve"> </w:t>
            </w:r>
            <w:r w:rsidRPr="00D50756">
              <w:t>prayer,</w:t>
            </w:r>
            <w:r w:rsidR="00947382">
              <w:t xml:space="preserve"> </w:t>
            </w:r>
            <w:r w:rsidRPr="00D50756">
              <w:t>called</w:t>
            </w:r>
            <w:r w:rsidR="00947382">
              <w:t xml:space="preserve"> </w:t>
            </w:r>
            <w:r w:rsidRPr="00D50756">
              <w:t>Tachanun</w:t>
            </w:r>
            <w:r w:rsidRPr="00D50756">
              <w:rPr>
                <w:i/>
                <w:iCs/>
              </w:rPr>
              <w:t>.</w:t>
            </w:r>
          </w:p>
          <w:p w14:paraId="16B5873E" w14:textId="77777777" w:rsidR="00D50756" w:rsidRPr="00D50756" w:rsidRDefault="00D50756" w:rsidP="00D50756">
            <w:pPr>
              <w:jc w:val="both"/>
            </w:pPr>
          </w:p>
        </w:tc>
      </w:tr>
      <w:tr w:rsidR="00CA2D23" w:rsidRPr="00D50756" w14:paraId="5A410323" w14:textId="77777777" w:rsidTr="00511743">
        <w:tblPrEx>
          <w:jc w:val="left"/>
        </w:tblPrEx>
        <w:trPr>
          <w:cantSplit/>
        </w:trPr>
        <w:tc>
          <w:tcPr>
            <w:tcW w:w="1615" w:type="dxa"/>
          </w:tcPr>
          <w:p w14:paraId="6E342B9A" w14:textId="2A9F478F" w:rsidR="00CA2D23" w:rsidRDefault="00CA2D23" w:rsidP="00FB059D">
            <w:pPr>
              <w:jc w:val="center"/>
            </w:pPr>
            <w:r>
              <w:t>Shevat</w:t>
            </w:r>
            <w:r w:rsidR="00947382">
              <w:t xml:space="preserve"> </w:t>
            </w:r>
            <w:r w:rsidR="00F974F2">
              <w:t>5</w:t>
            </w:r>
          </w:p>
          <w:p w14:paraId="3B94CC28" w14:textId="5FB157AA" w:rsidR="003E3DBD" w:rsidRPr="00D50756" w:rsidRDefault="003E3DBD" w:rsidP="00FB059D">
            <w:pPr>
              <w:jc w:val="center"/>
            </w:pPr>
            <w:r>
              <w:t>(I</w:t>
            </w:r>
            <w:r w:rsidR="00947382">
              <w:t xml:space="preserve"> </w:t>
            </w:r>
            <w:r>
              <w:t>Adar</w:t>
            </w:r>
            <w:r w:rsidR="00947382">
              <w:t xml:space="preserve"> </w:t>
            </w:r>
            <w:r>
              <w:t>5)</w:t>
            </w:r>
          </w:p>
        </w:tc>
        <w:tc>
          <w:tcPr>
            <w:tcW w:w="563" w:type="dxa"/>
          </w:tcPr>
          <w:p w14:paraId="5668EB61" w14:textId="77777777" w:rsidR="00CA2D23" w:rsidRPr="00D50756" w:rsidRDefault="00CA2D23" w:rsidP="00FB059D">
            <w:pPr>
              <w:jc w:val="center"/>
            </w:pPr>
            <w:r>
              <w:t>till</w:t>
            </w:r>
          </w:p>
        </w:tc>
        <w:tc>
          <w:tcPr>
            <w:tcW w:w="1574" w:type="dxa"/>
          </w:tcPr>
          <w:p w14:paraId="2785EB96" w14:textId="26EAE2E5" w:rsidR="00CA2D23" w:rsidRPr="00D50756" w:rsidRDefault="00CA2D23" w:rsidP="00F974F2">
            <w:pPr>
              <w:jc w:val="center"/>
            </w:pPr>
            <w:r w:rsidRPr="009B56DB">
              <w:t>Passover</w:t>
            </w:r>
            <w:r w:rsidR="00947382">
              <w:t xml:space="preserve"> </w:t>
            </w:r>
            <w:r w:rsidRPr="009B56DB">
              <w:t>(Nisan</w:t>
            </w:r>
            <w:r w:rsidR="00947382">
              <w:t xml:space="preserve"> </w:t>
            </w:r>
            <w:r w:rsidRPr="009B56DB">
              <w:t>1</w:t>
            </w:r>
            <w:r w:rsidR="00F974F2">
              <w:t>5</w:t>
            </w:r>
            <w:r w:rsidRPr="009B56DB">
              <w:t>)</w:t>
            </w:r>
          </w:p>
        </w:tc>
        <w:tc>
          <w:tcPr>
            <w:tcW w:w="656" w:type="dxa"/>
          </w:tcPr>
          <w:p w14:paraId="57ABA11F" w14:textId="0E2BF45C" w:rsidR="00CA2D23" w:rsidRPr="00D50756" w:rsidRDefault="00CA2D23" w:rsidP="00FB059D">
            <w:pPr>
              <w:jc w:val="center"/>
              <w:rPr>
                <w:color w:val="FF0000"/>
              </w:rPr>
            </w:pPr>
            <w:r>
              <w:rPr>
                <w:color w:val="FF0000"/>
              </w:rPr>
              <w:t>70</w:t>
            </w:r>
            <w:r w:rsidR="00947382">
              <w:rPr>
                <w:color w:val="FF0000"/>
              </w:rPr>
              <w:t xml:space="preserve"> </w:t>
            </w:r>
            <w:r>
              <w:rPr>
                <w:color w:val="FF0000"/>
              </w:rPr>
              <w:t>days</w:t>
            </w:r>
          </w:p>
        </w:tc>
        <w:tc>
          <w:tcPr>
            <w:tcW w:w="5891" w:type="dxa"/>
          </w:tcPr>
          <w:p w14:paraId="6E5114F9" w14:textId="291147C4" w:rsidR="00CA2D23" w:rsidRDefault="00CA2D23" w:rsidP="00FB059D">
            <w:pPr>
              <w:jc w:val="both"/>
            </w:pPr>
            <w:r w:rsidRPr="001553D1">
              <w:t>Barley</w:t>
            </w:r>
            <w:r w:rsidR="00947382">
              <w:t xml:space="preserve"> </w:t>
            </w:r>
            <w:r w:rsidRPr="001553D1">
              <w:t>for</w:t>
            </w:r>
            <w:r w:rsidR="00947382">
              <w:t xml:space="preserve"> </w:t>
            </w:r>
            <w:r w:rsidRPr="001553D1">
              <w:t>the</w:t>
            </w:r>
            <w:r w:rsidR="00947382">
              <w:t xml:space="preserve"> </w:t>
            </w:r>
            <w:r w:rsidRPr="001553D1">
              <w:t>wave</w:t>
            </w:r>
            <w:r w:rsidR="00947382">
              <w:t xml:space="preserve"> </w:t>
            </w:r>
            <w:r w:rsidRPr="001553D1">
              <w:t>offering</w:t>
            </w:r>
            <w:r w:rsidR="00947382">
              <w:t xml:space="preserve"> </w:t>
            </w:r>
            <w:r w:rsidRPr="001553D1">
              <w:t>on</w:t>
            </w:r>
            <w:r w:rsidR="00947382">
              <w:t xml:space="preserve"> </w:t>
            </w:r>
            <w:r w:rsidRPr="001553D1">
              <w:t>Nisan</w:t>
            </w:r>
            <w:r w:rsidR="00947382">
              <w:t xml:space="preserve"> </w:t>
            </w:r>
            <w:r w:rsidRPr="001553D1">
              <w:t>16</w:t>
            </w:r>
            <w:r w:rsidR="00947382">
              <w:t xml:space="preserve"> </w:t>
            </w:r>
            <w:r w:rsidRPr="001553D1">
              <w:t>is</w:t>
            </w:r>
            <w:r w:rsidR="00947382">
              <w:t xml:space="preserve"> </w:t>
            </w:r>
            <w:r w:rsidRPr="001553D1">
              <w:t>planted</w:t>
            </w:r>
            <w:r w:rsidR="00947382">
              <w:t xml:space="preserve"> </w:t>
            </w:r>
            <w:r w:rsidRPr="001553D1">
              <w:t>70</w:t>
            </w:r>
            <w:r w:rsidR="00947382">
              <w:t xml:space="preserve"> </w:t>
            </w:r>
            <w:r w:rsidRPr="001553D1">
              <w:t>days</w:t>
            </w:r>
            <w:r w:rsidR="00947382">
              <w:t xml:space="preserve"> </w:t>
            </w:r>
            <w:r w:rsidRPr="001553D1">
              <w:t>before</w:t>
            </w:r>
            <w:r w:rsidR="00947382">
              <w:t xml:space="preserve"> </w:t>
            </w:r>
            <w:r w:rsidRPr="001553D1">
              <w:t>Passover.</w:t>
            </w:r>
            <w:r w:rsidR="00CF3601">
              <w:rPr>
                <w:rStyle w:val="FootnoteReference"/>
              </w:rPr>
              <w:footnoteReference w:id="134"/>
            </w:r>
          </w:p>
          <w:p w14:paraId="379E982F" w14:textId="77777777" w:rsidR="00CA2D23" w:rsidRPr="00D50756" w:rsidRDefault="00CA2D23" w:rsidP="00FB059D">
            <w:pPr>
              <w:jc w:val="both"/>
            </w:pPr>
          </w:p>
        </w:tc>
      </w:tr>
      <w:tr w:rsidR="00992BD1" w:rsidRPr="00D50756" w14:paraId="33299569" w14:textId="77777777" w:rsidTr="00511743">
        <w:trPr>
          <w:cantSplit/>
          <w:jc w:val="center"/>
        </w:trPr>
        <w:tc>
          <w:tcPr>
            <w:tcW w:w="1615" w:type="dxa"/>
          </w:tcPr>
          <w:p w14:paraId="5FF01387" w14:textId="35C2F816" w:rsidR="00992BD1" w:rsidRDefault="00992BD1" w:rsidP="00D50756">
            <w:pPr>
              <w:jc w:val="center"/>
            </w:pPr>
            <w:r>
              <w:t>Yud</w:t>
            </w:r>
            <w:r w:rsidR="00947382">
              <w:t xml:space="preserve"> </w:t>
            </w:r>
            <w:r>
              <w:t>Shevat</w:t>
            </w:r>
          </w:p>
          <w:p w14:paraId="2679E3E5" w14:textId="00AFD45B" w:rsidR="00992BD1" w:rsidRPr="00D50756" w:rsidRDefault="00992BD1" w:rsidP="00D50756">
            <w:pPr>
              <w:jc w:val="center"/>
            </w:pPr>
            <w:r>
              <w:t>(Shevat</w:t>
            </w:r>
            <w:r w:rsidR="00947382">
              <w:t xml:space="preserve"> </w:t>
            </w:r>
            <w:r>
              <w:t>10)</w:t>
            </w:r>
          </w:p>
        </w:tc>
        <w:tc>
          <w:tcPr>
            <w:tcW w:w="563" w:type="dxa"/>
          </w:tcPr>
          <w:p w14:paraId="2D289033" w14:textId="2A0515B5" w:rsidR="00992BD1" w:rsidRPr="00D50756" w:rsidRDefault="00992BD1" w:rsidP="00D50756">
            <w:pPr>
              <w:jc w:val="center"/>
            </w:pPr>
            <w:r>
              <w:t>till</w:t>
            </w:r>
          </w:p>
        </w:tc>
        <w:tc>
          <w:tcPr>
            <w:tcW w:w="1574" w:type="dxa"/>
          </w:tcPr>
          <w:p w14:paraId="0830BD5D" w14:textId="5720BAC6" w:rsidR="00992BD1" w:rsidRPr="00D50756" w:rsidRDefault="00992BD1" w:rsidP="00992BD1">
            <w:pPr>
              <w:jc w:val="center"/>
            </w:pPr>
            <w:r w:rsidRPr="00992BD1">
              <w:t>Passover</w:t>
            </w:r>
            <w:r w:rsidR="00947382">
              <w:t xml:space="preserve"> </w:t>
            </w:r>
            <w:r w:rsidRPr="00992BD1">
              <w:t>7</w:t>
            </w:r>
            <w:r w:rsidRPr="00992BD1">
              <w:rPr>
                <w:vertAlign w:val="superscript"/>
              </w:rPr>
              <w:t>th</w:t>
            </w:r>
            <w:r w:rsidR="00947382">
              <w:t xml:space="preserve"> </w:t>
            </w:r>
            <w:r w:rsidRPr="00992BD1">
              <w:t>day</w:t>
            </w:r>
          </w:p>
        </w:tc>
        <w:tc>
          <w:tcPr>
            <w:tcW w:w="656" w:type="dxa"/>
          </w:tcPr>
          <w:p w14:paraId="50DD3B2D" w14:textId="224A67A3" w:rsidR="00992BD1" w:rsidRPr="00D50756" w:rsidRDefault="00992BD1" w:rsidP="00D50756">
            <w:pPr>
              <w:jc w:val="center"/>
              <w:rPr>
                <w:color w:val="FF0000"/>
              </w:rPr>
            </w:pPr>
            <w:r>
              <w:rPr>
                <w:color w:val="FF0000"/>
              </w:rPr>
              <w:t>70</w:t>
            </w:r>
            <w:r w:rsidR="00947382">
              <w:rPr>
                <w:color w:val="FF0000"/>
              </w:rPr>
              <w:t xml:space="preserve"> </w:t>
            </w:r>
            <w:r>
              <w:rPr>
                <w:color w:val="FF0000"/>
              </w:rPr>
              <w:t>days</w:t>
            </w:r>
          </w:p>
        </w:tc>
        <w:tc>
          <w:tcPr>
            <w:tcW w:w="5891" w:type="dxa"/>
          </w:tcPr>
          <w:p w14:paraId="0EEA4D99" w14:textId="1C99C1E5" w:rsidR="00992BD1" w:rsidRDefault="00992BD1" w:rsidP="00B02513">
            <w:pPr>
              <w:jc w:val="both"/>
            </w:pPr>
            <w:r>
              <w:t>The</w:t>
            </w:r>
            <w:r w:rsidR="00947382">
              <w:t xml:space="preserve"> </w:t>
            </w:r>
            <w:r>
              <w:t>king</w:t>
            </w:r>
            <w:r w:rsidR="00947382">
              <w:t xml:space="preserve"> </w:t>
            </w:r>
            <w:r>
              <w:t>of</w:t>
            </w:r>
            <w:r w:rsidR="00947382">
              <w:t xml:space="preserve"> </w:t>
            </w:r>
            <w:r>
              <w:t>Babylonia</w:t>
            </w:r>
            <w:r w:rsidR="00947382">
              <w:t xml:space="preserve"> </w:t>
            </w:r>
            <w:r>
              <w:t>surrounded</w:t>
            </w:r>
            <w:r w:rsidR="00947382">
              <w:t xml:space="preserve"> </w:t>
            </w:r>
            <w:r>
              <w:t>Jerusalem;</w:t>
            </w:r>
            <w:r w:rsidR="00947382">
              <w:t xml:space="preserve"> </w:t>
            </w:r>
            <w:r>
              <w:t>Jeremiah</w:t>
            </w:r>
            <w:r w:rsidR="00947382">
              <w:t xml:space="preserve"> </w:t>
            </w:r>
            <w:r>
              <w:t>bought</w:t>
            </w:r>
            <w:r w:rsidR="00947382">
              <w:t xml:space="preserve"> </w:t>
            </w:r>
            <w:r>
              <w:t>the</w:t>
            </w:r>
            <w:r w:rsidR="00947382">
              <w:t xml:space="preserve"> </w:t>
            </w:r>
            <w:r>
              <w:t>field,</w:t>
            </w:r>
            <w:r w:rsidR="00947382">
              <w:t xml:space="preserve"> </w:t>
            </w:r>
            <w:r>
              <w:t>on</w:t>
            </w:r>
            <w:r w:rsidR="00947382">
              <w:t xml:space="preserve"> </w:t>
            </w:r>
            <w:r>
              <w:t>Shevat</w:t>
            </w:r>
            <w:r w:rsidR="00947382">
              <w:t xml:space="preserve"> </w:t>
            </w:r>
            <w:r>
              <w:t>10.</w:t>
            </w:r>
            <w:r w:rsidR="00947382">
              <w:t xml:space="preserve"> </w:t>
            </w:r>
            <w:r>
              <w:t>Jeremiah</w:t>
            </w:r>
            <w:r w:rsidR="00947382">
              <w:t xml:space="preserve"> </w:t>
            </w:r>
            <w:r>
              <w:t>32:9</w:t>
            </w:r>
            <w:r w:rsidR="00947382">
              <w:t xml:space="preserve"> </w:t>
            </w:r>
            <w:r>
              <w:t>–</w:t>
            </w:r>
            <w:r w:rsidR="00947382">
              <w:t xml:space="preserve"> </w:t>
            </w:r>
            <w:r>
              <w:t>On</w:t>
            </w:r>
            <w:r w:rsidR="00947382">
              <w:t xml:space="preserve"> </w:t>
            </w:r>
            <w:r>
              <w:t>the</w:t>
            </w:r>
            <w:r w:rsidR="00947382">
              <w:t xml:space="preserve"> </w:t>
            </w:r>
            <w:r>
              <w:t>seventh</w:t>
            </w:r>
            <w:r w:rsidR="00947382">
              <w:t xml:space="preserve"> </w:t>
            </w:r>
            <w:r>
              <w:t>day</w:t>
            </w:r>
            <w:r w:rsidR="00947382">
              <w:t xml:space="preserve"> </w:t>
            </w:r>
            <w:r>
              <w:t>of</w:t>
            </w:r>
            <w:r w:rsidR="00947382">
              <w:t xml:space="preserve"> </w:t>
            </w:r>
            <w:r>
              <w:t>Passover</w:t>
            </w:r>
            <w:r w:rsidR="00947382">
              <w:t xml:space="preserve"> </w:t>
            </w:r>
            <w:r>
              <w:t>we</w:t>
            </w:r>
            <w:r w:rsidR="00947382">
              <w:t xml:space="preserve"> </w:t>
            </w:r>
            <w:r>
              <w:t>crossed</w:t>
            </w:r>
            <w:r w:rsidR="00947382">
              <w:t xml:space="preserve"> </w:t>
            </w:r>
            <w:r>
              <w:t>the</w:t>
            </w:r>
            <w:r w:rsidR="00947382">
              <w:t xml:space="preserve"> </w:t>
            </w:r>
            <w:r>
              <w:t>Reed</w:t>
            </w:r>
            <w:r w:rsidR="00947382">
              <w:t xml:space="preserve"> </w:t>
            </w:r>
            <w:r>
              <w:t>Sea</w:t>
            </w:r>
            <w:r w:rsidR="00947382">
              <w:t xml:space="preserve"> </w:t>
            </w:r>
            <w:r>
              <w:t>and</w:t>
            </w:r>
            <w:r w:rsidR="00947382">
              <w:t xml:space="preserve"> </w:t>
            </w:r>
            <w:r>
              <w:t>HaShem</w:t>
            </w:r>
            <w:r w:rsidR="00947382">
              <w:t xml:space="preserve"> </w:t>
            </w:r>
            <w:r>
              <w:t>drowned</w:t>
            </w:r>
            <w:r w:rsidR="00947382">
              <w:t xml:space="preserve"> </w:t>
            </w:r>
            <w:r>
              <w:t>the</w:t>
            </w:r>
            <w:r w:rsidR="00947382">
              <w:t xml:space="preserve"> </w:t>
            </w:r>
            <w:r>
              <w:t>Egyptian</w:t>
            </w:r>
            <w:r w:rsidR="00947382">
              <w:t xml:space="preserve"> </w:t>
            </w:r>
            <w:r>
              <w:t>soldiers.</w:t>
            </w:r>
            <w:r w:rsidR="00BC639D">
              <w:t>On</w:t>
            </w:r>
            <w:r w:rsidR="00947382">
              <w:t xml:space="preserve"> </w:t>
            </w:r>
            <w:r w:rsidR="00BC639D">
              <w:t>this</w:t>
            </w:r>
            <w:r w:rsidR="00947382">
              <w:t xml:space="preserve"> </w:t>
            </w:r>
            <w:r w:rsidR="00BC639D">
              <w:t>day</w:t>
            </w:r>
            <w:r w:rsidR="00947382">
              <w:t xml:space="preserve"> </w:t>
            </w:r>
            <w:r w:rsidR="00BC639D" w:rsidRPr="00BC639D">
              <w:t>Zerubbabel</w:t>
            </w:r>
            <w:r w:rsidR="00947382">
              <w:t xml:space="preserve"> </w:t>
            </w:r>
            <w:r w:rsidR="00BC639D" w:rsidRPr="00BC639D">
              <w:t>is</w:t>
            </w:r>
            <w:r w:rsidR="00947382">
              <w:t xml:space="preserve"> </w:t>
            </w:r>
            <w:r w:rsidR="00BC639D" w:rsidRPr="00BC639D">
              <w:t>strengthened</w:t>
            </w:r>
            <w:r w:rsidR="00947382">
              <w:t xml:space="preserve"> </w:t>
            </w:r>
            <w:r w:rsidR="00BC639D" w:rsidRPr="00BC639D">
              <w:t>and</w:t>
            </w:r>
            <w:r w:rsidR="00947382">
              <w:t xml:space="preserve"> </w:t>
            </w:r>
            <w:r w:rsidR="00BC639D" w:rsidRPr="00BC639D">
              <w:t>told</w:t>
            </w:r>
            <w:r w:rsidR="00947382">
              <w:t xml:space="preserve"> </w:t>
            </w:r>
            <w:r w:rsidR="00BC639D" w:rsidRPr="00BC639D">
              <w:t>that</w:t>
            </w:r>
            <w:r w:rsidR="00947382">
              <w:t xml:space="preserve"> </w:t>
            </w:r>
            <w:r w:rsidR="00BC639D" w:rsidRPr="00BC639D">
              <w:t>a</w:t>
            </w:r>
            <w:r w:rsidR="00947382">
              <w:t xml:space="preserve"> </w:t>
            </w:r>
            <w:r w:rsidR="00BC639D" w:rsidRPr="00BC639D">
              <w:t>future</w:t>
            </w:r>
            <w:r w:rsidR="00947382">
              <w:t xml:space="preserve"> </w:t>
            </w:r>
            <w:r w:rsidR="00BC639D" w:rsidRPr="00BC639D">
              <w:t>temple</w:t>
            </w:r>
            <w:r w:rsidR="00947382">
              <w:t xml:space="preserve"> </w:t>
            </w:r>
            <w:r w:rsidR="00BC639D" w:rsidRPr="00BC639D">
              <w:t>would</w:t>
            </w:r>
            <w:r w:rsidR="00947382">
              <w:t xml:space="preserve"> </w:t>
            </w:r>
            <w:r w:rsidR="00BC639D" w:rsidRPr="00BC639D">
              <w:t>be</w:t>
            </w:r>
            <w:r w:rsidR="00947382">
              <w:t xml:space="preserve"> </w:t>
            </w:r>
            <w:r w:rsidR="00BC639D" w:rsidRPr="00BC639D">
              <w:t>greater</w:t>
            </w:r>
            <w:r w:rsidR="00947382">
              <w:t xml:space="preserve"> </w:t>
            </w:r>
            <w:r w:rsidR="00BC639D" w:rsidRPr="00BC639D">
              <w:t>than</w:t>
            </w:r>
            <w:r w:rsidR="00947382">
              <w:t xml:space="preserve"> </w:t>
            </w:r>
            <w:r w:rsidR="00BC639D" w:rsidRPr="00BC639D">
              <w:t>Solomon's</w:t>
            </w:r>
            <w:r w:rsidR="00947382">
              <w:t xml:space="preserve"> </w:t>
            </w:r>
            <w:r w:rsidR="00BC639D" w:rsidRPr="00BC639D">
              <w:t>temple.</w:t>
            </w:r>
            <w:r w:rsidR="00947382">
              <w:t xml:space="preserve">  </w:t>
            </w:r>
            <w:r w:rsidR="00BC639D" w:rsidRPr="00BC639D">
              <w:t>Haggai</w:t>
            </w:r>
            <w:r w:rsidR="00947382">
              <w:t xml:space="preserve"> </w:t>
            </w:r>
            <w:r w:rsidR="00BC639D" w:rsidRPr="00BC639D">
              <w:t>2:1-9</w:t>
            </w:r>
          </w:p>
          <w:p w14:paraId="5234157F" w14:textId="77777777" w:rsidR="00992BD1" w:rsidRPr="00D50756" w:rsidRDefault="00992BD1" w:rsidP="00B02513">
            <w:pPr>
              <w:jc w:val="both"/>
            </w:pPr>
          </w:p>
        </w:tc>
      </w:tr>
      <w:tr w:rsidR="00D50756" w:rsidRPr="00D50756" w14:paraId="5591F038" w14:textId="77777777" w:rsidTr="00511743">
        <w:trPr>
          <w:cantSplit/>
          <w:jc w:val="center"/>
        </w:trPr>
        <w:tc>
          <w:tcPr>
            <w:tcW w:w="1615" w:type="dxa"/>
          </w:tcPr>
          <w:p w14:paraId="49B6423D" w14:textId="6F025807" w:rsidR="00D50756" w:rsidRPr="00D50756" w:rsidRDefault="00D50756" w:rsidP="00D50756">
            <w:pPr>
              <w:jc w:val="center"/>
            </w:pPr>
            <w:r w:rsidRPr="00D50756">
              <w:t>Tu</w:t>
            </w:r>
            <w:r w:rsidR="00947382">
              <w:t xml:space="preserve"> </w:t>
            </w:r>
            <w:r w:rsidRPr="00D50756">
              <w:t>B’Shevat</w:t>
            </w:r>
          </w:p>
          <w:p w14:paraId="7017F899" w14:textId="11539FB4" w:rsidR="00D50756" w:rsidRPr="00D50756" w:rsidRDefault="00D50756" w:rsidP="00D50756">
            <w:pPr>
              <w:jc w:val="center"/>
            </w:pPr>
            <w:r w:rsidRPr="00D50756">
              <w:t>(Shevat</w:t>
            </w:r>
            <w:r w:rsidR="00947382">
              <w:t xml:space="preserve"> </w:t>
            </w:r>
            <w:r w:rsidRPr="00D50756">
              <w:t>15)</w:t>
            </w:r>
          </w:p>
        </w:tc>
        <w:tc>
          <w:tcPr>
            <w:tcW w:w="563" w:type="dxa"/>
          </w:tcPr>
          <w:p w14:paraId="62A8E8A3" w14:textId="77777777" w:rsidR="00D50756" w:rsidRPr="00D50756" w:rsidRDefault="00D50756" w:rsidP="00D50756">
            <w:pPr>
              <w:jc w:val="center"/>
            </w:pPr>
            <w:r w:rsidRPr="00D50756">
              <w:t>till</w:t>
            </w:r>
          </w:p>
        </w:tc>
        <w:tc>
          <w:tcPr>
            <w:tcW w:w="1574" w:type="dxa"/>
          </w:tcPr>
          <w:p w14:paraId="04F19427" w14:textId="41AE6F45" w:rsidR="00D50756" w:rsidRPr="00D50756" w:rsidRDefault="00D50756" w:rsidP="00D50756">
            <w:pPr>
              <w:jc w:val="center"/>
            </w:pPr>
            <w:r w:rsidRPr="00D50756">
              <w:t>II</w:t>
            </w:r>
            <w:r w:rsidR="00947382">
              <w:t xml:space="preserve"> </w:t>
            </w:r>
            <w:r w:rsidRPr="00D50756">
              <w:t>Adar</w:t>
            </w:r>
            <w:r w:rsidR="00947382">
              <w:t xml:space="preserve"> </w:t>
            </w:r>
            <w:r w:rsidRPr="00D50756">
              <w:t>25</w:t>
            </w:r>
          </w:p>
        </w:tc>
        <w:tc>
          <w:tcPr>
            <w:tcW w:w="656" w:type="dxa"/>
          </w:tcPr>
          <w:p w14:paraId="42CD54F7" w14:textId="0CE6A101"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5A41556E" w14:textId="2F63D7FE" w:rsidR="00D50756" w:rsidRPr="00D50756" w:rsidRDefault="00D50756" w:rsidP="00D50756">
            <w:pPr>
              <w:jc w:val="both"/>
            </w:pPr>
            <w:r w:rsidRPr="00D50756">
              <w:t>Tu</w:t>
            </w:r>
            <w:r w:rsidR="00947382">
              <w:t xml:space="preserve"> </w:t>
            </w:r>
            <w:r w:rsidRPr="00D50756">
              <w:t>B’Shevat</w:t>
            </w:r>
            <w:r w:rsidR="00947382">
              <w:t xml:space="preserve"> </w:t>
            </w:r>
            <w:r w:rsidRPr="00D50756">
              <w:t>is</w:t>
            </w:r>
            <w:r w:rsidR="00947382">
              <w:t xml:space="preserve"> </w:t>
            </w:r>
            <w:r w:rsidRPr="00D50756">
              <w:t>the</w:t>
            </w:r>
            <w:r w:rsidR="00947382">
              <w:t xml:space="preserve"> </w:t>
            </w:r>
            <w:r w:rsidRPr="00D50756">
              <w:t>new</w:t>
            </w:r>
            <w:r w:rsidR="00947382">
              <w:t xml:space="preserve"> </w:t>
            </w:r>
            <w:r w:rsidRPr="00D50756">
              <w:t>year</w:t>
            </w:r>
            <w:r w:rsidR="00947382">
              <w:t xml:space="preserve"> </w:t>
            </w:r>
            <w:r w:rsidRPr="00D50756">
              <w:t>for</w:t>
            </w:r>
            <w:r w:rsidR="00947382">
              <w:t xml:space="preserve"> </w:t>
            </w:r>
            <w:r w:rsidRPr="00D50756">
              <w:t>trees.</w:t>
            </w:r>
            <w:r w:rsidR="00947382">
              <w:t xml:space="preserve"> </w:t>
            </w:r>
            <w:r w:rsidRPr="00D50756">
              <w:t>The</w:t>
            </w:r>
            <w:r w:rsidR="00947382">
              <w:t xml:space="preserve"> </w:t>
            </w:r>
            <w:r w:rsidRPr="00D50756">
              <w:t>Pri</w:t>
            </w:r>
            <w:r w:rsidR="00947382">
              <w:t xml:space="preserve"> </w:t>
            </w:r>
            <w:r w:rsidRPr="00D50756">
              <w:t>Tzaddik</w:t>
            </w:r>
            <w:r w:rsidR="00947382">
              <w:t xml:space="preserve"> </w:t>
            </w:r>
            <w:r w:rsidRPr="00D50756">
              <w:t>points</w:t>
            </w:r>
            <w:r w:rsidR="00947382">
              <w:t xml:space="preserve"> </w:t>
            </w:r>
            <w:r w:rsidRPr="00D50756">
              <w:t>out,</w:t>
            </w:r>
            <w:r w:rsidR="00947382">
              <w:t xml:space="preserve"> </w:t>
            </w:r>
            <w:r w:rsidRPr="00D50756">
              <w:t>it</w:t>
            </w:r>
            <w:r w:rsidR="00947382">
              <w:t xml:space="preserve"> </w:t>
            </w:r>
            <w:r w:rsidRPr="00D50756">
              <w:t>is</w:t>
            </w:r>
            <w:r w:rsidR="00947382">
              <w:t xml:space="preserve"> </w:t>
            </w:r>
            <w:r w:rsidRPr="00D50756">
              <w:t>not</w:t>
            </w:r>
            <w:r w:rsidR="00947382">
              <w:t xml:space="preserve"> </w:t>
            </w:r>
            <w:r w:rsidRPr="00D50756">
              <w:t>called</w:t>
            </w:r>
            <w:r w:rsidR="00947382">
              <w:t xml:space="preserve"> </w:t>
            </w:r>
            <w:r w:rsidRPr="00D50756">
              <w:t>the</w:t>
            </w:r>
            <w:r w:rsidR="00947382">
              <w:t xml:space="preserve"> </w:t>
            </w:r>
            <w:r w:rsidRPr="00D50756">
              <w:t>"Rosh</w:t>
            </w:r>
            <w:r w:rsidR="00947382">
              <w:t xml:space="preserve"> </w:t>
            </w:r>
            <w:r w:rsidRPr="00D50756">
              <w:t>Hashanah</w:t>
            </w:r>
            <w:r w:rsidR="00947382">
              <w:t xml:space="preserve"> </w:t>
            </w:r>
            <w:r w:rsidRPr="00D50756">
              <w:t>for</w:t>
            </w:r>
            <w:r w:rsidR="00947382">
              <w:t xml:space="preserve"> </w:t>
            </w:r>
            <w:r w:rsidRPr="00D50756">
              <w:t>the</w:t>
            </w:r>
            <w:r w:rsidR="00947382">
              <w:t xml:space="preserve"> </w:t>
            </w:r>
            <w:r w:rsidRPr="00D50756">
              <w:t>trees",</w:t>
            </w:r>
            <w:r w:rsidR="00947382">
              <w:t xml:space="preserve"> </w:t>
            </w:r>
            <w:r w:rsidRPr="00D50756">
              <w:t>but</w:t>
            </w:r>
            <w:r w:rsidR="00947382">
              <w:t xml:space="preserve"> </w:t>
            </w:r>
            <w:r w:rsidRPr="00D50756">
              <w:t>for</w:t>
            </w:r>
            <w:r w:rsidR="00947382">
              <w:t xml:space="preserve"> </w:t>
            </w:r>
            <w:r w:rsidRPr="00D50756">
              <w:t>"the</w:t>
            </w:r>
            <w:r w:rsidR="00947382">
              <w:t xml:space="preserve"> </w:t>
            </w:r>
            <w:r w:rsidRPr="00D50756">
              <w:t>tree"</w:t>
            </w:r>
            <w:r w:rsidR="00947382">
              <w:t xml:space="preserve"> </w:t>
            </w:r>
            <w:r w:rsidRPr="00D50756">
              <w:t>(singular);</w:t>
            </w:r>
            <w:r w:rsidR="00947382">
              <w:t xml:space="preserve"> </w:t>
            </w:r>
            <w:r w:rsidRPr="00D50756">
              <w:t>whenever</w:t>
            </w:r>
            <w:r w:rsidR="00947382">
              <w:t xml:space="preserve"> </w:t>
            </w:r>
            <w:r w:rsidRPr="00D50756">
              <w:t>the</w:t>
            </w:r>
            <w:r w:rsidR="00947382">
              <w:t xml:space="preserve"> </w:t>
            </w:r>
            <w:r w:rsidRPr="00D50756">
              <w:t>word</w:t>
            </w:r>
            <w:r w:rsidR="00947382">
              <w:t xml:space="preserve"> </w:t>
            </w:r>
            <w:r w:rsidRPr="00D50756">
              <w:t>"tree"</w:t>
            </w:r>
            <w:r w:rsidR="00947382">
              <w:t xml:space="preserve"> </w:t>
            </w:r>
            <w:r w:rsidRPr="00D50756">
              <w:t>is</w:t>
            </w:r>
            <w:r w:rsidR="00947382">
              <w:t xml:space="preserve"> </w:t>
            </w:r>
            <w:r w:rsidRPr="00D50756">
              <w:t>used,</w:t>
            </w:r>
            <w:r w:rsidR="00947382">
              <w:t xml:space="preserve"> </w:t>
            </w:r>
            <w:r w:rsidRPr="00D50756">
              <w:t>it</w:t>
            </w:r>
            <w:r w:rsidR="00947382">
              <w:t xml:space="preserve"> </w:t>
            </w:r>
            <w:r w:rsidRPr="00D50756">
              <w:t>always</w:t>
            </w:r>
            <w:r w:rsidR="00947382">
              <w:t xml:space="preserve"> </w:t>
            </w:r>
            <w:r w:rsidRPr="00D50756">
              <w:t>refers</w:t>
            </w:r>
            <w:r w:rsidR="00947382">
              <w:t xml:space="preserve"> </w:t>
            </w:r>
            <w:r w:rsidRPr="00D50756">
              <w:t>to</w:t>
            </w:r>
            <w:r w:rsidR="00947382">
              <w:t xml:space="preserve"> </w:t>
            </w:r>
            <w:r w:rsidRPr="00D50756">
              <w:t>Torah,</w:t>
            </w:r>
            <w:r w:rsidR="00947382">
              <w:t xml:space="preserve"> </w:t>
            </w:r>
            <w:r w:rsidRPr="00D50756">
              <w:t>which</w:t>
            </w:r>
            <w:r w:rsidR="00947382">
              <w:t xml:space="preserve"> </w:t>
            </w:r>
            <w:r w:rsidRPr="00D50756">
              <w:t>is</w:t>
            </w:r>
            <w:r w:rsidR="00947382">
              <w:t xml:space="preserve"> </w:t>
            </w:r>
            <w:r w:rsidRPr="00D50756">
              <w:t>called</w:t>
            </w:r>
            <w:r w:rsidR="00947382">
              <w:t xml:space="preserve"> </w:t>
            </w:r>
            <w:r w:rsidRPr="00D50756">
              <w:t>"Aitz</w:t>
            </w:r>
            <w:r w:rsidR="00947382">
              <w:t xml:space="preserve"> </w:t>
            </w:r>
            <w:r w:rsidRPr="00D50756">
              <w:t>Chaim",</w:t>
            </w:r>
            <w:r w:rsidR="00947382">
              <w:t xml:space="preserve"> </w:t>
            </w:r>
            <w:r w:rsidRPr="00D50756">
              <w:t>the</w:t>
            </w:r>
            <w:r w:rsidR="00947382">
              <w:t xml:space="preserve"> </w:t>
            </w:r>
            <w:r w:rsidRPr="00D50756">
              <w:t>Tree</w:t>
            </w:r>
            <w:r w:rsidR="00947382">
              <w:t xml:space="preserve"> </w:t>
            </w:r>
            <w:r w:rsidRPr="00D50756">
              <w:t>of</w:t>
            </w:r>
            <w:r w:rsidR="00947382">
              <w:t xml:space="preserve"> </w:t>
            </w:r>
            <w:r w:rsidRPr="00D50756">
              <w:t>Life.</w:t>
            </w:r>
            <w:r w:rsidR="00947382">
              <w:t xml:space="preserve"> </w:t>
            </w:r>
            <w:r w:rsidRPr="00D50756">
              <w:t>This</w:t>
            </w:r>
            <w:r w:rsidR="00947382">
              <w:t xml:space="preserve"> </w:t>
            </w:r>
            <w:r w:rsidRPr="00D50756">
              <w:t>is</w:t>
            </w:r>
            <w:r w:rsidR="00947382">
              <w:t xml:space="preserve"> </w:t>
            </w:r>
            <w:r w:rsidRPr="00D50756">
              <w:t>an</w:t>
            </w:r>
            <w:r w:rsidR="00947382">
              <w:t xml:space="preserve"> </w:t>
            </w:r>
            <w:r w:rsidRPr="00D50756">
              <w:t>allusion</w:t>
            </w:r>
            <w:r w:rsidR="00947382">
              <w:t xml:space="preserve"> </w:t>
            </w:r>
            <w:r w:rsidRPr="00D50756">
              <w:t>to</w:t>
            </w:r>
            <w:r w:rsidR="00947382">
              <w:t xml:space="preserve"> </w:t>
            </w:r>
            <w:r w:rsidRPr="00D50756">
              <w:t>the</w:t>
            </w:r>
            <w:r w:rsidR="00947382">
              <w:t xml:space="preserve"> </w:t>
            </w:r>
            <w:r w:rsidRPr="00D50756">
              <w:t>fact</w:t>
            </w:r>
            <w:r w:rsidR="00947382">
              <w:t xml:space="preserve"> </w:t>
            </w:r>
            <w:r w:rsidRPr="00D50756">
              <w:t>that</w:t>
            </w:r>
            <w:r w:rsidR="00947382">
              <w:t xml:space="preserve"> </w:t>
            </w:r>
            <w:r w:rsidRPr="00D50756">
              <w:t>Noach’s</w:t>
            </w:r>
            <w:r w:rsidR="00947382">
              <w:t xml:space="preserve"> </w:t>
            </w:r>
            <w:r w:rsidRPr="00D50756">
              <w:t>world</w:t>
            </w:r>
            <w:r w:rsidR="00947382">
              <w:t xml:space="preserve"> </w:t>
            </w:r>
            <w:r w:rsidRPr="00D50756">
              <w:t>was</w:t>
            </w:r>
            <w:r w:rsidR="00947382">
              <w:t xml:space="preserve"> </w:t>
            </w:r>
            <w:r w:rsidRPr="00D50756">
              <w:t>a</w:t>
            </w:r>
            <w:r w:rsidR="00947382">
              <w:t xml:space="preserve"> </w:t>
            </w:r>
            <w:r w:rsidRPr="00D50756">
              <w:t>re-creation</w:t>
            </w:r>
            <w:r w:rsidR="00947382">
              <w:t xml:space="preserve"> </w:t>
            </w:r>
            <w:r w:rsidRPr="00D50756">
              <w:t>which</w:t>
            </w:r>
            <w:r w:rsidR="00947382">
              <w:t xml:space="preserve"> </w:t>
            </w:r>
            <w:r w:rsidRPr="00D50756">
              <w:t>mirrored</w:t>
            </w:r>
            <w:r w:rsidR="00947382">
              <w:t xml:space="preserve"> </w:t>
            </w:r>
            <w:r w:rsidRPr="00D50756">
              <w:t>creation.</w:t>
            </w:r>
            <w:r w:rsidR="00947382">
              <w:t xml:space="preserve"> </w:t>
            </w:r>
            <w:r w:rsidRPr="00D50756">
              <w:t>Seventy</w:t>
            </w:r>
            <w:r w:rsidR="00947382">
              <w:t xml:space="preserve"> </w:t>
            </w:r>
            <w:r w:rsidRPr="00D50756">
              <w:t>days</w:t>
            </w:r>
            <w:r w:rsidR="00947382">
              <w:t xml:space="preserve"> </w:t>
            </w:r>
            <w:r w:rsidRPr="00D50756">
              <w:t>later</w:t>
            </w:r>
            <w:r w:rsidR="00947382">
              <w:t xml:space="preserve"> </w:t>
            </w:r>
            <w:r w:rsidRPr="00D50756">
              <w:t>we</w:t>
            </w:r>
            <w:r w:rsidR="00947382">
              <w:t xml:space="preserve"> </w:t>
            </w:r>
            <w:r w:rsidRPr="00D50756">
              <w:t>come</w:t>
            </w:r>
            <w:r w:rsidR="00947382">
              <w:t xml:space="preserve"> </w:t>
            </w:r>
            <w:r w:rsidRPr="00D50756">
              <w:t>to</w:t>
            </w:r>
            <w:r w:rsidR="00947382">
              <w:t xml:space="preserve"> </w:t>
            </w:r>
            <w:r w:rsidRPr="00D50756">
              <w:t>the</w:t>
            </w:r>
            <w:r w:rsidR="00947382">
              <w:t xml:space="preserve"> </w:t>
            </w:r>
            <w:r w:rsidRPr="00D50756">
              <w:t>date</w:t>
            </w:r>
            <w:r w:rsidR="00947382">
              <w:t xml:space="preserve"> </w:t>
            </w:r>
            <w:r w:rsidRPr="00D50756">
              <w:t>of</w:t>
            </w:r>
            <w:r w:rsidR="00947382">
              <w:t xml:space="preserve"> </w:t>
            </w:r>
            <w:r w:rsidRPr="00D50756">
              <w:t>the</w:t>
            </w:r>
            <w:r w:rsidR="00947382">
              <w:t xml:space="preserve"> </w:t>
            </w:r>
            <w:r w:rsidRPr="00D50756">
              <w:t>creation</w:t>
            </w:r>
            <w:r w:rsidR="00947382">
              <w:t xml:space="preserve"> </w:t>
            </w:r>
            <w:r w:rsidRPr="00D50756">
              <w:t>of</w:t>
            </w:r>
            <w:r w:rsidR="00947382">
              <w:t xml:space="preserve"> </w:t>
            </w:r>
            <w:r w:rsidRPr="00D50756">
              <w:t>the</w:t>
            </w:r>
            <w:r w:rsidR="00947382">
              <w:t xml:space="preserve"> </w:t>
            </w:r>
            <w:r w:rsidRPr="00D50756">
              <w:t>world,</w:t>
            </w:r>
            <w:r w:rsidR="00947382">
              <w:t xml:space="preserve"> </w:t>
            </w:r>
            <w:r w:rsidRPr="00D50756">
              <w:t>when</w:t>
            </w:r>
            <w:r w:rsidR="00947382">
              <w:t xml:space="preserve"> </w:t>
            </w:r>
            <w:r w:rsidRPr="00D50756">
              <w:t>God</w:t>
            </w:r>
            <w:r w:rsidR="00947382">
              <w:t xml:space="preserve"> </w:t>
            </w:r>
            <w:r w:rsidRPr="00D50756">
              <w:t>said,</w:t>
            </w:r>
            <w:r w:rsidR="00947382">
              <w:t xml:space="preserve"> </w:t>
            </w:r>
            <w:r w:rsidRPr="00D50756">
              <w:t>“Let</w:t>
            </w:r>
            <w:r w:rsidR="00947382">
              <w:t xml:space="preserve"> </w:t>
            </w:r>
            <w:r w:rsidRPr="00D50756">
              <w:t>there</w:t>
            </w:r>
            <w:r w:rsidR="00947382">
              <w:t xml:space="preserve"> </w:t>
            </w:r>
            <w:r w:rsidRPr="00D50756">
              <w:t>be</w:t>
            </w:r>
            <w:r w:rsidR="00947382">
              <w:t xml:space="preserve"> </w:t>
            </w:r>
            <w:r w:rsidRPr="00D50756">
              <w:t>light”.</w:t>
            </w:r>
          </w:p>
          <w:p w14:paraId="177744AA" w14:textId="77777777" w:rsidR="00D50756" w:rsidRPr="00D50756" w:rsidRDefault="00D50756" w:rsidP="00D50756">
            <w:pPr>
              <w:jc w:val="both"/>
            </w:pPr>
          </w:p>
        </w:tc>
      </w:tr>
      <w:tr w:rsidR="00A87A87" w:rsidRPr="00D50756" w14:paraId="003B8FE5" w14:textId="77777777" w:rsidTr="00511743">
        <w:trPr>
          <w:cantSplit/>
          <w:jc w:val="center"/>
        </w:trPr>
        <w:tc>
          <w:tcPr>
            <w:tcW w:w="1615" w:type="dxa"/>
          </w:tcPr>
          <w:p w14:paraId="7DB4020B" w14:textId="5CCA5978" w:rsidR="00A87A87" w:rsidRPr="00A87A87" w:rsidRDefault="00A87A87" w:rsidP="00A87A87">
            <w:pPr>
              <w:jc w:val="center"/>
            </w:pPr>
            <w:r w:rsidRPr="00A87A87">
              <w:lastRenderedPageBreak/>
              <w:t>Tu</w:t>
            </w:r>
            <w:r w:rsidR="00947382">
              <w:t xml:space="preserve"> </w:t>
            </w:r>
            <w:r w:rsidRPr="00A87A87">
              <w:t>B’Shevat</w:t>
            </w:r>
          </w:p>
          <w:p w14:paraId="6D19B3A6" w14:textId="2F3BADB8" w:rsidR="00A87A87" w:rsidRPr="00D50756" w:rsidRDefault="00A87A87" w:rsidP="00A87A87">
            <w:pPr>
              <w:jc w:val="center"/>
            </w:pPr>
            <w:r w:rsidRPr="00A87A87">
              <w:t>(Shevat</w:t>
            </w:r>
            <w:r w:rsidR="00947382">
              <w:t xml:space="preserve"> </w:t>
            </w:r>
            <w:r w:rsidRPr="00A87A87">
              <w:t>15)</w:t>
            </w:r>
          </w:p>
        </w:tc>
        <w:tc>
          <w:tcPr>
            <w:tcW w:w="563" w:type="dxa"/>
          </w:tcPr>
          <w:p w14:paraId="0E0DC604" w14:textId="51CBBB70" w:rsidR="00A87A87" w:rsidRPr="00D50756" w:rsidRDefault="00A87A87" w:rsidP="00D50756">
            <w:pPr>
              <w:jc w:val="center"/>
            </w:pPr>
            <w:r>
              <w:t>till</w:t>
            </w:r>
          </w:p>
        </w:tc>
        <w:tc>
          <w:tcPr>
            <w:tcW w:w="1574" w:type="dxa"/>
          </w:tcPr>
          <w:p w14:paraId="417251B5" w14:textId="3118D4BF" w:rsidR="00A87A87" w:rsidRPr="00D50756" w:rsidRDefault="00A87A87" w:rsidP="00D50756">
            <w:pPr>
              <w:jc w:val="center"/>
            </w:pPr>
            <w:r>
              <w:t>Nisan</w:t>
            </w:r>
            <w:r w:rsidR="00947382">
              <w:t xml:space="preserve"> </w:t>
            </w:r>
            <w:r>
              <w:t>26</w:t>
            </w:r>
          </w:p>
        </w:tc>
        <w:tc>
          <w:tcPr>
            <w:tcW w:w="656" w:type="dxa"/>
          </w:tcPr>
          <w:p w14:paraId="59B566D1" w14:textId="77777777" w:rsidR="00A87A87" w:rsidRPr="00D50756" w:rsidRDefault="00A87A87" w:rsidP="00D50756">
            <w:pPr>
              <w:jc w:val="center"/>
              <w:rPr>
                <w:color w:val="FF0000"/>
              </w:rPr>
            </w:pPr>
          </w:p>
        </w:tc>
        <w:tc>
          <w:tcPr>
            <w:tcW w:w="5891" w:type="dxa"/>
          </w:tcPr>
          <w:p w14:paraId="7BEFBD4D" w14:textId="64116223" w:rsidR="00A87A87" w:rsidRDefault="00A87A87" w:rsidP="00A87A87">
            <w:pPr>
              <w:jc w:val="both"/>
            </w:pPr>
            <w:r w:rsidRPr="00A87A87">
              <w:t>Tu</w:t>
            </w:r>
            <w:r w:rsidR="00947382">
              <w:t xml:space="preserve"> </w:t>
            </w:r>
            <w:r w:rsidRPr="00A87A87">
              <w:t>B’Shevat</w:t>
            </w:r>
            <w:r w:rsidR="00947382">
              <w:t xml:space="preserve"> </w:t>
            </w:r>
            <w:r w:rsidRPr="00A87A87">
              <w:t>is</w:t>
            </w:r>
            <w:r w:rsidR="00947382">
              <w:t xml:space="preserve"> </w:t>
            </w:r>
            <w:r w:rsidRPr="00A87A87">
              <w:t>the</w:t>
            </w:r>
            <w:r w:rsidR="00947382">
              <w:t xml:space="preserve"> </w:t>
            </w:r>
            <w:r w:rsidRPr="00A87A87">
              <w:t>new</w:t>
            </w:r>
            <w:r w:rsidR="00947382">
              <w:t xml:space="preserve"> </w:t>
            </w:r>
            <w:r w:rsidRPr="00A87A87">
              <w:t>year</w:t>
            </w:r>
            <w:r w:rsidR="00947382">
              <w:t xml:space="preserve"> </w:t>
            </w:r>
            <w:r w:rsidRPr="00A87A87">
              <w:t>for</w:t>
            </w:r>
            <w:r w:rsidR="00947382">
              <w:t xml:space="preserve"> </w:t>
            </w:r>
            <w:r w:rsidRPr="00A87A87">
              <w:t>trees.</w:t>
            </w:r>
            <w:r w:rsidR="00947382">
              <w:t xml:space="preserve"> </w:t>
            </w:r>
            <w:r w:rsidRPr="00A87A87">
              <w:t>The</w:t>
            </w:r>
            <w:r w:rsidR="00947382">
              <w:t xml:space="preserve"> </w:t>
            </w:r>
            <w:r w:rsidRPr="00A87A87">
              <w:t>Pri</w:t>
            </w:r>
            <w:r w:rsidR="00947382">
              <w:t xml:space="preserve"> </w:t>
            </w:r>
            <w:r w:rsidRPr="00A87A87">
              <w:t>Tzaddik</w:t>
            </w:r>
            <w:r w:rsidR="00947382">
              <w:t xml:space="preserve"> </w:t>
            </w:r>
            <w:r w:rsidRPr="00A87A87">
              <w:t>points</w:t>
            </w:r>
            <w:r w:rsidR="00947382">
              <w:t xml:space="preserve"> </w:t>
            </w:r>
            <w:r w:rsidRPr="00A87A87">
              <w:t>out,</w:t>
            </w:r>
            <w:r w:rsidR="00947382">
              <w:t xml:space="preserve"> </w:t>
            </w:r>
            <w:r w:rsidRPr="00A87A87">
              <w:t>it</w:t>
            </w:r>
            <w:r w:rsidR="00947382">
              <w:t xml:space="preserve"> </w:t>
            </w:r>
            <w:r w:rsidRPr="00A87A87">
              <w:t>is</w:t>
            </w:r>
            <w:r w:rsidR="00947382">
              <w:t xml:space="preserve"> </w:t>
            </w:r>
            <w:r w:rsidRPr="00A87A87">
              <w:t>not</w:t>
            </w:r>
            <w:r w:rsidR="00947382">
              <w:t xml:space="preserve"> </w:t>
            </w:r>
            <w:r w:rsidRPr="00A87A87">
              <w:t>called</w:t>
            </w:r>
            <w:r w:rsidR="00947382">
              <w:t xml:space="preserve"> </w:t>
            </w:r>
            <w:r w:rsidRPr="00A87A87">
              <w:t>the</w:t>
            </w:r>
            <w:r w:rsidR="00947382">
              <w:t xml:space="preserve"> </w:t>
            </w:r>
            <w:r w:rsidRPr="00A87A87">
              <w:t>"Rosh</w:t>
            </w:r>
            <w:r w:rsidR="00947382">
              <w:t xml:space="preserve"> </w:t>
            </w:r>
            <w:r w:rsidRPr="00A87A87">
              <w:t>Hashanah</w:t>
            </w:r>
            <w:r w:rsidR="00947382">
              <w:t xml:space="preserve"> </w:t>
            </w:r>
            <w:r w:rsidRPr="00A87A87">
              <w:t>for</w:t>
            </w:r>
            <w:r w:rsidR="00947382">
              <w:t xml:space="preserve"> </w:t>
            </w:r>
            <w:r w:rsidRPr="00A87A87">
              <w:t>the</w:t>
            </w:r>
            <w:r w:rsidR="00947382">
              <w:t xml:space="preserve"> </w:t>
            </w:r>
            <w:r w:rsidRPr="00A87A87">
              <w:t>trees",</w:t>
            </w:r>
            <w:r w:rsidR="00947382">
              <w:t xml:space="preserve"> </w:t>
            </w:r>
            <w:r w:rsidRPr="00A87A87">
              <w:t>but</w:t>
            </w:r>
            <w:r w:rsidR="00947382">
              <w:t xml:space="preserve"> </w:t>
            </w:r>
            <w:r w:rsidRPr="00A87A87">
              <w:t>for</w:t>
            </w:r>
            <w:r w:rsidR="00947382">
              <w:t xml:space="preserve"> </w:t>
            </w:r>
            <w:r w:rsidRPr="00A87A87">
              <w:t>"the</w:t>
            </w:r>
            <w:r w:rsidR="00947382">
              <w:t xml:space="preserve"> </w:t>
            </w:r>
            <w:r w:rsidRPr="00A87A87">
              <w:t>tree"</w:t>
            </w:r>
            <w:r w:rsidR="00947382">
              <w:t xml:space="preserve"> </w:t>
            </w:r>
            <w:r w:rsidRPr="00A87A87">
              <w:t>(singular);</w:t>
            </w:r>
            <w:r w:rsidR="00947382">
              <w:t xml:space="preserve"> </w:t>
            </w:r>
            <w:r w:rsidRPr="00A87A87">
              <w:t>whenever</w:t>
            </w:r>
            <w:r w:rsidR="00947382">
              <w:t xml:space="preserve"> </w:t>
            </w:r>
            <w:r w:rsidRPr="00A87A87">
              <w:t>the</w:t>
            </w:r>
            <w:r w:rsidR="00947382">
              <w:t xml:space="preserve"> </w:t>
            </w:r>
            <w:r w:rsidRPr="00A87A87">
              <w:t>word</w:t>
            </w:r>
            <w:r w:rsidR="00947382">
              <w:t xml:space="preserve"> </w:t>
            </w:r>
            <w:r w:rsidRPr="00A87A87">
              <w:t>"tree"</w:t>
            </w:r>
            <w:r w:rsidR="00947382">
              <w:t xml:space="preserve"> </w:t>
            </w:r>
            <w:r w:rsidRPr="00A87A87">
              <w:t>is</w:t>
            </w:r>
            <w:r w:rsidR="00947382">
              <w:t xml:space="preserve"> </w:t>
            </w:r>
            <w:r w:rsidRPr="00A87A87">
              <w:t>used,</w:t>
            </w:r>
            <w:r w:rsidR="00947382">
              <w:t xml:space="preserve"> </w:t>
            </w:r>
            <w:r w:rsidRPr="00A87A87">
              <w:t>it</w:t>
            </w:r>
            <w:r w:rsidR="00947382">
              <w:t xml:space="preserve"> </w:t>
            </w:r>
            <w:r w:rsidRPr="00A87A87">
              <w:t>always</w:t>
            </w:r>
            <w:r w:rsidR="00947382">
              <w:t xml:space="preserve"> </w:t>
            </w:r>
            <w:r w:rsidRPr="00A87A87">
              <w:t>refers</w:t>
            </w:r>
            <w:r w:rsidR="00947382">
              <w:t xml:space="preserve"> </w:t>
            </w:r>
            <w:r w:rsidRPr="00A87A87">
              <w:t>to</w:t>
            </w:r>
            <w:r w:rsidR="00947382">
              <w:t xml:space="preserve"> </w:t>
            </w:r>
            <w:r w:rsidRPr="00A87A87">
              <w:t>Torah,</w:t>
            </w:r>
            <w:r w:rsidR="00947382">
              <w:t xml:space="preserve"> </w:t>
            </w:r>
            <w:r w:rsidRPr="00A87A87">
              <w:t>which</w:t>
            </w:r>
            <w:r w:rsidR="00947382">
              <w:t xml:space="preserve"> </w:t>
            </w:r>
            <w:r w:rsidRPr="00A87A87">
              <w:t>is</w:t>
            </w:r>
            <w:r w:rsidR="00947382">
              <w:t xml:space="preserve"> </w:t>
            </w:r>
            <w:r w:rsidRPr="00A87A87">
              <w:t>called</w:t>
            </w:r>
            <w:r w:rsidR="00947382">
              <w:t xml:space="preserve"> </w:t>
            </w:r>
            <w:r w:rsidRPr="00A87A87">
              <w:t>"Aitz</w:t>
            </w:r>
            <w:r w:rsidR="00947382">
              <w:t xml:space="preserve"> </w:t>
            </w:r>
            <w:r w:rsidRPr="00A87A87">
              <w:t>Chaim",</w:t>
            </w:r>
            <w:r w:rsidR="00947382">
              <w:t xml:space="preserve"> </w:t>
            </w:r>
            <w:r w:rsidRPr="00A87A87">
              <w:t>the</w:t>
            </w:r>
            <w:r w:rsidR="00947382">
              <w:t xml:space="preserve"> </w:t>
            </w:r>
            <w:r w:rsidRPr="00A87A87">
              <w:t>Tree</w:t>
            </w:r>
            <w:r w:rsidR="00947382">
              <w:t xml:space="preserve"> </w:t>
            </w:r>
            <w:r w:rsidRPr="00A87A87">
              <w:t>of</w:t>
            </w:r>
            <w:r w:rsidR="00947382">
              <w:t xml:space="preserve"> </w:t>
            </w:r>
            <w:r w:rsidRPr="00A87A87">
              <w:t>Life.</w:t>
            </w:r>
            <w:r w:rsidR="00947382">
              <w:t xml:space="preserve"> </w:t>
            </w:r>
            <w:r>
              <w:t>Nisan</w:t>
            </w:r>
            <w:r w:rsidR="00947382">
              <w:t xml:space="preserve"> </w:t>
            </w:r>
            <w:r>
              <w:t>26</w:t>
            </w:r>
            <w:r w:rsidR="00947382">
              <w:t xml:space="preserve">  </w:t>
            </w:r>
            <w:r w:rsidRPr="00A87A87">
              <w:t>Joshua,</w:t>
            </w:r>
            <w:r w:rsidR="00947382">
              <w:t xml:space="preserve"> </w:t>
            </w:r>
            <w:r w:rsidRPr="00A87A87">
              <w:t>disciple</w:t>
            </w:r>
            <w:r w:rsidR="00947382">
              <w:t xml:space="preserve"> </w:t>
            </w:r>
            <w:r w:rsidRPr="00A87A87">
              <w:t>of</w:t>
            </w:r>
            <w:r w:rsidR="00947382">
              <w:t xml:space="preserve"> </w:t>
            </w:r>
            <w:r w:rsidRPr="00A87A87">
              <w:t>Moses,</w:t>
            </w:r>
            <w:r w:rsidR="00947382">
              <w:t xml:space="preserve"> </w:t>
            </w:r>
            <w:r w:rsidRPr="00A87A87">
              <w:t>dies.</w:t>
            </w:r>
            <w:r w:rsidR="00947382">
              <w:t xml:space="preserve">  </w:t>
            </w:r>
            <w:r w:rsidRPr="00A87A87">
              <w:t>Taanit</w:t>
            </w:r>
            <w:r w:rsidR="00947382">
              <w:t xml:space="preserve"> </w:t>
            </w:r>
            <w:r w:rsidRPr="00A87A87">
              <w:t>1,</w:t>
            </w:r>
            <w:r w:rsidR="00947382">
              <w:t xml:space="preserve">  </w:t>
            </w:r>
            <w:r w:rsidRPr="00A87A87">
              <w:t>Bava</w:t>
            </w:r>
            <w:r w:rsidR="00947382">
              <w:t xml:space="preserve"> </w:t>
            </w:r>
            <w:r w:rsidRPr="00A87A87">
              <w:t>Batra</w:t>
            </w:r>
            <w:r w:rsidR="00947382">
              <w:t xml:space="preserve"> </w:t>
            </w:r>
            <w:r w:rsidRPr="00A87A87">
              <w:t>14b</w:t>
            </w:r>
          </w:p>
          <w:p w14:paraId="1F364681" w14:textId="79258941" w:rsidR="00B7254B" w:rsidRPr="00D50756" w:rsidRDefault="00B7254B" w:rsidP="00A87A87">
            <w:pPr>
              <w:jc w:val="both"/>
            </w:pPr>
          </w:p>
        </w:tc>
      </w:tr>
      <w:tr w:rsidR="00D50756" w:rsidRPr="00D50756" w14:paraId="02E4DC4F" w14:textId="77777777" w:rsidTr="00511743">
        <w:trPr>
          <w:cantSplit/>
          <w:jc w:val="center"/>
        </w:trPr>
        <w:tc>
          <w:tcPr>
            <w:tcW w:w="1615" w:type="dxa"/>
          </w:tcPr>
          <w:p w14:paraId="5AB9729A" w14:textId="30815501" w:rsidR="00D50756" w:rsidRPr="00D50756" w:rsidRDefault="00D50756" w:rsidP="00D50756">
            <w:pPr>
              <w:jc w:val="center"/>
            </w:pPr>
            <w:r w:rsidRPr="00D50756">
              <w:t>I</w:t>
            </w:r>
            <w:r w:rsidR="00947382">
              <w:t xml:space="preserve"> </w:t>
            </w:r>
            <w:r w:rsidRPr="00D50756">
              <w:t>Adar</w:t>
            </w:r>
            <w:r w:rsidR="00947382">
              <w:t xml:space="preserve"> </w:t>
            </w:r>
            <w:r w:rsidRPr="00D50756">
              <w:t>5</w:t>
            </w:r>
          </w:p>
          <w:p w14:paraId="176E6B1E" w14:textId="03F07CF0" w:rsidR="00D50756" w:rsidRPr="00D50756" w:rsidRDefault="00D50756" w:rsidP="00D50756">
            <w:pPr>
              <w:jc w:val="center"/>
            </w:pPr>
            <w:r w:rsidRPr="00D50756">
              <w:t>(or</w:t>
            </w:r>
            <w:r w:rsidR="00947382">
              <w:t xml:space="preserve"> </w:t>
            </w:r>
            <w:r w:rsidRPr="00D50756">
              <w:t>Shevat</w:t>
            </w:r>
            <w:r w:rsidR="00947382">
              <w:t xml:space="preserve"> </w:t>
            </w:r>
            <w:r w:rsidRPr="00D50756">
              <w:t>5)</w:t>
            </w:r>
          </w:p>
        </w:tc>
        <w:tc>
          <w:tcPr>
            <w:tcW w:w="563" w:type="dxa"/>
          </w:tcPr>
          <w:p w14:paraId="02102A54" w14:textId="77777777" w:rsidR="00D50756" w:rsidRPr="00D50756" w:rsidRDefault="00D50756" w:rsidP="00D50756">
            <w:pPr>
              <w:jc w:val="center"/>
            </w:pPr>
            <w:r w:rsidRPr="00D50756">
              <w:t>till</w:t>
            </w:r>
          </w:p>
        </w:tc>
        <w:tc>
          <w:tcPr>
            <w:tcW w:w="1574" w:type="dxa"/>
          </w:tcPr>
          <w:p w14:paraId="4134967B" w14:textId="34FD48A5" w:rsidR="00D50756" w:rsidRPr="00D50756" w:rsidRDefault="00D50756" w:rsidP="00D50756">
            <w:pPr>
              <w:jc w:val="center"/>
            </w:pPr>
            <w:r w:rsidRPr="00D50756">
              <w:t>Passover</w:t>
            </w:r>
            <w:r w:rsidR="00947382">
              <w:t xml:space="preserve"> </w:t>
            </w:r>
            <w:r w:rsidRPr="00D50756">
              <w:t>2</w:t>
            </w:r>
            <w:r w:rsidRPr="00D50756">
              <w:rPr>
                <w:vertAlign w:val="superscript"/>
              </w:rPr>
              <w:t>nd</w:t>
            </w:r>
            <w:r w:rsidR="00947382">
              <w:t xml:space="preserve"> </w:t>
            </w:r>
            <w:r w:rsidRPr="00D50756">
              <w:t>day</w:t>
            </w:r>
          </w:p>
          <w:p w14:paraId="197DCED8" w14:textId="5B94C5BE" w:rsidR="00D50756" w:rsidRPr="00D50756" w:rsidRDefault="00D50756" w:rsidP="00D50756">
            <w:pPr>
              <w:jc w:val="center"/>
            </w:pPr>
            <w:r w:rsidRPr="00D50756">
              <w:t>(Nisan</w:t>
            </w:r>
            <w:r w:rsidR="00947382">
              <w:t xml:space="preserve"> </w:t>
            </w:r>
            <w:r w:rsidRPr="00D50756">
              <w:t>16)</w:t>
            </w:r>
          </w:p>
        </w:tc>
        <w:tc>
          <w:tcPr>
            <w:tcW w:w="656" w:type="dxa"/>
          </w:tcPr>
          <w:p w14:paraId="0A74FD01" w14:textId="555CD2C8"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451ABC3F" w14:textId="283DFCBB" w:rsidR="00D50756" w:rsidRDefault="00D50756" w:rsidP="00D50756">
            <w:pPr>
              <w:jc w:val="both"/>
            </w:pPr>
            <w:r w:rsidRPr="00D50756">
              <w:t>Barley</w:t>
            </w:r>
            <w:r w:rsidR="00947382">
              <w:t xml:space="preserve"> </w:t>
            </w:r>
            <w:r w:rsidRPr="00D50756">
              <w:t>for</w:t>
            </w:r>
            <w:r w:rsidR="00947382">
              <w:t xml:space="preserve"> </w:t>
            </w:r>
            <w:r w:rsidRPr="00D50756">
              <w:t>the</w:t>
            </w:r>
            <w:r w:rsidR="00947382">
              <w:t xml:space="preserve"> </w:t>
            </w:r>
            <w:r w:rsidRPr="00D50756">
              <w:t>wave</w:t>
            </w:r>
            <w:r w:rsidR="00947382">
              <w:t xml:space="preserve"> </w:t>
            </w:r>
            <w:r w:rsidRPr="00D50756">
              <w:t>offering</w:t>
            </w:r>
            <w:r w:rsidR="00947382">
              <w:t xml:space="preserve"> </w:t>
            </w:r>
            <w:r w:rsidRPr="00D50756">
              <w:t>on</w:t>
            </w:r>
            <w:r w:rsidR="00947382">
              <w:t xml:space="preserve"> </w:t>
            </w:r>
            <w:r w:rsidRPr="00D50756">
              <w:t>Nisan</w:t>
            </w:r>
            <w:r w:rsidR="00947382">
              <w:t xml:space="preserve"> </w:t>
            </w:r>
            <w:r w:rsidRPr="00D50756">
              <w:t>16</w:t>
            </w:r>
            <w:r w:rsidR="00947382">
              <w:t xml:space="preserve"> </w:t>
            </w:r>
            <w:r w:rsidRPr="00D50756">
              <w:t>is</w:t>
            </w:r>
            <w:r w:rsidR="00947382">
              <w:t xml:space="preserve"> </w:t>
            </w:r>
            <w:r w:rsidRPr="00D50756">
              <w:t>planted</w:t>
            </w:r>
            <w:r w:rsidR="00947382">
              <w:t xml:space="preserve"> </w:t>
            </w:r>
            <w:r w:rsidRPr="00D50756">
              <w:t>70</w:t>
            </w:r>
            <w:r w:rsidR="00947382">
              <w:t xml:space="preserve"> </w:t>
            </w:r>
            <w:r w:rsidRPr="00D50756">
              <w:t>days</w:t>
            </w:r>
            <w:r w:rsidR="00947382">
              <w:t xml:space="preserve"> </w:t>
            </w:r>
            <w:r w:rsidRPr="00D50756">
              <w:t>before</w:t>
            </w:r>
            <w:r w:rsidR="00947382">
              <w:t xml:space="preserve"> </w:t>
            </w:r>
            <w:r w:rsidRPr="00D50756">
              <w:t>Passover</w:t>
            </w:r>
            <w:r w:rsidR="00947382">
              <w:t xml:space="preserve"> </w:t>
            </w:r>
            <w:r w:rsidRPr="00D50756">
              <w:t>on</w:t>
            </w:r>
            <w:r w:rsidR="00947382">
              <w:t xml:space="preserve"> </w:t>
            </w:r>
            <w:r w:rsidRPr="00D50756">
              <w:t>I</w:t>
            </w:r>
            <w:r w:rsidR="00947382">
              <w:t xml:space="preserve"> </w:t>
            </w:r>
            <w:r w:rsidRPr="00D50756">
              <w:t>Adar</w:t>
            </w:r>
            <w:r w:rsidR="00947382">
              <w:t xml:space="preserve"> </w:t>
            </w:r>
            <w:r w:rsidRPr="00D50756">
              <w:t>3.</w:t>
            </w:r>
            <w:r w:rsidRPr="00D50756">
              <w:rPr>
                <w:vertAlign w:val="superscript"/>
              </w:rPr>
              <w:footnoteReference w:id="135"/>
            </w:r>
            <w:r w:rsidR="00947382">
              <w:t xml:space="preserve"> </w:t>
            </w:r>
            <w:r w:rsidRPr="00D50756">
              <w:t>On</w:t>
            </w:r>
            <w:r w:rsidR="00947382">
              <w:t xml:space="preserve"> </w:t>
            </w:r>
            <w:r w:rsidRPr="00D50756">
              <w:t>I</w:t>
            </w:r>
            <w:r w:rsidR="00947382">
              <w:t xml:space="preserve"> </w:t>
            </w:r>
            <w:r w:rsidRPr="00D50756">
              <w:t>Adar</w:t>
            </w:r>
            <w:r w:rsidR="00947382">
              <w:t xml:space="preserve"> </w:t>
            </w:r>
            <w:r w:rsidRPr="00D50756">
              <w:t>3,</w:t>
            </w:r>
            <w:r w:rsidR="00947382">
              <w:t xml:space="preserve"> </w:t>
            </w:r>
            <w:r w:rsidRPr="00D50756">
              <w:t>Ezra's</w:t>
            </w:r>
            <w:r w:rsidR="00947382">
              <w:t xml:space="preserve"> </w:t>
            </w:r>
            <w:r w:rsidRPr="00D50756">
              <w:t>temple</w:t>
            </w:r>
            <w:r w:rsidR="00947382">
              <w:t xml:space="preserve"> </w:t>
            </w:r>
            <w:r w:rsidRPr="00D50756">
              <w:t>is</w:t>
            </w:r>
            <w:r w:rsidR="00947382">
              <w:t xml:space="preserve"> </w:t>
            </w:r>
            <w:r w:rsidRPr="00D50756">
              <w:t>complete</w:t>
            </w:r>
            <w:r w:rsidR="00947382">
              <w:t xml:space="preserve"> </w:t>
            </w:r>
            <w:r w:rsidRPr="00D50756">
              <w:t>and</w:t>
            </w:r>
            <w:r w:rsidR="00947382">
              <w:t xml:space="preserve"> </w:t>
            </w:r>
            <w:r w:rsidRPr="00D50756">
              <w:t>inauguration</w:t>
            </w:r>
            <w:r w:rsidR="00947382">
              <w:t xml:space="preserve"> </w:t>
            </w:r>
            <w:r w:rsidRPr="00D50756">
              <w:t>begins.</w:t>
            </w:r>
            <w:r w:rsidR="00947382">
              <w:t xml:space="preserve">  </w:t>
            </w:r>
            <w:r w:rsidRPr="00D50756">
              <w:t>Ezra</w:t>
            </w:r>
            <w:r w:rsidR="00947382">
              <w:t xml:space="preserve"> </w:t>
            </w:r>
            <w:r w:rsidRPr="00D50756">
              <w:t>6:15</w:t>
            </w:r>
          </w:p>
          <w:p w14:paraId="489C793F" w14:textId="4F49FF94" w:rsidR="00CA2D23" w:rsidRPr="00D50756" w:rsidRDefault="00CA2D23" w:rsidP="00CA2D23">
            <w:pPr>
              <w:jc w:val="both"/>
            </w:pPr>
            <w:r>
              <w:t>It</w:t>
            </w:r>
            <w:r w:rsidR="00947382">
              <w:t xml:space="preserve"> </w:t>
            </w:r>
            <w:r>
              <w:t>is</w:t>
            </w:r>
            <w:r w:rsidR="00947382">
              <w:t xml:space="preserve"> </w:t>
            </w:r>
            <w:r>
              <w:t>worth</w:t>
            </w:r>
            <w:r w:rsidR="00947382">
              <w:t xml:space="preserve"> </w:t>
            </w:r>
            <w:r>
              <w:t>noting</w:t>
            </w:r>
            <w:r w:rsidR="00947382">
              <w:t xml:space="preserve"> </w:t>
            </w:r>
            <w:r>
              <w:t>that</w:t>
            </w:r>
            <w:r w:rsidR="00947382">
              <w:t xml:space="preserve"> </w:t>
            </w:r>
            <w:r>
              <w:t>this</w:t>
            </w:r>
            <w:r w:rsidR="00947382">
              <w:t xml:space="preserve"> </w:t>
            </w:r>
            <w:r>
              <w:t>is</w:t>
            </w:r>
            <w:r w:rsidR="00947382">
              <w:t xml:space="preserve"> </w:t>
            </w:r>
            <w:r>
              <w:t>the</w:t>
            </w:r>
            <w:r w:rsidR="00947382">
              <w:t xml:space="preserve"> </w:t>
            </w:r>
            <w:r>
              <w:t>same</w:t>
            </w:r>
            <w:r w:rsidR="00947382">
              <w:t xml:space="preserve"> </w:t>
            </w:r>
            <w:r>
              <w:t>period</w:t>
            </w:r>
            <w:r w:rsidR="00947382">
              <w:t xml:space="preserve"> </w:t>
            </w:r>
            <w:r>
              <w:t>when</w:t>
            </w:r>
            <w:r w:rsidR="00947382">
              <w:t xml:space="preserve"> </w:t>
            </w:r>
            <w:r>
              <w:t>the</w:t>
            </w:r>
            <w:r w:rsidR="00947382">
              <w:t xml:space="preserve"> </w:t>
            </w:r>
            <w:r>
              <w:t>Bne</w:t>
            </w:r>
            <w:r w:rsidR="00947382">
              <w:t xml:space="preserve"> </w:t>
            </w:r>
            <w:r>
              <w:t>Israel</w:t>
            </w:r>
            <w:r w:rsidR="00947382">
              <w:t xml:space="preserve"> </w:t>
            </w:r>
            <w:r>
              <w:t>ate</w:t>
            </w:r>
            <w:r w:rsidR="00947382">
              <w:t xml:space="preserve"> </w:t>
            </w:r>
            <w:r>
              <w:t>what</w:t>
            </w:r>
            <w:r w:rsidR="00947382">
              <w:t xml:space="preserve"> </w:t>
            </w:r>
            <w:r>
              <w:t>was</w:t>
            </w:r>
            <w:r w:rsidR="00947382">
              <w:t xml:space="preserve"> </w:t>
            </w:r>
            <w:r>
              <w:t>left</w:t>
            </w:r>
            <w:r w:rsidR="00947382">
              <w:t xml:space="preserve"> </w:t>
            </w:r>
            <w:r>
              <w:t>in</w:t>
            </w:r>
            <w:r w:rsidR="00947382">
              <w:t xml:space="preserve"> </w:t>
            </w:r>
            <w:r>
              <w:t>their</w:t>
            </w:r>
            <w:r w:rsidR="00947382">
              <w:t xml:space="preserve"> </w:t>
            </w:r>
            <w:r>
              <w:t>bowls</w:t>
            </w:r>
            <w:r w:rsidR="00947382">
              <w:t xml:space="preserve"> </w:t>
            </w:r>
            <w:r>
              <w:t>after</w:t>
            </w:r>
            <w:r w:rsidR="00947382">
              <w:t xml:space="preserve"> </w:t>
            </w:r>
            <w:r>
              <w:t>the</w:t>
            </w:r>
            <w:r w:rsidR="00947382">
              <w:t xml:space="preserve"> </w:t>
            </w:r>
            <w:r>
              <w:t>death</w:t>
            </w:r>
            <w:r w:rsidR="00947382">
              <w:t xml:space="preserve"> </w:t>
            </w:r>
            <w:r>
              <w:t>of</w:t>
            </w:r>
            <w:r w:rsidR="00947382">
              <w:t xml:space="preserve"> </w:t>
            </w:r>
            <w:r>
              <w:t>Moses.</w:t>
            </w:r>
            <w:r w:rsidR="00947382">
              <w:t xml:space="preserve"> </w:t>
            </w:r>
            <w:r w:rsidRPr="00CA2D23">
              <w:t>Mekhilta</w:t>
            </w:r>
            <w:r w:rsidR="00947382">
              <w:t xml:space="preserve"> </w:t>
            </w:r>
            <w:r w:rsidRPr="00CA2D23">
              <w:t>DeRabbi</w:t>
            </w:r>
            <w:r w:rsidR="00947382">
              <w:t xml:space="preserve"> </w:t>
            </w:r>
            <w:r w:rsidRPr="00CA2D23">
              <w:t>Yishmael</w:t>
            </w:r>
            <w:r w:rsidR="00947382">
              <w:t xml:space="preserve"> </w:t>
            </w:r>
            <w:r w:rsidRPr="00CA2D23">
              <w:t>16:35:1</w:t>
            </w:r>
          </w:p>
          <w:p w14:paraId="2DB48F29" w14:textId="77777777" w:rsidR="00D50756" w:rsidRPr="00D50756" w:rsidRDefault="00D50756" w:rsidP="00D50756">
            <w:pPr>
              <w:jc w:val="both"/>
            </w:pPr>
          </w:p>
        </w:tc>
      </w:tr>
      <w:tr w:rsidR="00783359" w:rsidRPr="00D50756" w14:paraId="528761A1" w14:textId="77777777" w:rsidTr="00511743">
        <w:tblPrEx>
          <w:jc w:val="left"/>
        </w:tblPrEx>
        <w:trPr>
          <w:cantSplit/>
        </w:trPr>
        <w:tc>
          <w:tcPr>
            <w:tcW w:w="1615" w:type="dxa"/>
          </w:tcPr>
          <w:p w14:paraId="70848886" w14:textId="28118843" w:rsidR="00783359" w:rsidRPr="00D50756" w:rsidRDefault="00783359" w:rsidP="00AE138A">
            <w:pPr>
              <w:jc w:val="center"/>
            </w:pPr>
            <w:r>
              <w:t>I</w:t>
            </w:r>
            <w:r w:rsidR="00947382">
              <w:t xml:space="preserve"> </w:t>
            </w:r>
            <w:r>
              <w:t>Adar</w:t>
            </w:r>
            <w:r w:rsidR="00947382">
              <w:t xml:space="preserve"> </w:t>
            </w:r>
            <w:r>
              <w:t>7</w:t>
            </w:r>
          </w:p>
        </w:tc>
        <w:tc>
          <w:tcPr>
            <w:tcW w:w="563" w:type="dxa"/>
          </w:tcPr>
          <w:p w14:paraId="27766163" w14:textId="77777777" w:rsidR="00783359" w:rsidRPr="00D50756" w:rsidRDefault="00783359" w:rsidP="00AE138A">
            <w:pPr>
              <w:jc w:val="center"/>
            </w:pPr>
            <w:r>
              <w:t>till</w:t>
            </w:r>
          </w:p>
        </w:tc>
        <w:tc>
          <w:tcPr>
            <w:tcW w:w="1574" w:type="dxa"/>
          </w:tcPr>
          <w:p w14:paraId="0382CB3D" w14:textId="34E76120" w:rsidR="00783359" w:rsidRDefault="00783359" w:rsidP="00AE138A">
            <w:pPr>
              <w:jc w:val="center"/>
            </w:pPr>
            <w:r>
              <w:t>Passover</w:t>
            </w:r>
            <w:r w:rsidR="00947382">
              <w:t xml:space="preserve"> </w:t>
            </w:r>
            <w:r>
              <w:t>2</w:t>
            </w:r>
            <w:r w:rsidRPr="007829C0">
              <w:rPr>
                <w:vertAlign w:val="superscript"/>
              </w:rPr>
              <w:t>nd</w:t>
            </w:r>
            <w:r w:rsidR="00947382">
              <w:t xml:space="preserve"> </w:t>
            </w:r>
            <w:r>
              <w:t>day</w:t>
            </w:r>
          </w:p>
          <w:p w14:paraId="4BBBA672" w14:textId="49FD4486" w:rsidR="00783359" w:rsidRDefault="00783359" w:rsidP="00AE138A">
            <w:pPr>
              <w:jc w:val="center"/>
            </w:pPr>
            <w:r>
              <w:t>(Nisan</w:t>
            </w:r>
            <w:r w:rsidR="00947382">
              <w:t xml:space="preserve"> </w:t>
            </w:r>
            <w:r>
              <w:t>16)</w:t>
            </w:r>
          </w:p>
        </w:tc>
        <w:tc>
          <w:tcPr>
            <w:tcW w:w="656" w:type="dxa"/>
          </w:tcPr>
          <w:p w14:paraId="78ED4199" w14:textId="2873DA40" w:rsidR="00783359" w:rsidRPr="00D50756" w:rsidRDefault="00783359" w:rsidP="00AE138A">
            <w:pPr>
              <w:jc w:val="center"/>
              <w:rPr>
                <w:color w:val="FF0000"/>
              </w:rPr>
            </w:pPr>
            <w:r>
              <w:rPr>
                <w:color w:val="FF0000"/>
              </w:rPr>
              <w:t>70</w:t>
            </w:r>
            <w:r w:rsidR="00947382">
              <w:rPr>
                <w:color w:val="FF0000"/>
              </w:rPr>
              <w:t xml:space="preserve"> </w:t>
            </w:r>
            <w:r>
              <w:rPr>
                <w:color w:val="FF0000"/>
              </w:rPr>
              <w:t>days</w:t>
            </w:r>
          </w:p>
        </w:tc>
        <w:tc>
          <w:tcPr>
            <w:tcW w:w="5891" w:type="dxa"/>
          </w:tcPr>
          <w:p w14:paraId="40FA70C9" w14:textId="1D0EE65E" w:rsidR="00783359" w:rsidRPr="0067140F" w:rsidRDefault="00783359" w:rsidP="00AE138A">
            <w:pPr>
              <w:tabs>
                <w:tab w:val="left" w:pos="400"/>
              </w:tabs>
              <w:jc w:val="both"/>
            </w:pPr>
            <w:r>
              <w:t>The</w:t>
            </w:r>
            <w:r w:rsidR="00947382">
              <w:t xml:space="preserve"> </w:t>
            </w:r>
            <w:r>
              <w:t>Bne</w:t>
            </w:r>
            <w:r w:rsidR="00947382">
              <w:t xml:space="preserve"> </w:t>
            </w:r>
            <w:r>
              <w:t>Israel</w:t>
            </w:r>
            <w:r w:rsidR="00947382">
              <w:t xml:space="preserve"> </w:t>
            </w:r>
            <w:r>
              <w:t>ate</w:t>
            </w:r>
            <w:r w:rsidR="00947382">
              <w:t xml:space="preserve"> </w:t>
            </w:r>
            <w:r>
              <w:t>the</w:t>
            </w:r>
            <w:r w:rsidR="00947382">
              <w:t xml:space="preserve"> </w:t>
            </w:r>
            <w:r>
              <w:t>manna</w:t>
            </w:r>
            <w:r w:rsidR="00947382">
              <w:t xml:space="preserve"> </w:t>
            </w:r>
            <w:r>
              <w:t>in</w:t>
            </w:r>
            <w:r w:rsidR="00947382">
              <w:t xml:space="preserve"> </w:t>
            </w:r>
            <w:r>
              <w:t>their</w:t>
            </w:r>
            <w:r w:rsidR="00947382">
              <w:t xml:space="preserve"> </w:t>
            </w:r>
            <w:r>
              <w:t>vessels</w:t>
            </w:r>
            <w:r w:rsidR="00947382">
              <w:t xml:space="preserve"> </w:t>
            </w:r>
            <w:r>
              <w:t>for</w:t>
            </w:r>
            <w:r w:rsidR="00947382">
              <w:t xml:space="preserve"> </w:t>
            </w:r>
            <w:r>
              <w:t>70</w:t>
            </w:r>
            <w:r w:rsidR="00947382">
              <w:t xml:space="preserve"> </w:t>
            </w:r>
            <w:r>
              <w:t>days</w:t>
            </w:r>
            <w:r w:rsidR="00947382">
              <w:t xml:space="preserve"> </w:t>
            </w:r>
            <w:r>
              <w:t>after</w:t>
            </w:r>
            <w:r w:rsidR="00947382">
              <w:t xml:space="preserve"> </w:t>
            </w:r>
            <w:r>
              <w:t>Moshe</w:t>
            </w:r>
            <w:r w:rsidR="00947382">
              <w:t xml:space="preserve"> </w:t>
            </w:r>
            <w:r>
              <w:t>died.</w:t>
            </w:r>
            <w:r w:rsidR="00947382">
              <w:t xml:space="preserve"> </w:t>
            </w:r>
            <w:r w:rsidRPr="0067140F">
              <w:t>Mekhilta</w:t>
            </w:r>
            <w:r w:rsidR="00947382">
              <w:t xml:space="preserve"> </w:t>
            </w:r>
            <w:r w:rsidRPr="0067140F">
              <w:t>DeRabbi</w:t>
            </w:r>
            <w:r w:rsidR="00947382">
              <w:t xml:space="preserve"> </w:t>
            </w:r>
            <w:r w:rsidRPr="0067140F">
              <w:t>Yishmael</w:t>
            </w:r>
            <w:r w:rsidR="00947382">
              <w:t xml:space="preserve"> </w:t>
            </w:r>
            <w:r w:rsidRPr="0067140F">
              <w:t>16:35:1</w:t>
            </w:r>
          </w:p>
          <w:p w14:paraId="62C59F91" w14:textId="77777777" w:rsidR="00783359" w:rsidRDefault="00783359" w:rsidP="00AE138A">
            <w:pPr>
              <w:tabs>
                <w:tab w:val="left" w:pos="400"/>
              </w:tabs>
              <w:jc w:val="both"/>
            </w:pPr>
          </w:p>
        </w:tc>
      </w:tr>
      <w:tr w:rsidR="00947382" w:rsidRPr="00D50756" w14:paraId="0A5B7735" w14:textId="77777777" w:rsidTr="00511743">
        <w:tblPrEx>
          <w:jc w:val="left"/>
        </w:tblPrEx>
        <w:trPr>
          <w:cantSplit/>
        </w:trPr>
        <w:tc>
          <w:tcPr>
            <w:tcW w:w="1615" w:type="dxa"/>
          </w:tcPr>
          <w:p w14:paraId="0064940C" w14:textId="5171079B" w:rsidR="00947382" w:rsidRPr="00D50756" w:rsidRDefault="00947382" w:rsidP="001A731E">
            <w:pPr>
              <w:jc w:val="center"/>
            </w:pPr>
            <w:r w:rsidRPr="00D50756">
              <w:t>II</w:t>
            </w:r>
            <w:r>
              <w:t xml:space="preserve"> </w:t>
            </w:r>
            <w:r w:rsidRPr="00D50756">
              <w:t>Adar</w:t>
            </w:r>
            <w:r>
              <w:t xml:space="preserve"> 3</w:t>
            </w:r>
          </w:p>
        </w:tc>
        <w:tc>
          <w:tcPr>
            <w:tcW w:w="563" w:type="dxa"/>
          </w:tcPr>
          <w:p w14:paraId="2D90384C" w14:textId="77777777" w:rsidR="00947382" w:rsidRPr="00D50756" w:rsidRDefault="00947382" w:rsidP="001A731E">
            <w:pPr>
              <w:jc w:val="center"/>
            </w:pPr>
            <w:r w:rsidRPr="00D50756">
              <w:t>till</w:t>
            </w:r>
          </w:p>
        </w:tc>
        <w:tc>
          <w:tcPr>
            <w:tcW w:w="1574" w:type="dxa"/>
          </w:tcPr>
          <w:p w14:paraId="10CC8E56" w14:textId="6EE4286A" w:rsidR="00947382" w:rsidRDefault="00947382" w:rsidP="001A731E">
            <w:pPr>
              <w:jc w:val="center"/>
            </w:pPr>
            <w:r>
              <w:t>Pesach Sheni</w:t>
            </w:r>
          </w:p>
          <w:p w14:paraId="127D2920" w14:textId="16933440" w:rsidR="00947382" w:rsidRPr="00D50756" w:rsidRDefault="00947382" w:rsidP="001A731E">
            <w:pPr>
              <w:jc w:val="center"/>
            </w:pPr>
            <w:r>
              <w:t>(Iyar 14)</w:t>
            </w:r>
          </w:p>
        </w:tc>
        <w:tc>
          <w:tcPr>
            <w:tcW w:w="656" w:type="dxa"/>
          </w:tcPr>
          <w:p w14:paraId="669F66B9" w14:textId="74B101AE" w:rsidR="00947382" w:rsidRPr="00D50756" w:rsidRDefault="00947382" w:rsidP="001A731E">
            <w:pPr>
              <w:jc w:val="center"/>
              <w:rPr>
                <w:color w:val="FF0000"/>
              </w:rPr>
            </w:pPr>
            <w:r w:rsidRPr="00D50756">
              <w:rPr>
                <w:color w:val="FF0000"/>
              </w:rPr>
              <w:t>70</w:t>
            </w:r>
            <w:r>
              <w:rPr>
                <w:color w:val="FF0000"/>
              </w:rPr>
              <w:t xml:space="preserve"> </w:t>
            </w:r>
            <w:r w:rsidRPr="00D50756">
              <w:rPr>
                <w:color w:val="FF0000"/>
              </w:rPr>
              <w:t>days</w:t>
            </w:r>
          </w:p>
        </w:tc>
        <w:tc>
          <w:tcPr>
            <w:tcW w:w="5891" w:type="dxa"/>
          </w:tcPr>
          <w:p w14:paraId="0C34A698" w14:textId="402879CE" w:rsidR="00947382" w:rsidRDefault="00947382" w:rsidP="001A731E">
            <w:pPr>
              <w:tabs>
                <w:tab w:val="left" w:pos="400"/>
              </w:tabs>
              <w:jc w:val="both"/>
            </w:pPr>
            <w:r>
              <w:t xml:space="preserve">Adar 3 is when </w:t>
            </w:r>
            <w:r w:rsidRPr="00F907A4">
              <w:t>Ezra's</w:t>
            </w:r>
            <w:r>
              <w:t xml:space="preserve"> </w:t>
            </w:r>
            <w:r w:rsidRPr="00F907A4">
              <w:t>temple</w:t>
            </w:r>
            <w:r>
              <w:t xml:space="preserve"> </w:t>
            </w:r>
            <w:r w:rsidRPr="00F907A4">
              <w:t>is</w:t>
            </w:r>
            <w:r>
              <w:t xml:space="preserve"> </w:t>
            </w:r>
            <w:r w:rsidRPr="00F907A4">
              <w:t>complete</w:t>
            </w:r>
            <w:r>
              <w:t xml:space="preserve"> </w:t>
            </w:r>
            <w:r w:rsidRPr="00F907A4">
              <w:t>in</w:t>
            </w:r>
            <w:r>
              <w:t xml:space="preserve"> </w:t>
            </w:r>
            <w:r w:rsidRPr="00F907A4">
              <w:t>516</w:t>
            </w:r>
            <w:r>
              <w:t xml:space="preserve"> </w:t>
            </w:r>
            <w:r w:rsidRPr="00F907A4">
              <w:t>BCE.</w:t>
            </w:r>
            <w:r>
              <w:t xml:space="preserve">  </w:t>
            </w:r>
            <w:r w:rsidRPr="00F907A4">
              <w:t>Ezra</w:t>
            </w:r>
            <w:r>
              <w:t xml:space="preserve"> </w:t>
            </w:r>
            <w:r w:rsidRPr="00F907A4">
              <w:t>6:15</w:t>
            </w:r>
            <w:r>
              <w:t xml:space="preserve">   </w:t>
            </w:r>
            <w:r w:rsidRPr="00F907A4">
              <w:t>Ezra</w:t>
            </w:r>
            <w:r>
              <w:t xml:space="preserve"> </w:t>
            </w:r>
            <w:r w:rsidRPr="00F907A4">
              <w:t>returned</w:t>
            </w:r>
            <w:r>
              <w:t xml:space="preserve"> </w:t>
            </w:r>
            <w:r w:rsidRPr="00F907A4">
              <w:t>to</w:t>
            </w:r>
            <w:r>
              <w:t xml:space="preserve"> </w:t>
            </w:r>
            <w:r w:rsidRPr="00F907A4">
              <w:t>the</w:t>
            </w:r>
            <w:r>
              <w:t xml:space="preserve"> </w:t>
            </w:r>
            <w:r w:rsidRPr="00F907A4">
              <w:t>Land</w:t>
            </w:r>
            <w:r>
              <w:t xml:space="preserve"> </w:t>
            </w:r>
            <w:r w:rsidRPr="00F907A4">
              <w:t>of</w:t>
            </w:r>
            <w:r>
              <w:t xml:space="preserve"> </w:t>
            </w:r>
            <w:r w:rsidRPr="00F907A4">
              <w:t>Israel</w:t>
            </w:r>
            <w:r>
              <w:t xml:space="preserve"> </w:t>
            </w:r>
            <w:r w:rsidRPr="00F907A4">
              <w:t>from</w:t>
            </w:r>
            <w:r>
              <w:t xml:space="preserve"> </w:t>
            </w:r>
            <w:r w:rsidRPr="00F907A4">
              <w:t>Babylonia.</w:t>
            </w:r>
            <w:r>
              <w:t xml:space="preserve">      </w:t>
            </w:r>
            <w:r w:rsidRPr="00F907A4">
              <w:t>The</w:t>
            </w:r>
            <w:r>
              <w:t xml:space="preserve"> </w:t>
            </w:r>
            <w:r w:rsidRPr="00F907A4">
              <w:t>Children</w:t>
            </w:r>
            <w:r>
              <w:t xml:space="preserve"> </w:t>
            </w:r>
            <w:r w:rsidRPr="00F907A4">
              <w:t>of</w:t>
            </w:r>
            <w:r>
              <w:t xml:space="preserve"> </w:t>
            </w:r>
            <w:r w:rsidRPr="00F907A4">
              <w:t>Israel</w:t>
            </w:r>
            <w:r>
              <w:t xml:space="preserve"> </w:t>
            </w:r>
            <w:r w:rsidRPr="00F907A4">
              <w:t>celebrate</w:t>
            </w:r>
            <w:r>
              <w:t xml:space="preserve"> </w:t>
            </w:r>
            <w:r w:rsidRPr="00F907A4">
              <w:t>the</w:t>
            </w:r>
            <w:r>
              <w:t xml:space="preserve"> </w:t>
            </w:r>
            <w:r w:rsidRPr="00F907A4">
              <w:t>inauguration</w:t>
            </w:r>
            <w:r>
              <w:t xml:space="preserve"> </w:t>
            </w:r>
            <w:r w:rsidRPr="00F907A4">
              <w:t>of</w:t>
            </w:r>
            <w:r>
              <w:t xml:space="preserve"> </w:t>
            </w:r>
            <w:r w:rsidRPr="00F907A4">
              <w:t>the</w:t>
            </w:r>
            <w:r>
              <w:t xml:space="preserve"> </w:t>
            </w:r>
            <w:r w:rsidRPr="00F907A4">
              <w:t>Temple,</w:t>
            </w:r>
            <w:r>
              <w:t xml:space="preserve"> </w:t>
            </w:r>
            <w:r w:rsidRPr="00F907A4">
              <w:t>day</w:t>
            </w:r>
            <w:r>
              <w:t xml:space="preserve"> </w:t>
            </w:r>
            <w:r w:rsidRPr="00F907A4">
              <w:t>1.</w:t>
            </w:r>
            <w:r>
              <w:t xml:space="preserve">  </w:t>
            </w:r>
            <w:r w:rsidRPr="00F907A4">
              <w:t>Malbim</w:t>
            </w:r>
            <w:r>
              <w:t xml:space="preserve"> </w:t>
            </w:r>
            <w:r w:rsidRPr="00F907A4">
              <w:t>(Artscroll</w:t>
            </w:r>
            <w:r>
              <w:t xml:space="preserve"> </w:t>
            </w:r>
            <w:r w:rsidRPr="00F907A4">
              <w:t>Tanach,</w:t>
            </w:r>
            <w:r>
              <w:t xml:space="preserve"> </w:t>
            </w:r>
            <w:r w:rsidRPr="00F907A4">
              <w:t>Ezra,</w:t>
            </w:r>
            <w:r>
              <w:t xml:space="preserve"> </w:t>
            </w:r>
            <w:r w:rsidRPr="00F907A4">
              <w:t>page</w:t>
            </w:r>
            <w:r>
              <w:t xml:space="preserve"> </w:t>
            </w:r>
            <w:r w:rsidRPr="00F907A4">
              <w:t>147)</w:t>
            </w:r>
            <w:r>
              <w:t xml:space="preserve">  </w:t>
            </w:r>
            <w:r w:rsidRPr="00F907A4">
              <w:t>The</w:t>
            </w:r>
            <w:r>
              <w:t xml:space="preserve"> </w:t>
            </w:r>
            <w:r w:rsidRPr="00F907A4">
              <w:t>second</w:t>
            </w:r>
            <w:r>
              <w:t xml:space="preserve"> </w:t>
            </w:r>
            <w:r w:rsidRPr="00F907A4">
              <w:t>Passover</w:t>
            </w:r>
            <w:r>
              <w:t xml:space="preserve"> </w:t>
            </w:r>
            <w:r w:rsidRPr="00F907A4">
              <w:t>allowed</w:t>
            </w:r>
            <w:r>
              <w:t xml:space="preserve"> </w:t>
            </w:r>
            <w:r w:rsidRPr="00F907A4">
              <w:t>those</w:t>
            </w:r>
            <w:r>
              <w:t xml:space="preserve"> </w:t>
            </w:r>
            <w:r w:rsidRPr="00F907A4">
              <w:t>who</w:t>
            </w:r>
            <w:r>
              <w:t xml:space="preserve"> </w:t>
            </w:r>
            <w:r w:rsidRPr="00F907A4">
              <w:t>were</w:t>
            </w:r>
            <w:r>
              <w:t xml:space="preserve"> </w:t>
            </w:r>
            <w:r w:rsidRPr="00F907A4">
              <w:t>defiled</w:t>
            </w:r>
            <w:r>
              <w:t xml:space="preserve"> </w:t>
            </w:r>
            <w:r w:rsidRPr="00F907A4">
              <w:t>by</w:t>
            </w:r>
            <w:r>
              <w:t xml:space="preserve"> </w:t>
            </w:r>
            <w:r w:rsidRPr="00F907A4">
              <w:t>the</w:t>
            </w:r>
            <w:r>
              <w:t xml:space="preserve"> </w:t>
            </w:r>
            <w:r w:rsidRPr="00F907A4">
              <w:t>dead</w:t>
            </w:r>
            <w:r>
              <w:t xml:space="preserve"> </w:t>
            </w:r>
            <w:r w:rsidRPr="00F907A4">
              <w:t>on</w:t>
            </w:r>
            <w:r>
              <w:t xml:space="preserve"> </w:t>
            </w:r>
            <w:r w:rsidRPr="00F907A4">
              <w:t>Passover</w:t>
            </w:r>
            <w:r>
              <w:t xml:space="preserve"> </w:t>
            </w:r>
            <w:r w:rsidRPr="00F907A4">
              <w:t>to</w:t>
            </w:r>
            <w:r>
              <w:t xml:space="preserve"> </w:t>
            </w:r>
            <w:r w:rsidRPr="00F907A4">
              <w:t>have</w:t>
            </w:r>
            <w:r>
              <w:t xml:space="preserve"> </w:t>
            </w:r>
            <w:r w:rsidRPr="00F907A4">
              <w:t>a</w:t>
            </w:r>
            <w:r>
              <w:t xml:space="preserve"> </w:t>
            </w:r>
            <w:r w:rsidRPr="00F907A4">
              <w:t>korban</w:t>
            </w:r>
            <w:r>
              <w:t xml:space="preserve"> </w:t>
            </w:r>
            <w:r w:rsidRPr="00F907A4">
              <w:t>Pesach.</w:t>
            </w:r>
            <w:r w:rsidRPr="00D50756">
              <w:tab/>
            </w:r>
          </w:p>
          <w:p w14:paraId="5AE7D176" w14:textId="77777777" w:rsidR="00947382" w:rsidRPr="00D50756" w:rsidRDefault="00947382" w:rsidP="001A731E">
            <w:pPr>
              <w:tabs>
                <w:tab w:val="left" w:pos="400"/>
              </w:tabs>
              <w:jc w:val="both"/>
            </w:pPr>
          </w:p>
        </w:tc>
      </w:tr>
      <w:tr w:rsidR="00D50756" w:rsidRPr="00D50756" w14:paraId="663E3FD4" w14:textId="77777777" w:rsidTr="00511743">
        <w:trPr>
          <w:cantSplit/>
          <w:jc w:val="center"/>
        </w:trPr>
        <w:tc>
          <w:tcPr>
            <w:tcW w:w="1615" w:type="dxa"/>
          </w:tcPr>
          <w:p w14:paraId="20E46FF5" w14:textId="009F8A13" w:rsidR="00D50756" w:rsidRPr="00D50756" w:rsidRDefault="00D50756" w:rsidP="00D50756">
            <w:pPr>
              <w:jc w:val="center"/>
            </w:pPr>
            <w:r w:rsidRPr="00D50756">
              <w:t>Purim</w:t>
            </w:r>
            <w:r w:rsidR="00947382">
              <w:t xml:space="preserve"> </w:t>
            </w:r>
          </w:p>
          <w:p w14:paraId="76A7D8C1" w14:textId="082BA719" w:rsidR="00D50756" w:rsidRPr="00D50756" w:rsidRDefault="00D50756" w:rsidP="00D50756">
            <w:pPr>
              <w:jc w:val="center"/>
            </w:pPr>
            <w:r w:rsidRPr="00D50756">
              <w:t>(II</w:t>
            </w:r>
            <w:r w:rsidR="00947382">
              <w:t xml:space="preserve"> </w:t>
            </w:r>
            <w:r w:rsidRPr="00D50756">
              <w:t>Adar</w:t>
            </w:r>
            <w:r w:rsidR="00947382">
              <w:t xml:space="preserve"> </w:t>
            </w:r>
            <w:r w:rsidRPr="00D50756">
              <w:t>14)</w:t>
            </w:r>
          </w:p>
        </w:tc>
        <w:tc>
          <w:tcPr>
            <w:tcW w:w="563" w:type="dxa"/>
          </w:tcPr>
          <w:p w14:paraId="20335149" w14:textId="77777777" w:rsidR="00D50756" w:rsidRPr="00D50756" w:rsidRDefault="00D50756" w:rsidP="00D50756">
            <w:pPr>
              <w:jc w:val="center"/>
            </w:pPr>
            <w:r w:rsidRPr="00D50756">
              <w:t>till</w:t>
            </w:r>
          </w:p>
        </w:tc>
        <w:tc>
          <w:tcPr>
            <w:tcW w:w="1574" w:type="dxa"/>
          </w:tcPr>
          <w:p w14:paraId="6BC22A05" w14:textId="20873261" w:rsidR="00D50756" w:rsidRPr="00D50756" w:rsidRDefault="00D50756" w:rsidP="00D50756">
            <w:pPr>
              <w:jc w:val="center"/>
            </w:pPr>
            <w:r w:rsidRPr="00D50756">
              <w:t>Lag</w:t>
            </w:r>
            <w:r w:rsidR="00947382">
              <w:t xml:space="preserve"> </w:t>
            </w:r>
            <w:r w:rsidRPr="00D50756">
              <w:t>B’Omer</w:t>
            </w:r>
          </w:p>
          <w:p w14:paraId="12D2ED1E" w14:textId="29F66A45" w:rsidR="00D50756" w:rsidRPr="00D50756" w:rsidRDefault="00D50756" w:rsidP="00D50756">
            <w:pPr>
              <w:jc w:val="center"/>
            </w:pPr>
            <w:r w:rsidRPr="00D50756">
              <w:t>(Iyar</w:t>
            </w:r>
            <w:r w:rsidR="00947382">
              <w:t xml:space="preserve"> </w:t>
            </w:r>
            <w:r w:rsidRPr="00D50756">
              <w:t>18)</w:t>
            </w:r>
          </w:p>
        </w:tc>
        <w:tc>
          <w:tcPr>
            <w:tcW w:w="656" w:type="dxa"/>
          </w:tcPr>
          <w:p w14:paraId="40DF4F92" w14:textId="57914A4C" w:rsidR="00D50756" w:rsidRPr="00D50756" w:rsidRDefault="00D50756" w:rsidP="00D50756">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51FC6C4E" w14:textId="080A3C73" w:rsidR="00D50756" w:rsidRPr="00D50756" w:rsidRDefault="00D50756" w:rsidP="00D50756">
            <w:pPr>
              <w:jc w:val="both"/>
            </w:pPr>
            <w:r w:rsidRPr="00D50756">
              <w:t>The</w:t>
            </w:r>
            <w:r w:rsidR="00947382">
              <w:t xml:space="preserve"> </w:t>
            </w:r>
            <w:r w:rsidRPr="00D50756">
              <w:t>end</w:t>
            </w:r>
            <w:r w:rsidR="00947382">
              <w:t xml:space="preserve"> </w:t>
            </w:r>
            <w:r w:rsidRPr="00D50756">
              <w:t>of</w:t>
            </w:r>
            <w:r w:rsidR="00947382">
              <w:t xml:space="preserve"> </w:t>
            </w:r>
            <w:r w:rsidRPr="00D50756">
              <w:t>the</w:t>
            </w:r>
            <w:r w:rsidR="00947382">
              <w:t xml:space="preserve"> </w:t>
            </w:r>
            <w:r w:rsidRPr="00D50756">
              <w:t>Sephirah</w:t>
            </w:r>
            <w:r w:rsidR="00947382">
              <w:t xml:space="preserve"> </w:t>
            </w:r>
            <w:r w:rsidRPr="00D50756">
              <w:t>period</w:t>
            </w:r>
            <w:r w:rsidR="00947382">
              <w:t xml:space="preserve"> </w:t>
            </w:r>
            <w:r w:rsidRPr="00D50756">
              <w:t>of</w:t>
            </w:r>
            <w:r w:rsidR="00947382">
              <w:t xml:space="preserve"> </w:t>
            </w:r>
            <w:r w:rsidRPr="00D50756">
              <w:t>mourning.</w:t>
            </w:r>
            <w:r w:rsidR="00947382">
              <w:t xml:space="preserve"> </w:t>
            </w:r>
            <w:r w:rsidRPr="00D50756">
              <w:t>The</w:t>
            </w:r>
            <w:r w:rsidR="00947382">
              <w:t xml:space="preserve"> </w:t>
            </w:r>
            <w:r w:rsidRPr="00D50756">
              <w:t>anniversary</w:t>
            </w:r>
            <w:r w:rsidR="00947382">
              <w:t xml:space="preserve"> </w:t>
            </w:r>
            <w:r w:rsidRPr="00D50756">
              <w:t>of</w:t>
            </w:r>
            <w:r w:rsidR="00947382">
              <w:t xml:space="preserve"> </w:t>
            </w:r>
            <w:r w:rsidRPr="00D50756">
              <w:t>the</w:t>
            </w:r>
            <w:r w:rsidR="00947382">
              <w:t xml:space="preserve"> </w:t>
            </w:r>
            <w:r w:rsidRPr="00D50756">
              <w:t>death</w:t>
            </w:r>
            <w:r w:rsidR="00947382">
              <w:t xml:space="preserve"> </w:t>
            </w:r>
            <w:r w:rsidRPr="00D50756">
              <w:t>of</w:t>
            </w:r>
            <w:r w:rsidR="00947382">
              <w:t xml:space="preserve"> </w:t>
            </w:r>
            <w:r w:rsidRPr="00D50756">
              <w:t>the</w:t>
            </w:r>
            <w:r w:rsidR="00947382">
              <w:t xml:space="preserve"> </w:t>
            </w:r>
            <w:r w:rsidRPr="00D50756">
              <w:t>author</w:t>
            </w:r>
            <w:r w:rsidR="00947382">
              <w:t xml:space="preserve"> </w:t>
            </w:r>
            <w:r w:rsidRPr="00D50756">
              <w:t>of</w:t>
            </w:r>
            <w:r w:rsidR="00947382">
              <w:t xml:space="preserve"> </w:t>
            </w:r>
            <w:r w:rsidRPr="00D50756">
              <w:t>the</w:t>
            </w:r>
            <w:r w:rsidR="00947382">
              <w:t xml:space="preserve"> </w:t>
            </w:r>
            <w:r w:rsidRPr="00D50756">
              <w:t>Zohar,</w:t>
            </w:r>
            <w:r w:rsidR="00947382">
              <w:t xml:space="preserve"> </w:t>
            </w:r>
            <w:r w:rsidRPr="00D50756">
              <w:t>Hakham</w:t>
            </w:r>
            <w:r w:rsidR="00947382">
              <w:t xml:space="preserve"> </w:t>
            </w:r>
            <w:r w:rsidRPr="00D50756">
              <w:t>Shimon</w:t>
            </w:r>
            <w:r w:rsidR="00947382">
              <w:t xml:space="preserve"> </w:t>
            </w:r>
            <w:r w:rsidRPr="00D50756">
              <w:t>Bar</w:t>
            </w:r>
            <w:r w:rsidR="00947382">
              <w:t xml:space="preserve"> </w:t>
            </w:r>
            <w:r w:rsidRPr="00D50756">
              <w:t>Yochai.</w:t>
            </w:r>
            <w:r w:rsidR="00947382">
              <w:t xml:space="preserve"> </w:t>
            </w:r>
            <w:r w:rsidRPr="00D50756">
              <w:t>On</w:t>
            </w:r>
            <w:r w:rsidR="00947382">
              <w:t xml:space="preserve"> </w:t>
            </w:r>
            <w:r w:rsidRPr="00D50756">
              <w:t>this</w:t>
            </w:r>
            <w:r w:rsidR="00947382">
              <w:t xml:space="preserve"> </w:t>
            </w:r>
            <w:r w:rsidRPr="00D50756">
              <w:t>day</w:t>
            </w:r>
            <w:r w:rsidR="00947382">
              <w:t xml:space="preserve"> </w:t>
            </w:r>
            <w:r w:rsidRPr="00D50756">
              <w:t>he</w:t>
            </w:r>
            <w:r w:rsidR="00947382">
              <w:t xml:space="preserve"> </w:t>
            </w:r>
            <w:r w:rsidRPr="00D50756">
              <w:t>revealed</w:t>
            </w:r>
            <w:r w:rsidR="00947382">
              <w:t xml:space="preserve"> </w:t>
            </w:r>
            <w:r w:rsidRPr="00D50756">
              <w:t>the</w:t>
            </w:r>
            <w:r w:rsidR="00947382">
              <w:t xml:space="preserve"> </w:t>
            </w:r>
            <w:r w:rsidRPr="00D50756">
              <w:t>deepest</w:t>
            </w:r>
            <w:r w:rsidR="00947382">
              <w:t xml:space="preserve"> </w:t>
            </w:r>
            <w:r w:rsidRPr="00D50756">
              <w:t>secrets</w:t>
            </w:r>
            <w:r w:rsidR="00947382">
              <w:t xml:space="preserve"> </w:t>
            </w:r>
            <w:r w:rsidRPr="00D50756">
              <w:t>of</w:t>
            </w:r>
            <w:r w:rsidR="00947382">
              <w:t xml:space="preserve"> </w:t>
            </w:r>
            <w:r w:rsidRPr="00D50756">
              <w:t>the</w:t>
            </w:r>
            <w:r w:rsidR="00947382">
              <w:t xml:space="preserve"> </w:t>
            </w:r>
            <w:r w:rsidRPr="00D50756">
              <w:t>Torah,</w:t>
            </w:r>
            <w:r w:rsidR="00947382">
              <w:t xml:space="preserve"> </w:t>
            </w:r>
            <w:r w:rsidRPr="00D50756">
              <w:t>as</w:t>
            </w:r>
            <w:r w:rsidR="00947382">
              <w:t xml:space="preserve"> </w:t>
            </w:r>
            <w:r w:rsidRPr="00D50756">
              <w:t>found</w:t>
            </w:r>
            <w:r w:rsidR="00947382">
              <w:t xml:space="preserve"> </w:t>
            </w:r>
            <w:r w:rsidRPr="00D50756">
              <w:t>in</w:t>
            </w:r>
            <w:r w:rsidR="00947382">
              <w:t xml:space="preserve"> </w:t>
            </w:r>
            <w:r w:rsidRPr="00D50756">
              <w:t>the</w:t>
            </w:r>
            <w:r w:rsidR="00947382">
              <w:t xml:space="preserve"> </w:t>
            </w:r>
            <w:r w:rsidRPr="00D50756">
              <w:t>Zohar,</w:t>
            </w:r>
            <w:r w:rsidR="00947382">
              <w:t xml:space="preserve"> </w:t>
            </w:r>
            <w:r w:rsidRPr="00D50756">
              <w:t>and</w:t>
            </w:r>
            <w:r w:rsidR="00947382">
              <w:t xml:space="preserve"> </w:t>
            </w:r>
            <w:r w:rsidRPr="00D50756">
              <w:t>it</w:t>
            </w:r>
            <w:r w:rsidR="00947382">
              <w:t xml:space="preserve"> </w:t>
            </w:r>
            <w:r w:rsidRPr="00D50756">
              <w:t>was</w:t>
            </w:r>
            <w:r w:rsidR="00947382">
              <w:t xml:space="preserve"> </w:t>
            </w:r>
            <w:r w:rsidRPr="00D50756">
              <w:t>the</w:t>
            </w:r>
            <w:r w:rsidR="00947382">
              <w:t xml:space="preserve"> </w:t>
            </w:r>
            <w:r w:rsidRPr="00D50756">
              <w:t>day</w:t>
            </w:r>
            <w:r w:rsidR="00947382">
              <w:t xml:space="preserve"> </w:t>
            </w:r>
            <w:r w:rsidRPr="00D50756">
              <w:t>his</w:t>
            </w:r>
            <w:r w:rsidR="00947382">
              <w:t xml:space="preserve"> </w:t>
            </w:r>
            <w:r w:rsidRPr="00D50756">
              <w:t>soul</w:t>
            </w:r>
            <w:r w:rsidR="00947382">
              <w:t xml:space="preserve"> </w:t>
            </w:r>
            <w:r w:rsidRPr="00D50756">
              <w:t>ascended</w:t>
            </w:r>
            <w:r w:rsidR="00947382">
              <w:t xml:space="preserve"> </w:t>
            </w:r>
            <w:r w:rsidRPr="00D50756">
              <w:t>to</w:t>
            </w:r>
            <w:r w:rsidR="00947382">
              <w:t xml:space="preserve"> </w:t>
            </w:r>
            <w:r w:rsidRPr="00D50756">
              <w:t>its</w:t>
            </w:r>
            <w:r w:rsidR="00947382">
              <w:t xml:space="preserve"> </w:t>
            </w:r>
            <w:r w:rsidRPr="00D50756">
              <w:t>source.</w:t>
            </w:r>
            <w:r w:rsidR="00947382">
              <w:t xml:space="preserve"> </w:t>
            </w:r>
            <w:r w:rsidRPr="00D50756">
              <w:t>Lag</w:t>
            </w:r>
            <w:r w:rsidR="00947382">
              <w:t xml:space="preserve"> </w:t>
            </w:r>
            <w:r w:rsidRPr="00D50756">
              <w:t>B’Omer</w:t>
            </w:r>
            <w:r w:rsidR="00947382">
              <w:t xml:space="preserve"> </w:t>
            </w:r>
            <w:r w:rsidRPr="00D50756">
              <w:t>is</w:t>
            </w:r>
            <w:r w:rsidR="00947382">
              <w:t xml:space="preserve"> </w:t>
            </w:r>
            <w:r w:rsidRPr="00D50756">
              <w:t>an</w:t>
            </w:r>
            <w:r w:rsidR="00947382">
              <w:t xml:space="preserve"> </w:t>
            </w:r>
            <w:r w:rsidRPr="00D50756">
              <w:t>oasis</w:t>
            </w:r>
            <w:r w:rsidR="00947382">
              <w:t xml:space="preserve"> </w:t>
            </w:r>
            <w:r w:rsidRPr="00D50756">
              <w:t>of</w:t>
            </w:r>
            <w:r w:rsidR="00947382">
              <w:t xml:space="preserve"> </w:t>
            </w:r>
            <w:r w:rsidRPr="00D50756">
              <w:t>joy</w:t>
            </w:r>
            <w:r w:rsidR="00947382">
              <w:t xml:space="preserve"> </w:t>
            </w:r>
            <w:r w:rsidRPr="00D50756">
              <w:t>in</w:t>
            </w:r>
            <w:r w:rsidR="00947382">
              <w:t xml:space="preserve"> </w:t>
            </w:r>
            <w:r w:rsidRPr="00D50756">
              <w:t>the</w:t>
            </w:r>
            <w:r w:rsidR="00947382">
              <w:t xml:space="preserve"> </w:t>
            </w:r>
            <w:r w:rsidRPr="00D50756">
              <w:t>midst</w:t>
            </w:r>
            <w:r w:rsidR="00947382">
              <w:t xml:space="preserve"> </w:t>
            </w:r>
            <w:r w:rsidRPr="00D50756">
              <w:t>of</w:t>
            </w:r>
            <w:r w:rsidR="00947382">
              <w:t xml:space="preserve"> </w:t>
            </w:r>
            <w:r w:rsidRPr="00D50756">
              <w:t>the</w:t>
            </w:r>
            <w:r w:rsidR="00947382">
              <w:t xml:space="preserve"> </w:t>
            </w:r>
            <w:r w:rsidRPr="00D50756">
              <w:t>sad</w:t>
            </w:r>
            <w:r w:rsidR="00947382">
              <w:t xml:space="preserve"> </w:t>
            </w:r>
            <w:r w:rsidRPr="00D50756">
              <w:t>Sephirah</w:t>
            </w:r>
            <w:r w:rsidR="00947382">
              <w:t xml:space="preserve"> </w:t>
            </w:r>
            <w:r w:rsidRPr="00D50756">
              <w:t>period.</w:t>
            </w:r>
            <w:r w:rsidR="00947382">
              <w:t xml:space="preserve"> </w:t>
            </w:r>
            <w:r w:rsidRPr="00D50756">
              <w:rPr>
                <w:b/>
                <w:bCs/>
              </w:rPr>
              <w:t>Lag</w:t>
            </w:r>
            <w:r w:rsidR="00947382">
              <w:rPr>
                <w:b/>
                <w:bCs/>
              </w:rPr>
              <w:t xml:space="preserve"> </w:t>
            </w:r>
            <w:r w:rsidRPr="00D50756">
              <w:rPr>
                <w:b/>
                <w:bCs/>
              </w:rPr>
              <w:t>BaOmer,</w:t>
            </w:r>
            <w:r w:rsidR="00947382">
              <w:rPr>
                <w:b/>
                <w:bCs/>
              </w:rPr>
              <w:t xml:space="preserve"> </w:t>
            </w:r>
            <w:r w:rsidRPr="00D50756">
              <w:rPr>
                <w:b/>
                <w:bCs/>
              </w:rPr>
              <w:t>according</w:t>
            </w:r>
            <w:r w:rsidR="00947382">
              <w:rPr>
                <w:b/>
                <w:bCs/>
              </w:rPr>
              <w:t xml:space="preserve"> </w:t>
            </w:r>
            <w:r w:rsidRPr="00D50756">
              <w:rPr>
                <w:b/>
                <w:bCs/>
              </w:rPr>
              <w:t>to</w:t>
            </w:r>
            <w:r w:rsidR="00947382">
              <w:rPr>
                <w:b/>
                <w:bCs/>
              </w:rPr>
              <w:t xml:space="preserve"> </w:t>
            </w:r>
            <w:r w:rsidRPr="00D50756">
              <w:rPr>
                <w:b/>
                <w:bCs/>
              </w:rPr>
              <w:t>our</w:t>
            </w:r>
            <w:r w:rsidR="00947382">
              <w:rPr>
                <w:b/>
                <w:bCs/>
              </w:rPr>
              <w:t xml:space="preserve"> </w:t>
            </w:r>
            <w:r w:rsidRPr="00D50756">
              <w:rPr>
                <w:b/>
                <w:bCs/>
              </w:rPr>
              <w:t>Sages,</w:t>
            </w:r>
            <w:r w:rsidR="00947382">
              <w:rPr>
                <w:b/>
                <w:bCs/>
              </w:rPr>
              <w:t xml:space="preserve"> </w:t>
            </w:r>
            <w:r w:rsidRPr="00D50756">
              <w:rPr>
                <w:b/>
                <w:bCs/>
              </w:rPr>
              <w:t>deals</w:t>
            </w:r>
            <w:r w:rsidR="00947382">
              <w:rPr>
                <w:b/>
                <w:bCs/>
              </w:rPr>
              <w:t xml:space="preserve"> </w:t>
            </w:r>
            <w:r w:rsidRPr="00D50756">
              <w:rPr>
                <w:b/>
                <w:bCs/>
              </w:rPr>
              <w:t>with</w:t>
            </w:r>
            <w:r w:rsidR="00947382">
              <w:rPr>
                <w:b/>
                <w:bCs/>
              </w:rPr>
              <w:t xml:space="preserve"> </w:t>
            </w:r>
            <w:r w:rsidRPr="00D50756">
              <w:rPr>
                <w:b/>
                <w:bCs/>
              </w:rPr>
              <w:t>the</w:t>
            </w:r>
            <w:r w:rsidR="00947382">
              <w:rPr>
                <w:b/>
                <w:bCs/>
              </w:rPr>
              <w:t xml:space="preserve"> </w:t>
            </w:r>
            <w:r w:rsidRPr="00D50756">
              <w:rPr>
                <w:b/>
                <w:bCs/>
              </w:rPr>
              <w:t>deepest</w:t>
            </w:r>
            <w:r w:rsidR="00947382">
              <w:rPr>
                <w:b/>
                <w:bCs/>
              </w:rPr>
              <w:t xml:space="preserve"> </w:t>
            </w:r>
            <w:r w:rsidRPr="00D50756">
              <w:rPr>
                <w:b/>
                <w:bCs/>
              </w:rPr>
              <w:t>secrets</w:t>
            </w:r>
            <w:r w:rsidR="00947382">
              <w:rPr>
                <w:b/>
                <w:bCs/>
              </w:rPr>
              <w:t xml:space="preserve"> </w:t>
            </w:r>
            <w:r w:rsidRPr="00D50756">
              <w:rPr>
                <w:b/>
                <w:bCs/>
              </w:rPr>
              <w:t>of</w:t>
            </w:r>
            <w:r w:rsidR="00947382">
              <w:rPr>
                <w:b/>
                <w:bCs/>
              </w:rPr>
              <w:t xml:space="preserve"> </w:t>
            </w:r>
            <w:r w:rsidRPr="00D50756">
              <w:rPr>
                <w:b/>
                <w:bCs/>
              </w:rPr>
              <w:t>the</w:t>
            </w:r>
            <w:r w:rsidR="00947382">
              <w:rPr>
                <w:b/>
                <w:bCs/>
              </w:rPr>
              <w:t xml:space="preserve"> </w:t>
            </w:r>
            <w:r w:rsidRPr="00D50756">
              <w:rPr>
                <w:b/>
                <w:bCs/>
              </w:rPr>
              <w:t>future</w:t>
            </w:r>
            <w:r w:rsidR="00947382">
              <w:rPr>
                <w:b/>
                <w:bCs/>
              </w:rPr>
              <w:t xml:space="preserve"> </w:t>
            </w:r>
            <w:r w:rsidRPr="00D50756">
              <w:rPr>
                <w:b/>
                <w:bCs/>
              </w:rPr>
              <w:t>Messianic</w:t>
            </w:r>
            <w:r w:rsidR="00947382">
              <w:rPr>
                <w:b/>
                <w:bCs/>
              </w:rPr>
              <w:t xml:space="preserve"> </w:t>
            </w:r>
            <w:r w:rsidRPr="00D50756">
              <w:rPr>
                <w:b/>
                <w:bCs/>
              </w:rPr>
              <w:t>Age</w:t>
            </w:r>
            <w:r w:rsidRPr="00D50756">
              <w:t>.</w:t>
            </w:r>
          </w:p>
          <w:p w14:paraId="6AAE70E5" w14:textId="57EFD7C2" w:rsidR="00B7254B" w:rsidRPr="00B7254B" w:rsidRDefault="00B7254B" w:rsidP="00B7254B">
            <w:pPr>
              <w:jc w:val="both"/>
              <w:rPr>
                <w:rFonts w:eastAsia="Times New Roman"/>
              </w:rPr>
            </w:pPr>
            <w:r w:rsidRPr="00B7254B">
              <w:rPr>
                <w:rFonts w:eastAsia="Times New Roman"/>
                <w:bCs/>
                <w:color w:val="000000"/>
              </w:rPr>
              <w:t>Purim</w:t>
            </w:r>
            <w:r w:rsidR="00947382">
              <w:rPr>
                <w:rFonts w:eastAsia="Times New Roman"/>
              </w:rPr>
              <w:t xml:space="preserve"> </w:t>
            </w:r>
            <w:r w:rsidRPr="00B7254B">
              <w:rPr>
                <w:rFonts w:eastAsia="Times New Roman"/>
              </w:rPr>
              <w:t>is</w:t>
            </w:r>
            <w:r w:rsidR="00947382">
              <w:rPr>
                <w:rFonts w:eastAsia="Times New Roman"/>
              </w:rPr>
              <w:t xml:space="preserve"> </w:t>
            </w:r>
            <w:r w:rsidRPr="00B7254B">
              <w:rPr>
                <w:rFonts w:eastAsia="Times New Roman"/>
              </w:rPr>
              <w:t>holiday</w:t>
            </w:r>
            <w:r w:rsidR="00947382">
              <w:rPr>
                <w:rFonts w:eastAsia="Times New Roman"/>
              </w:rPr>
              <w:t xml:space="preserve"> </w:t>
            </w:r>
            <w:r w:rsidRPr="00B7254B">
              <w:rPr>
                <w:rFonts w:eastAsia="Times New Roman"/>
              </w:rPr>
              <w:t>in</w:t>
            </w:r>
            <w:r w:rsidR="00947382">
              <w:rPr>
                <w:rFonts w:eastAsia="Times New Roman"/>
              </w:rPr>
              <w:t xml:space="preserve"> </w:t>
            </w:r>
            <w:r w:rsidRPr="00B7254B">
              <w:rPr>
                <w:rFonts w:eastAsia="Times New Roman"/>
              </w:rPr>
              <w:t>which</w:t>
            </w:r>
            <w:r w:rsidR="00947382">
              <w:rPr>
                <w:rFonts w:eastAsia="Times New Roman"/>
              </w:rPr>
              <w:t xml:space="preserve"> </w:t>
            </w:r>
            <w:r w:rsidRPr="00B7254B">
              <w:rPr>
                <w:rFonts w:eastAsia="Times New Roman"/>
              </w:rPr>
              <w:t>we</w:t>
            </w:r>
            <w:r w:rsidR="00947382">
              <w:rPr>
                <w:rFonts w:eastAsia="Times New Roman"/>
              </w:rPr>
              <w:t xml:space="preserve"> </w:t>
            </w:r>
            <w:r w:rsidRPr="00B7254B">
              <w:rPr>
                <w:rFonts w:eastAsia="Times New Roman"/>
              </w:rPr>
              <w:t>celebrate</w:t>
            </w:r>
            <w:r w:rsidR="00947382">
              <w:rPr>
                <w:rFonts w:eastAsia="Times New Roman"/>
              </w:rPr>
              <w:t xml:space="preserve"> </w:t>
            </w:r>
            <w:r w:rsidRPr="00B7254B">
              <w:rPr>
                <w:rFonts w:eastAsia="Times New Roman"/>
              </w:rPr>
              <w:t>that</w:t>
            </w:r>
            <w:r w:rsidR="00947382">
              <w:rPr>
                <w:rFonts w:eastAsia="Times New Roman"/>
              </w:rPr>
              <w:t xml:space="preserve"> </w:t>
            </w:r>
            <w:r w:rsidRPr="00B7254B">
              <w:rPr>
                <w:rFonts w:eastAsia="Times New Roman"/>
              </w:rPr>
              <w:t>Hashem</w:t>
            </w:r>
            <w:r w:rsidR="00947382">
              <w:rPr>
                <w:rFonts w:eastAsia="Times New Roman"/>
              </w:rPr>
              <w:t xml:space="preserve"> </w:t>
            </w:r>
            <w:r w:rsidRPr="00B7254B">
              <w:rPr>
                <w:rFonts w:eastAsia="Times New Roman"/>
              </w:rPr>
              <w:t>does</w:t>
            </w:r>
            <w:r w:rsidR="00947382">
              <w:rPr>
                <w:rFonts w:eastAsia="Times New Roman"/>
              </w:rPr>
              <w:t xml:space="preserve"> </w:t>
            </w:r>
            <w:r w:rsidRPr="00B7254B">
              <w:rPr>
                <w:rFonts w:eastAsia="Times New Roman"/>
              </w:rPr>
              <w:t>not</w:t>
            </w:r>
            <w:r w:rsidR="00947382">
              <w:rPr>
                <w:rFonts w:eastAsia="Times New Roman"/>
              </w:rPr>
              <w:t xml:space="preserve"> </w:t>
            </w:r>
            <w:r w:rsidRPr="00B7254B">
              <w:rPr>
                <w:rFonts w:eastAsia="Times New Roman"/>
              </w:rPr>
              <w:t>forget</w:t>
            </w:r>
            <w:r w:rsidR="00947382">
              <w:rPr>
                <w:rFonts w:eastAsia="Times New Roman"/>
              </w:rPr>
              <w:t xml:space="preserve"> </w:t>
            </w:r>
            <w:r w:rsidRPr="00B7254B">
              <w:rPr>
                <w:rFonts w:eastAsia="Times New Roman"/>
              </w:rPr>
              <w:t>His</w:t>
            </w:r>
            <w:r w:rsidR="00947382">
              <w:rPr>
                <w:rFonts w:eastAsia="Times New Roman"/>
              </w:rPr>
              <w:t xml:space="preserve"> </w:t>
            </w:r>
            <w:r w:rsidRPr="00B7254B">
              <w:rPr>
                <w:rFonts w:eastAsia="Times New Roman"/>
              </w:rPr>
              <w:t>People.</w:t>
            </w:r>
            <w:r w:rsidR="00947382">
              <w:rPr>
                <w:rFonts w:eastAsia="Times New Roman"/>
              </w:rPr>
              <w:t xml:space="preserve"> </w:t>
            </w:r>
            <w:r w:rsidRPr="00B7254B">
              <w:rPr>
                <w:rFonts w:eastAsia="Times New Roman"/>
                <w:bCs/>
                <w:color w:val="000000"/>
              </w:rPr>
              <w:t>Lag</w:t>
            </w:r>
            <w:r w:rsidR="00947382">
              <w:rPr>
                <w:rFonts w:eastAsia="Times New Roman"/>
              </w:rPr>
              <w:t xml:space="preserve"> </w:t>
            </w:r>
            <w:r w:rsidRPr="00B7254B">
              <w:rPr>
                <w:rFonts w:eastAsia="Times New Roman"/>
              </w:rPr>
              <w:t>B’Omer</w:t>
            </w:r>
            <w:r w:rsidR="00947382">
              <w:rPr>
                <w:rFonts w:eastAsia="Times New Roman"/>
              </w:rPr>
              <w:t xml:space="preserve"> </w:t>
            </w:r>
            <w:r w:rsidRPr="00B7254B">
              <w:rPr>
                <w:rFonts w:eastAsia="Times New Roman"/>
              </w:rPr>
              <w:t>is</w:t>
            </w:r>
            <w:r w:rsidR="00947382">
              <w:rPr>
                <w:rFonts w:eastAsia="Times New Roman"/>
              </w:rPr>
              <w:t xml:space="preserve"> </w:t>
            </w:r>
            <w:r w:rsidRPr="00B7254B">
              <w:rPr>
                <w:rFonts w:eastAsia="Times New Roman"/>
              </w:rPr>
              <w:t>the</w:t>
            </w:r>
            <w:r w:rsidR="00947382">
              <w:rPr>
                <w:rFonts w:eastAsia="Times New Roman"/>
              </w:rPr>
              <w:t xml:space="preserve"> </w:t>
            </w:r>
            <w:r w:rsidRPr="00B7254B">
              <w:rPr>
                <w:rFonts w:eastAsia="Times New Roman"/>
              </w:rPr>
              <w:t>holiday</w:t>
            </w:r>
            <w:r w:rsidR="00947382">
              <w:rPr>
                <w:rFonts w:eastAsia="Times New Roman"/>
              </w:rPr>
              <w:t xml:space="preserve"> </w:t>
            </w:r>
            <w:r w:rsidRPr="00B7254B">
              <w:rPr>
                <w:rFonts w:eastAsia="Times New Roman"/>
              </w:rPr>
              <w:t>in</w:t>
            </w:r>
            <w:r w:rsidR="00947382">
              <w:rPr>
                <w:rFonts w:eastAsia="Times New Roman"/>
              </w:rPr>
              <w:t xml:space="preserve"> </w:t>
            </w:r>
            <w:r w:rsidRPr="00B7254B">
              <w:rPr>
                <w:rFonts w:eastAsia="Times New Roman"/>
              </w:rPr>
              <w:t>which</w:t>
            </w:r>
            <w:r w:rsidR="00947382">
              <w:rPr>
                <w:rFonts w:eastAsia="Times New Roman"/>
              </w:rPr>
              <w:t xml:space="preserve"> </w:t>
            </w:r>
            <w:r w:rsidRPr="00B7254B">
              <w:rPr>
                <w:rFonts w:eastAsia="Times New Roman"/>
              </w:rPr>
              <w:t>we</w:t>
            </w:r>
            <w:r w:rsidR="00947382">
              <w:rPr>
                <w:rFonts w:eastAsia="Times New Roman"/>
              </w:rPr>
              <w:t xml:space="preserve"> </w:t>
            </w:r>
            <w:r w:rsidRPr="00B7254B">
              <w:rPr>
                <w:rFonts w:eastAsia="Times New Roman"/>
              </w:rPr>
              <w:t>celebrate</w:t>
            </w:r>
            <w:r w:rsidR="00947382">
              <w:rPr>
                <w:rFonts w:eastAsia="Times New Roman"/>
              </w:rPr>
              <w:t xml:space="preserve"> </w:t>
            </w:r>
            <w:r w:rsidRPr="00B7254B">
              <w:rPr>
                <w:rFonts w:eastAsia="Times New Roman"/>
              </w:rPr>
              <w:t>that</w:t>
            </w:r>
            <w:r w:rsidR="00947382">
              <w:rPr>
                <w:rFonts w:eastAsia="Times New Roman"/>
              </w:rPr>
              <w:t xml:space="preserve"> </w:t>
            </w:r>
            <w:r w:rsidRPr="00B7254B">
              <w:rPr>
                <w:rFonts w:eastAsia="Times New Roman"/>
              </w:rPr>
              <w:t>even</w:t>
            </w:r>
            <w:r w:rsidR="00947382">
              <w:rPr>
                <w:rFonts w:eastAsia="Times New Roman"/>
              </w:rPr>
              <w:t xml:space="preserve"> </w:t>
            </w:r>
            <w:r w:rsidRPr="00B7254B">
              <w:rPr>
                <w:rFonts w:eastAsia="Times New Roman"/>
              </w:rPr>
              <w:t>in</w:t>
            </w:r>
            <w:r w:rsidR="00947382">
              <w:rPr>
                <w:rFonts w:eastAsia="Times New Roman"/>
              </w:rPr>
              <w:t xml:space="preserve"> </w:t>
            </w:r>
            <w:r w:rsidRPr="00B7254B">
              <w:rPr>
                <w:rFonts w:eastAsia="Times New Roman"/>
              </w:rPr>
              <w:t>the</w:t>
            </w:r>
            <w:r w:rsidR="00947382">
              <w:rPr>
                <w:rFonts w:eastAsia="Times New Roman"/>
              </w:rPr>
              <w:t xml:space="preserve"> </w:t>
            </w:r>
            <w:r w:rsidRPr="00B7254B">
              <w:rPr>
                <w:rFonts w:eastAsia="Times New Roman"/>
              </w:rPr>
              <w:t>darkest</w:t>
            </w:r>
            <w:r w:rsidR="00947382">
              <w:rPr>
                <w:rFonts w:eastAsia="Times New Roman"/>
              </w:rPr>
              <w:t xml:space="preserve"> </w:t>
            </w:r>
            <w:r w:rsidRPr="00B7254B">
              <w:rPr>
                <w:rFonts w:eastAsia="Times New Roman"/>
              </w:rPr>
              <w:t>of</w:t>
            </w:r>
            <w:r w:rsidR="00947382">
              <w:rPr>
                <w:rFonts w:eastAsia="Times New Roman"/>
              </w:rPr>
              <w:t xml:space="preserve"> </w:t>
            </w:r>
            <w:r w:rsidRPr="00B7254B">
              <w:rPr>
                <w:rFonts w:eastAsia="Times New Roman"/>
              </w:rPr>
              <w:t>times</w:t>
            </w:r>
            <w:r w:rsidR="00947382">
              <w:rPr>
                <w:rFonts w:eastAsia="Times New Roman"/>
              </w:rPr>
              <w:t xml:space="preserve"> </w:t>
            </w:r>
            <w:r w:rsidRPr="00B7254B">
              <w:rPr>
                <w:rFonts w:eastAsia="Times New Roman"/>
              </w:rPr>
              <w:t>we</w:t>
            </w:r>
            <w:r w:rsidR="00947382">
              <w:rPr>
                <w:rFonts w:eastAsia="Times New Roman"/>
              </w:rPr>
              <w:t xml:space="preserve"> </w:t>
            </w:r>
            <w:r w:rsidRPr="00B7254B">
              <w:rPr>
                <w:rFonts w:eastAsia="Times New Roman"/>
              </w:rPr>
              <w:t>will</w:t>
            </w:r>
            <w:r w:rsidR="00947382">
              <w:rPr>
                <w:rFonts w:eastAsia="Times New Roman"/>
              </w:rPr>
              <w:t xml:space="preserve"> </w:t>
            </w:r>
            <w:r w:rsidRPr="00B7254B">
              <w:rPr>
                <w:rFonts w:eastAsia="Times New Roman"/>
              </w:rPr>
              <w:t>never</w:t>
            </w:r>
            <w:r w:rsidR="00947382">
              <w:rPr>
                <w:rFonts w:eastAsia="Times New Roman"/>
              </w:rPr>
              <w:t xml:space="preserve"> </w:t>
            </w:r>
            <w:r w:rsidRPr="00B7254B">
              <w:rPr>
                <w:rFonts w:eastAsia="Times New Roman"/>
              </w:rPr>
              <w:t>forget</w:t>
            </w:r>
            <w:r w:rsidR="00947382">
              <w:rPr>
                <w:rFonts w:eastAsia="Times New Roman"/>
              </w:rPr>
              <w:t xml:space="preserve"> </w:t>
            </w:r>
            <w:r w:rsidRPr="00B7254B">
              <w:rPr>
                <w:rFonts w:eastAsia="Times New Roman"/>
              </w:rPr>
              <w:t>HaShem’s</w:t>
            </w:r>
            <w:r w:rsidR="00947382">
              <w:rPr>
                <w:rFonts w:eastAsia="Times New Roman"/>
              </w:rPr>
              <w:t xml:space="preserve"> </w:t>
            </w:r>
            <w:r w:rsidRPr="00B7254B">
              <w:rPr>
                <w:rFonts w:eastAsia="Times New Roman"/>
              </w:rPr>
              <w:t>Torah.</w:t>
            </w:r>
            <w:r w:rsidR="00947382">
              <w:rPr>
                <w:rFonts w:eastAsia="Times New Roman"/>
              </w:rPr>
              <w:t xml:space="preserve"> </w:t>
            </w:r>
            <w:r w:rsidRPr="00B7254B">
              <w:rPr>
                <w:rFonts w:eastAsia="Times New Roman"/>
              </w:rPr>
              <w:t>Together</w:t>
            </w:r>
            <w:r w:rsidR="00947382">
              <w:rPr>
                <w:rFonts w:eastAsia="Times New Roman"/>
              </w:rPr>
              <w:t xml:space="preserve"> </w:t>
            </w:r>
            <w:r w:rsidRPr="00B7254B">
              <w:rPr>
                <w:rFonts w:eastAsia="Times New Roman"/>
              </w:rPr>
              <w:t>both</w:t>
            </w:r>
            <w:r w:rsidR="00947382">
              <w:rPr>
                <w:rFonts w:eastAsia="Times New Roman"/>
              </w:rPr>
              <w:t xml:space="preserve"> </w:t>
            </w:r>
            <w:r w:rsidRPr="00B7254B">
              <w:rPr>
                <w:rFonts w:eastAsia="Times New Roman"/>
              </w:rPr>
              <w:t>holidays</w:t>
            </w:r>
            <w:r w:rsidR="00947382">
              <w:rPr>
                <w:rFonts w:eastAsia="Times New Roman"/>
              </w:rPr>
              <w:t xml:space="preserve"> </w:t>
            </w:r>
            <w:r w:rsidRPr="00B7254B">
              <w:rPr>
                <w:rFonts w:eastAsia="Times New Roman"/>
              </w:rPr>
              <w:t>represent</w:t>
            </w:r>
            <w:r w:rsidR="00947382">
              <w:rPr>
                <w:rFonts w:eastAsia="Times New Roman"/>
              </w:rPr>
              <w:t xml:space="preserve"> </w:t>
            </w:r>
            <w:r w:rsidRPr="00B7254B">
              <w:rPr>
                <w:rFonts w:eastAsia="Times New Roman"/>
              </w:rPr>
              <w:t>the</w:t>
            </w:r>
            <w:r w:rsidR="00947382">
              <w:rPr>
                <w:rFonts w:eastAsia="Times New Roman"/>
              </w:rPr>
              <w:t xml:space="preserve"> </w:t>
            </w:r>
            <w:r w:rsidRPr="00B7254B">
              <w:rPr>
                <w:rFonts w:eastAsia="Times New Roman"/>
              </w:rPr>
              <w:t>complete</w:t>
            </w:r>
            <w:r w:rsidR="00947382">
              <w:rPr>
                <w:rFonts w:eastAsia="Times New Roman"/>
              </w:rPr>
              <w:t xml:space="preserve"> </w:t>
            </w:r>
            <w:r w:rsidRPr="00B7254B">
              <w:rPr>
                <w:rFonts w:eastAsia="Times New Roman"/>
              </w:rPr>
              <w:t>relationship</w:t>
            </w:r>
            <w:r w:rsidR="00947382">
              <w:rPr>
                <w:rFonts w:eastAsia="Times New Roman"/>
              </w:rPr>
              <w:t xml:space="preserve"> </w:t>
            </w:r>
            <w:r w:rsidRPr="00B7254B">
              <w:rPr>
                <w:rFonts w:eastAsia="Times New Roman"/>
              </w:rPr>
              <w:t>between</w:t>
            </w:r>
            <w:r w:rsidR="00947382">
              <w:rPr>
                <w:rFonts w:eastAsia="Times New Roman"/>
              </w:rPr>
              <w:t xml:space="preserve"> </w:t>
            </w:r>
            <w:r w:rsidRPr="00B7254B">
              <w:rPr>
                <w:rFonts w:eastAsia="Times New Roman"/>
              </w:rPr>
              <w:t>Hashem</w:t>
            </w:r>
            <w:r w:rsidR="00947382">
              <w:rPr>
                <w:rFonts w:eastAsia="Times New Roman"/>
              </w:rPr>
              <w:t xml:space="preserve"> </w:t>
            </w:r>
            <w:r w:rsidRPr="00B7254B">
              <w:rPr>
                <w:rFonts w:eastAsia="Times New Roman"/>
              </w:rPr>
              <w:t>and</w:t>
            </w:r>
            <w:r w:rsidR="00947382">
              <w:rPr>
                <w:rFonts w:eastAsia="Times New Roman"/>
              </w:rPr>
              <w:t xml:space="preserve"> </w:t>
            </w:r>
            <w:r w:rsidRPr="00B7254B">
              <w:rPr>
                <w:rFonts w:eastAsia="Times New Roman"/>
              </w:rPr>
              <w:t>the</w:t>
            </w:r>
            <w:r w:rsidR="00947382">
              <w:rPr>
                <w:rFonts w:eastAsia="Times New Roman"/>
              </w:rPr>
              <w:t xml:space="preserve"> </w:t>
            </w:r>
            <w:r w:rsidRPr="00B7254B">
              <w:rPr>
                <w:rFonts w:eastAsia="Times New Roman"/>
              </w:rPr>
              <w:t>Jewish</w:t>
            </w:r>
            <w:r w:rsidR="00947382">
              <w:rPr>
                <w:rFonts w:eastAsia="Times New Roman"/>
              </w:rPr>
              <w:t xml:space="preserve"> </w:t>
            </w:r>
            <w:r w:rsidRPr="00B7254B">
              <w:rPr>
                <w:rFonts w:eastAsia="Times New Roman"/>
              </w:rPr>
              <w:t>people.</w:t>
            </w:r>
            <w:r w:rsidR="00947382">
              <w:rPr>
                <w:rFonts w:eastAsia="Times New Roman"/>
              </w:rPr>
              <w:t xml:space="preserve"> </w:t>
            </w:r>
            <w:r w:rsidRPr="00B7254B">
              <w:rPr>
                <w:rFonts w:eastAsia="Times New Roman"/>
              </w:rPr>
              <w:t>Each</w:t>
            </w:r>
            <w:r w:rsidR="00947382">
              <w:rPr>
                <w:rFonts w:eastAsia="Times New Roman"/>
              </w:rPr>
              <w:t xml:space="preserve"> </w:t>
            </w:r>
            <w:r w:rsidRPr="00B7254B">
              <w:rPr>
                <w:rFonts w:eastAsia="Times New Roman"/>
              </w:rPr>
              <w:t>holiday</w:t>
            </w:r>
            <w:r w:rsidR="00947382">
              <w:rPr>
                <w:rFonts w:eastAsia="Times New Roman"/>
              </w:rPr>
              <w:t xml:space="preserve"> </w:t>
            </w:r>
            <w:r w:rsidRPr="00B7254B">
              <w:rPr>
                <w:rFonts w:eastAsia="Times New Roman"/>
              </w:rPr>
              <w:t>is</w:t>
            </w:r>
            <w:r w:rsidR="00947382">
              <w:rPr>
                <w:rFonts w:eastAsia="Times New Roman"/>
              </w:rPr>
              <w:t xml:space="preserve"> </w:t>
            </w:r>
            <w:r w:rsidRPr="00B7254B">
              <w:rPr>
                <w:rFonts w:eastAsia="Times New Roman"/>
              </w:rPr>
              <w:t>part</w:t>
            </w:r>
            <w:r w:rsidR="00947382">
              <w:rPr>
                <w:rFonts w:eastAsia="Times New Roman"/>
              </w:rPr>
              <w:t xml:space="preserve"> </w:t>
            </w:r>
            <w:r w:rsidRPr="00B7254B">
              <w:rPr>
                <w:rFonts w:eastAsia="Times New Roman"/>
              </w:rPr>
              <w:t>of</w:t>
            </w:r>
            <w:r w:rsidR="00947382">
              <w:rPr>
                <w:rFonts w:eastAsia="Times New Roman"/>
              </w:rPr>
              <w:t xml:space="preserve"> </w:t>
            </w:r>
            <w:r w:rsidRPr="00B7254B">
              <w:rPr>
                <w:rFonts w:eastAsia="Times New Roman"/>
              </w:rPr>
              <w:t>the</w:t>
            </w:r>
            <w:r w:rsidR="00947382">
              <w:rPr>
                <w:rFonts w:eastAsia="Times New Roman"/>
              </w:rPr>
              <w:t xml:space="preserve"> </w:t>
            </w:r>
            <w:r w:rsidRPr="00B7254B">
              <w:rPr>
                <w:rFonts w:eastAsia="Times New Roman"/>
              </w:rPr>
              <w:t>whole.</w:t>
            </w:r>
            <w:r w:rsidR="00947382">
              <w:rPr>
                <w:rFonts w:eastAsia="Times New Roman"/>
              </w:rPr>
              <w:t xml:space="preserve"> </w:t>
            </w:r>
            <w:r w:rsidRPr="00B7254B">
              <w:rPr>
                <w:rFonts w:eastAsia="Times New Roman"/>
              </w:rPr>
              <w:t>We</w:t>
            </w:r>
            <w:r w:rsidR="00947382">
              <w:rPr>
                <w:rFonts w:eastAsia="Times New Roman"/>
              </w:rPr>
              <w:t xml:space="preserve"> </w:t>
            </w:r>
            <w:r w:rsidRPr="00B7254B">
              <w:rPr>
                <w:rFonts w:eastAsia="Times New Roman"/>
              </w:rPr>
              <w:t>thus</w:t>
            </w:r>
            <w:r w:rsidR="00947382">
              <w:rPr>
                <w:rFonts w:eastAsia="Times New Roman"/>
              </w:rPr>
              <w:t xml:space="preserve"> </w:t>
            </w:r>
            <w:r w:rsidRPr="00B7254B">
              <w:rPr>
                <w:rFonts w:eastAsia="Times New Roman"/>
              </w:rPr>
              <w:t>refer</w:t>
            </w:r>
            <w:r w:rsidR="00947382">
              <w:rPr>
                <w:rFonts w:eastAsia="Times New Roman"/>
              </w:rPr>
              <w:t xml:space="preserve"> </w:t>
            </w:r>
            <w:r w:rsidRPr="00B7254B">
              <w:rPr>
                <w:rFonts w:eastAsia="Times New Roman"/>
              </w:rPr>
              <w:t>to</w:t>
            </w:r>
            <w:r w:rsidR="00947382">
              <w:rPr>
                <w:rFonts w:eastAsia="Times New Roman"/>
              </w:rPr>
              <w:t xml:space="preserve"> </w:t>
            </w:r>
            <w:r w:rsidRPr="00B7254B">
              <w:rPr>
                <w:rFonts w:eastAsia="Times New Roman"/>
              </w:rPr>
              <w:t>them</w:t>
            </w:r>
            <w:r w:rsidR="00947382">
              <w:rPr>
                <w:rFonts w:eastAsia="Times New Roman"/>
              </w:rPr>
              <w:t xml:space="preserve"> </w:t>
            </w:r>
            <w:r w:rsidRPr="00B7254B">
              <w:rPr>
                <w:rFonts w:eastAsia="Times New Roman"/>
              </w:rPr>
              <w:t>with</w:t>
            </w:r>
            <w:r w:rsidR="00947382">
              <w:rPr>
                <w:rFonts w:eastAsia="Times New Roman"/>
              </w:rPr>
              <w:t xml:space="preserve"> </w:t>
            </w:r>
            <w:r w:rsidRPr="00B7254B">
              <w:rPr>
                <w:rFonts w:eastAsia="Times New Roman"/>
              </w:rPr>
              <w:t>the</w:t>
            </w:r>
            <w:r w:rsidR="00947382">
              <w:rPr>
                <w:rFonts w:eastAsia="Times New Roman"/>
              </w:rPr>
              <w:t xml:space="preserve"> </w:t>
            </w:r>
            <w:r w:rsidRPr="00B7254B">
              <w:rPr>
                <w:rFonts w:eastAsia="Times New Roman"/>
              </w:rPr>
              <w:t>word</w:t>
            </w:r>
            <w:r w:rsidR="00947382">
              <w:rPr>
                <w:rFonts w:eastAsia="Times New Roman"/>
              </w:rPr>
              <w:t xml:space="preserve"> </w:t>
            </w:r>
            <w:r w:rsidRPr="00B7254B">
              <w:rPr>
                <w:rFonts w:eastAsia="Times New Roman"/>
                <w:i/>
                <w:iCs/>
              </w:rPr>
              <w:t>pelag</w:t>
            </w:r>
            <w:r w:rsidRPr="00B7254B">
              <w:rPr>
                <w:rFonts w:eastAsia="Times New Roman"/>
              </w:rPr>
              <w:t>.</w:t>
            </w:r>
          </w:p>
          <w:p w14:paraId="5BD3C520" w14:textId="77777777" w:rsidR="00D50756" w:rsidRPr="00D50756" w:rsidRDefault="00D50756" w:rsidP="00D50756">
            <w:pPr>
              <w:jc w:val="both"/>
            </w:pPr>
          </w:p>
        </w:tc>
      </w:tr>
      <w:tr w:rsidR="002E514F" w:rsidRPr="00D50756" w14:paraId="112BBF69" w14:textId="77777777" w:rsidTr="00511743">
        <w:tblPrEx>
          <w:jc w:val="left"/>
        </w:tblPrEx>
        <w:trPr>
          <w:cantSplit/>
        </w:trPr>
        <w:tc>
          <w:tcPr>
            <w:tcW w:w="1615" w:type="dxa"/>
          </w:tcPr>
          <w:p w14:paraId="62B18DA4" w14:textId="1F5C5B4D" w:rsidR="002E514F" w:rsidRPr="00D50756" w:rsidRDefault="002E514F" w:rsidP="00FE1420">
            <w:pPr>
              <w:jc w:val="center"/>
            </w:pPr>
            <w:r>
              <w:t>II</w:t>
            </w:r>
            <w:r w:rsidR="00947382">
              <w:t xml:space="preserve"> </w:t>
            </w:r>
            <w:r>
              <w:t>Adar</w:t>
            </w:r>
            <w:r w:rsidR="00947382">
              <w:t xml:space="preserve"> </w:t>
            </w:r>
            <w:r>
              <w:t>18</w:t>
            </w:r>
          </w:p>
        </w:tc>
        <w:tc>
          <w:tcPr>
            <w:tcW w:w="563" w:type="dxa"/>
          </w:tcPr>
          <w:p w14:paraId="5093AB5D" w14:textId="7585D13B" w:rsidR="002E514F" w:rsidRPr="00D50756" w:rsidRDefault="002E514F" w:rsidP="00FE1420">
            <w:pPr>
              <w:jc w:val="center"/>
            </w:pPr>
            <w:r>
              <w:t>till</w:t>
            </w:r>
          </w:p>
        </w:tc>
        <w:tc>
          <w:tcPr>
            <w:tcW w:w="1574" w:type="dxa"/>
          </w:tcPr>
          <w:p w14:paraId="4C21E002" w14:textId="4119B906" w:rsidR="002E514F" w:rsidRDefault="002E514F" w:rsidP="00FE1420">
            <w:pPr>
              <w:jc w:val="center"/>
            </w:pPr>
            <w:r>
              <w:t>Iyar</w:t>
            </w:r>
            <w:r w:rsidR="00947382">
              <w:t xml:space="preserve"> </w:t>
            </w:r>
            <w:r>
              <w:t>29</w:t>
            </w:r>
          </w:p>
        </w:tc>
        <w:tc>
          <w:tcPr>
            <w:tcW w:w="656" w:type="dxa"/>
          </w:tcPr>
          <w:p w14:paraId="4A9B82AB" w14:textId="1D505B9A" w:rsidR="002E514F" w:rsidRPr="00D50756" w:rsidRDefault="002E514F" w:rsidP="00FE1420">
            <w:pPr>
              <w:jc w:val="center"/>
              <w:rPr>
                <w:color w:val="FF0000"/>
              </w:rPr>
            </w:pPr>
            <w:r>
              <w:rPr>
                <w:color w:val="FF0000"/>
              </w:rPr>
              <w:t>70</w:t>
            </w:r>
            <w:r w:rsidR="00947382">
              <w:rPr>
                <w:color w:val="FF0000"/>
              </w:rPr>
              <w:t xml:space="preserve"> </w:t>
            </w:r>
            <w:r>
              <w:rPr>
                <w:color w:val="FF0000"/>
              </w:rPr>
              <w:t>days</w:t>
            </w:r>
          </w:p>
        </w:tc>
        <w:tc>
          <w:tcPr>
            <w:tcW w:w="5891" w:type="dxa"/>
          </w:tcPr>
          <w:p w14:paraId="09D63E6D" w14:textId="13D8FFE6" w:rsidR="002E514F" w:rsidRDefault="002E514F" w:rsidP="002E514F">
            <w:pPr>
              <w:tabs>
                <w:tab w:val="left" w:pos="400"/>
              </w:tabs>
              <w:jc w:val="both"/>
            </w:pPr>
            <w:r>
              <w:t>The</w:t>
            </w:r>
            <w:r w:rsidR="00947382">
              <w:t xml:space="preserve"> </w:t>
            </w:r>
            <w:r>
              <w:t>actual</w:t>
            </w:r>
            <w:r w:rsidR="00947382">
              <w:t xml:space="preserve"> </w:t>
            </w:r>
            <w:r>
              <w:t>move</w:t>
            </w:r>
            <w:r w:rsidR="00947382">
              <w:t xml:space="preserve"> </w:t>
            </w:r>
            <w:r>
              <w:t>took</w:t>
            </w:r>
            <w:r w:rsidR="00947382">
              <w:t xml:space="preserve"> </w:t>
            </w:r>
            <w:r>
              <w:t>six</w:t>
            </w:r>
            <w:r w:rsidR="00947382">
              <w:t xml:space="preserve"> </w:t>
            </w:r>
            <w:r>
              <w:t>months</w:t>
            </w:r>
            <w:r w:rsidR="00947382">
              <w:t xml:space="preserve"> </w:t>
            </w:r>
            <w:r>
              <w:t>due</w:t>
            </w:r>
            <w:r w:rsidR="00947382">
              <w:t xml:space="preserve"> </w:t>
            </w:r>
            <w:r>
              <w:t>to</w:t>
            </w:r>
            <w:r w:rsidR="00947382">
              <w:t xml:space="preserve"> </w:t>
            </w:r>
            <w:r>
              <w:t>security</w:t>
            </w:r>
            <w:r w:rsidR="00947382">
              <w:t xml:space="preserve"> </w:t>
            </w:r>
            <w:r>
              <w:t>concerns</w:t>
            </w:r>
            <w:r w:rsidR="00947382">
              <w:t xml:space="preserve"> </w:t>
            </w:r>
            <w:r>
              <w:t>and</w:t>
            </w:r>
            <w:r w:rsidR="00947382">
              <w:t xml:space="preserve"> </w:t>
            </w:r>
            <w:r>
              <w:t>preparing</w:t>
            </w:r>
            <w:r w:rsidR="00947382">
              <w:t xml:space="preserve"> </w:t>
            </w:r>
            <w:r>
              <w:t>a</w:t>
            </w:r>
            <w:r w:rsidR="00947382">
              <w:t xml:space="preserve"> </w:t>
            </w:r>
            <w:r>
              <w:t>new</w:t>
            </w:r>
            <w:r w:rsidR="00947382">
              <w:t xml:space="preserve"> </w:t>
            </w:r>
            <w:r>
              <w:t>location.</w:t>
            </w:r>
            <w:r w:rsidR="00947382">
              <w:t xml:space="preserve">  </w:t>
            </w:r>
            <w:r>
              <w:t>The</w:t>
            </w:r>
            <w:r w:rsidR="00947382">
              <w:t xml:space="preserve"> </w:t>
            </w:r>
            <w:r>
              <w:t>moved</w:t>
            </w:r>
            <w:r w:rsidR="00947382">
              <w:t xml:space="preserve"> </w:t>
            </w:r>
            <w:r>
              <w:t>cost</w:t>
            </w:r>
            <w:r w:rsidR="00947382">
              <w:t xml:space="preserve"> </w:t>
            </w:r>
            <w:r>
              <w:t>just</w:t>
            </w:r>
            <w:r w:rsidR="00947382">
              <w:t xml:space="preserve"> </w:t>
            </w:r>
            <w:r>
              <w:t>$400,000</w:t>
            </w:r>
            <w:r w:rsidR="00947382">
              <w:t xml:space="preserve"> </w:t>
            </w:r>
            <w:r>
              <w:t>and</w:t>
            </w:r>
            <w:r w:rsidR="00947382">
              <w:t xml:space="preserve"> </w:t>
            </w:r>
            <w:r>
              <w:t>the</w:t>
            </w:r>
            <w:r w:rsidR="00947382">
              <w:t xml:space="preserve"> </w:t>
            </w:r>
            <w:r>
              <w:t>Open</w:t>
            </w:r>
            <w:r w:rsidR="00947382">
              <w:t xml:space="preserve"> </w:t>
            </w:r>
            <w:r>
              <w:t>house</w:t>
            </w:r>
            <w:r w:rsidR="00947382">
              <w:t xml:space="preserve"> </w:t>
            </w:r>
            <w:r>
              <w:t>was</w:t>
            </w:r>
            <w:r w:rsidR="00947382">
              <w:t xml:space="preserve"> </w:t>
            </w:r>
            <w:r>
              <w:t>exactly</w:t>
            </w:r>
            <w:r w:rsidR="00947382">
              <w:t xml:space="preserve"> </w:t>
            </w:r>
            <w:r>
              <w:t>70</w:t>
            </w:r>
            <w:r w:rsidR="00947382">
              <w:t xml:space="preserve"> </w:t>
            </w:r>
            <w:r>
              <w:t>years</w:t>
            </w:r>
            <w:r w:rsidR="00947382">
              <w:t xml:space="preserve"> </w:t>
            </w:r>
            <w:r>
              <w:t>to</w:t>
            </w:r>
            <w:r w:rsidR="00947382">
              <w:t xml:space="preserve"> </w:t>
            </w:r>
            <w:r>
              <w:t>the</w:t>
            </w:r>
            <w:r w:rsidR="00947382">
              <w:t xml:space="preserve"> </w:t>
            </w:r>
            <w:r>
              <w:t>day</w:t>
            </w:r>
            <w:r w:rsidR="00947382">
              <w:t xml:space="preserve"> </w:t>
            </w:r>
            <w:r>
              <w:t>that</w:t>
            </w:r>
            <w:r w:rsidR="00947382">
              <w:t xml:space="preserve"> </w:t>
            </w:r>
            <w:r>
              <w:t>Israel</w:t>
            </w:r>
            <w:r w:rsidR="00947382">
              <w:t xml:space="preserve"> </w:t>
            </w:r>
            <w:r>
              <w:t>was</w:t>
            </w:r>
            <w:r w:rsidR="00947382">
              <w:t xml:space="preserve"> </w:t>
            </w:r>
            <w:r>
              <w:t>declared</w:t>
            </w:r>
            <w:r w:rsidR="00947382">
              <w:t xml:space="preserve"> </w:t>
            </w:r>
            <w:r>
              <w:t>a</w:t>
            </w:r>
            <w:r w:rsidR="00947382">
              <w:t xml:space="preserve"> </w:t>
            </w:r>
            <w:r>
              <w:t>nation.</w:t>
            </w:r>
            <w:r w:rsidR="00947382">
              <w:t xml:space="preserve"> </w:t>
            </w:r>
            <w:r>
              <w:t>May</w:t>
            </w:r>
            <w:r w:rsidR="00947382">
              <w:t xml:space="preserve"> </w:t>
            </w:r>
            <w:r>
              <w:t>14,2018</w:t>
            </w:r>
            <w:r w:rsidR="00947382">
              <w:t xml:space="preserve"> </w:t>
            </w:r>
            <w:r>
              <w:t>which</w:t>
            </w:r>
            <w:r w:rsidR="00947382">
              <w:t xml:space="preserve"> </w:t>
            </w:r>
            <w:r>
              <w:t>corresponds</w:t>
            </w:r>
            <w:r w:rsidR="00947382">
              <w:t xml:space="preserve"> </w:t>
            </w:r>
            <w:r>
              <w:t>to</w:t>
            </w:r>
            <w:r w:rsidR="00947382">
              <w:t xml:space="preserve"> </w:t>
            </w:r>
            <w:r>
              <w:t>Iyar</w:t>
            </w:r>
            <w:r w:rsidR="00947382">
              <w:t xml:space="preserve"> </w:t>
            </w:r>
            <w:r>
              <w:t>29,</w:t>
            </w:r>
            <w:r w:rsidR="00947382">
              <w:t xml:space="preserve"> </w:t>
            </w:r>
            <w:r>
              <w:t>5778</w:t>
            </w:r>
            <w:r w:rsidR="00947382">
              <w:t xml:space="preserve"> </w:t>
            </w:r>
            <w:r>
              <w:t>on</w:t>
            </w:r>
            <w:r w:rsidR="00947382">
              <w:t xml:space="preserve"> </w:t>
            </w:r>
            <w:r>
              <w:t>the</w:t>
            </w:r>
            <w:r w:rsidR="00947382">
              <w:t xml:space="preserve"> </w:t>
            </w:r>
            <w:r>
              <w:t>Jewish</w:t>
            </w:r>
            <w:r w:rsidR="00947382">
              <w:t xml:space="preserve"> </w:t>
            </w:r>
            <w:r>
              <w:t>calendar.</w:t>
            </w:r>
            <w:r w:rsidR="00947382">
              <w:t xml:space="preserve"> ???</w:t>
            </w:r>
          </w:p>
          <w:p w14:paraId="4AF0C112" w14:textId="6FB87284" w:rsidR="00947382" w:rsidRDefault="00947382" w:rsidP="002E514F">
            <w:pPr>
              <w:tabs>
                <w:tab w:val="left" w:pos="400"/>
              </w:tabs>
              <w:jc w:val="both"/>
            </w:pPr>
          </w:p>
        </w:tc>
      </w:tr>
      <w:tr w:rsidR="009F0EE5" w:rsidRPr="00D50756" w14:paraId="30B17BC1" w14:textId="77777777" w:rsidTr="00511743">
        <w:tblPrEx>
          <w:jc w:val="left"/>
        </w:tblPrEx>
        <w:trPr>
          <w:cantSplit/>
        </w:trPr>
        <w:tc>
          <w:tcPr>
            <w:tcW w:w="1615" w:type="dxa"/>
          </w:tcPr>
          <w:p w14:paraId="2955D6A6" w14:textId="3EF293E6" w:rsidR="009F0EE5" w:rsidRPr="00D50756" w:rsidRDefault="009F0EE5" w:rsidP="00FE1420">
            <w:pPr>
              <w:jc w:val="center"/>
            </w:pPr>
            <w:r w:rsidRPr="00D50756">
              <w:lastRenderedPageBreak/>
              <w:t>II</w:t>
            </w:r>
            <w:r w:rsidR="00947382">
              <w:t xml:space="preserve"> </w:t>
            </w:r>
            <w:r w:rsidRPr="00D50756">
              <w:t>Adar</w:t>
            </w:r>
            <w:r w:rsidR="00947382">
              <w:t xml:space="preserve"> </w:t>
            </w:r>
            <w:r w:rsidRPr="00D50756">
              <w:t>25</w:t>
            </w:r>
            <w:r w:rsidR="00947382">
              <w:t xml:space="preserve"> </w:t>
            </w:r>
            <w:r w:rsidRPr="00D50756">
              <w:t>(Let</w:t>
            </w:r>
            <w:r w:rsidR="00947382">
              <w:t xml:space="preserve"> </w:t>
            </w:r>
            <w:r w:rsidRPr="00D50756">
              <w:t>there</w:t>
            </w:r>
            <w:r w:rsidR="00947382">
              <w:t xml:space="preserve"> </w:t>
            </w:r>
            <w:r w:rsidRPr="00D50756">
              <w:t>be</w:t>
            </w:r>
            <w:r w:rsidR="00947382">
              <w:t xml:space="preserve"> </w:t>
            </w:r>
            <w:r w:rsidRPr="00D50756">
              <w:t>light)</w:t>
            </w:r>
          </w:p>
        </w:tc>
        <w:tc>
          <w:tcPr>
            <w:tcW w:w="563" w:type="dxa"/>
          </w:tcPr>
          <w:p w14:paraId="5D186A21" w14:textId="77777777" w:rsidR="009F0EE5" w:rsidRPr="00D50756" w:rsidRDefault="009F0EE5" w:rsidP="00FE1420">
            <w:pPr>
              <w:jc w:val="center"/>
            </w:pPr>
            <w:r w:rsidRPr="00D50756">
              <w:t>till</w:t>
            </w:r>
          </w:p>
        </w:tc>
        <w:tc>
          <w:tcPr>
            <w:tcW w:w="1574" w:type="dxa"/>
          </w:tcPr>
          <w:p w14:paraId="0CAC6D4D" w14:textId="222D577E" w:rsidR="009F0EE5" w:rsidRPr="00D50756" w:rsidRDefault="009F0EE5" w:rsidP="00FE1420">
            <w:pPr>
              <w:jc w:val="center"/>
            </w:pPr>
            <w:r w:rsidRPr="00D50756">
              <w:t>Shavuot</w:t>
            </w:r>
            <w:r w:rsidR="00947382">
              <w:t xml:space="preserve"> </w:t>
            </w:r>
            <w:r w:rsidRPr="00D50756">
              <w:t>(Sivan</w:t>
            </w:r>
            <w:r w:rsidR="00947382">
              <w:t xml:space="preserve"> </w:t>
            </w:r>
            <w:r w:rsidRPr="00D50756">
              <w:t>6)</w:t>
            </w:r>
          </w:p>
        </w:tc>
        <w:tc>
          <w:tcPr>
            <w:tcW w:w="656" w:type="dxa"/>
          </w:tcPr>
          <w:p w14:paraId="4DE9D95F" w14:textId="5FBAFF50" w:rsidR="009F0EE5" w:rsidRPr="00D50756" w:rsidRDefault="009F0EE5" w:rsidP="00FE1420">
            <w:pPr>
              <w:jc w:val="center"/>
              <w:rPr>
                <w:color w:val="FF0000"/>
              </w:rPr>
            </w:pPr>
            <w:r w:rsidRPr="00D50756">
              <w:rPr>
                <w:color w:val="FF0000"/>
              </w:rPr>
              <w:t>70</w:t>
            </w:r>
            <w:r w:rsidR="00947382">
              <w:rPr>
                <w:color w:val="FF0000"/>
              </w:rPr>
              <w:t xml:space="preserve"> </w:t>
            </w:r>
            <w:r w:rsidRPr="00D50756">
              <w:rPr>
                <w:color w:val="FF0000"/>
              </w:rPr>
              <w:t>days</w:t>
            </w:r>
          </w:p>
        </w:tc>
        <w:tc>
          <w:tcPr>
            <w:tcW w:w="5891" w:type="dxa"/>
          </w:tcPr>
          <w:p w14:paraId="1F44E668" w14:textId="2CD349FC" w:rsidR="009F0EE5" w:rsidRPr="00D50756" w:rsidRDefault="009F0EE5" w:rsidP="00FE1420">
            <w:pPr>
              <w:tabs>
                <w:tab w:val="left" w:pos="400"/>
              </w:tabs>
              <w:jc w:val="both"/>
            </w:pPr>
            <w:r w:rsidRPr="00D50756">
              <w:rPr>
                <w:b/>
                <w:bCs/>
              </w:rPr>
              <w:t>Adar</w:t>
            </w:r>
            <w:r w:rsidR="00947382">
              <w:rPr>
                <w:b/>
                <w:bCs/>
              </w:rPr>
              <w:t xml:space="preserve"> </w:t>
            </w:r>
            <w:r w:rsidRPr="00D50756">
              <w:rPr>
                <w:b/>
                <w:bCs/>
              </w:rPr>
              <w:t>25</w:t>
            </w:r>
            <w:r w:rsidR="00947382">
              <w:rPr>
                <w:b/>
                <w:bCs/>
              </w:rPr>
              <w:t xml:space="preserve"> </w:t>
            </w:r>
            <w:r w:rsidRPr="00D50756">
              <w:rPr>
                <w:b/>
                <w:bCs/>
              </w:rPr>
              <w:t>was</w:t>
            </w:r>
            <w:r w:rsidR="00947382">
              <w:rPr>
                <w:b/>
                <w:bCs/>
              </w:rPr>
              <w:t xml:space="preserve"> </w:t>
            </w:r>
            <w:r w:rsidRPr="00D50756">
              <w:rPr>
                <w:b/>
                <w:bCs/>
              </w:rPr>
              <w:t>the</w:t>
            </w:r>
            <w:r w:rsidR="00947382">
              <w:rPr>
                <w:b/>
                <w:bCs/>
              </w:rPr>
              <w:t xml:space="preserve"> </w:t>
            </w:r>
            <w:r w:rsidRPr="00D50756">
              <w:rPr>
                <w:b/>
                <w:bCs/>
              </w:rPr>
              <w:t>Creation</w:t>
            </w:r>
            <w:r w:rsidR="00947382">
              <w:rPr>
                <w:b/>
                <w:bCs/>
              </w:rPr>
              <w:t xml:space="preserve"> </w:t>
            </w:r>
            <w:r w:rsidRPr="00D50756">
              <w:rPr>
                <w:b/>
                <w:bCs/>
              </w:rPr>
              <w:t>of</w:t>
            </w:r>
            <w:r w:rsidR="00947382">
              <w:rPr>
                <w:b/>
                <w:bCs/>
              </w:rPr>
              <w:t xml:space="preserve"> </w:t>
            </w:r>
            <w:r w:rsidRPr="00D50756">
              <w:rPr>
                <w:b/>
                <w:bCs/>
              </w:rPr>
              <w:t>the</w:t>
            </w:r>
            <w:r w:rsidR="00947382">
              <w:rPr>
                <w:b/>
                <w:bCs/>
              </w:rPr>
              <w:t xml:space="preserve"> </w:t>
            </w:r>
            <w:r w:rsidRPr="00D50756">
              <w:rPr>
                <w:b/>
                <w:bCs/>
              </w:rPr>
              <w:t>heavens</w:t>
            </w:r>
            <w:r w:rsidR="00947382">
              <w:rPr>
                <w:b/>
                <w:bCs/>
              </w:rPr>
              <w:t xml:space="preserve"> </w:t>
            </w:r>
            <w:r w:rsidRPr="00D50756">
              <w:rPr>
                <w:b/>
                <w:bCs/>
              </w:rPr>
              <w:t>and</w:t>
            </w:r>
            <w:r w:rsidR="00947382">
              <w:rPr>
                <w:b/>
                <w:bCs/>
              </w:rPr>
              <w:t xml:space="preserve"> </w:t>
            </w:r>
            <w:r w:rsidRPr="00D50756">
              <w:rPr>
                <w:b/>
                <w:bCs/>
              </w:rPr>
              <w:t>earth</w:t>
            </w:r>
            <w:r w:rsidRPr="00D50756">
              <w:t>.</w:t>
            </w:r>
            <w:r w:rsidR="00947382">
              <w:t xml:space="preserve"> </w:t>
            </w:r>
            <w:r w:rsidRPr="00D50756">
              <w:t>In</w:t>
            </w:r>
            <w:r w:rsidR="00947382">
              <w:t xml:space="preserve"> </w:t>
            </w:r>
            <w:r w:rsidRPr="00D50756">
              <w:t>this</w:t>
            </w:r>
            <w:r w:rsidR="00947382">
              <w:t xml:space="preserve"> </w:t>
            </w:r>
            <w:r w:rsidRPr="00D50756">
              <w:t>example,</w:t>
            </w:r>
            <w:r w:rsidR="00947382">
              <w:t xml:space="preserve"> </w:t>
            </w:r>
            <w:r w:rsidRPr="00D50756">
              <w:t>we</w:t>
            </w:r>
            <w:r w:rsidR="00947382">
              <w:t xml:space="preserve"> </w:t>
            </w:r>
            <w:r w:rsidRPr="00D50756">
              <w:t>see</w:t>
            </w:r>
            <w:r w:rsidR="00947382">
              <w:t xml:space="preserve"> </w:t>
            </w:r>
            <w:r w:rsidRPr="00D50756">
              <w:t>that</w:t>
            </w:r>
            <w:r w:rsidR="00947382">
              <w:t xml:space="preserve"> </w:t>
            </w:r>
            <w:r w:rsidRPr="00D50756">
              <w:t>from</w:t>
            </w:r>
            <w:r w:rsidR="00947382">
              <w:t xml:space="preserve"> </w:t>
            </w:r>
            <w:r w:rsidRPr="00D50756">
              <w:t>the</w:t>
            </w:r>
            <w:r w:rsidR="00947382">
              <w:t xml:space="preserve"> </w:t>
            </w:r>
            <w:r w:rsidRPr="00D50756">
              <w:t>creation</w:t>
            </w:r>
            <w:r w:rsidR="00947382">
              <w:t xml:space="preserve"> </w:t>
            </w:r>
            <w:r w:rsidRPr="00D50756">
              <w:t>of</w:t>
            </w:r>
            <w:r w:rsidR="00947382">
              <w:t xml:space="preserve"> </w:t>
            </w:r>
            <w:r w:rsidRPr="00D50756">
              <w:t>the</w:t>
            </w:r>
            <w:r w:rsidR="00947382">
              <w:t xml:space="preserve"> </w:t>
            </w:r>
            <w:r w:rsidRPr="00D50756">
              <w:t>world</w:t>
            </w:r>
            <w:r w:rsidR="00947382">
              <w:t xml:space="preserve"> </w:t>
            </w:r>
            <w:r w:rsidRPr="00D50756">
              <w:t>till</w:t>
            </w:r>
            <w:r w:rsidR="00947382">
              <w:t xml:space="preserve"> </w:t>
            </w:r>
            <w:r w:rsidRPr="00D50756">
              <w:t>the</w:t>
            </w:r>
            <w:r w:rsidR="00947382">
              <w:t xml:space="preserve"> </w:t>
            </w:r>
            <w:r w:rsidRPr="00D50756">
              <w:t>giving</w:t>
            </w:r>
            <w:r w:rsidR="00947382">
              <w:t xml:space="preserve"> </w:t>
            </w:r>
            <w:r w:rsidRPr="00D50756">
              <w:t>of</w:t>
            </w:r>
            <w:r w:rsidR="00947382">
              <w:t xml:space="preserve"> </w:t>
            </w:r>
            <w:r w:rsidRPr="00D50756">
              <w:t>the</w:t>
            </w:r>
            <w:r w:rsidR="00947382">
              <w:t xml:space="preserve"> </w:t>
            </w:r>
            <w:r w:rsidRPr="00D50756">
              <w:t>Torah,</w:t>
            </w:r>
            <w:r w:rsidR="00947382">
              <w:t xml:space="preserve"> </w:t>
            </w:r>
            <w:r w:rsidRPr="00D50756">
              <w:t>demonstrates</w:t>
            </w:r>
            <w:r w:rsidR="00947382">
              <w:t xml:space="preserve"> </w:t>
            </w:r>
            <w:r w:rsidRPr="00D50756">
              <w:t>that</w:t>
            </w:r>
            <w:r w:rsidR="00947382">
              <w:t xml:space="preserve"> </w:t>
            </w:r>
            <w:r w:rsidRPr="00D50756">
              <w:t>the</w:t>
            </w:r>
            <w:r w:rsidR="00947382">
              <w:t xml:space="preserve"> </w:t>
            </w:r>
            <w:r w:rsidRPr="00D50756">
              <w:t>world</w:t>
            </w:r>
            <w:r w:rsidR="00947382">
              <w:t xml:space="preserve"> </w:t>
            </w:r>
            <w:r w:rsidRPr="00D50756">
              <w:t>was</w:t>
            </w:r>
            <w:r w:rsidR="00947382">
              <w:t xml:space="preserve"> </w:t>
            </w:r>
            <w:r w:rsidRPr="00D50756">
              <w:t>created</w:t>
            </w:r>
            <w:r w:rsidR="00947382">
              <w:t xml:space="preserve"> </w:t>
            </w:r>
            <w:r w:rsidRPr="00D50756">
              <w:t>only</w:t>
            </w:r>
            <w:r w:rsidR="00947382">
              <w:t xml:space="preserve"> </w:t>
            </w:r>
            <w:r w:rsidRPr="00D50756">
              <w:t>so</w:t>
            </w:r>
            <w:r w:rsidR="00947382">
              <w:t xml:space="preserve"> </w:t>
            </w:r>
            <w:r w:rsidRPr="00D50756">
              <w:t>that</w:t>
            </w:r>
            <w:r w:rsidR="00947382">
              <w:t xml:space="preserve"> </w:t>
            </w:r>
            <w:r w:rsidRPr="00D50756">
              <w:t>the</w:t>
            </w:r>
            <w:r w:rsidR="00947382">
              <w:t xml:space="preserve"> </w:t>
            </w:r>
            <w:r w:rsidRPr="00D50756">
              <w:t>Bne</w:t>
            </w:r>
            <w:r w:rsidR="00947382">
              <w:t xml:space="preserve"> </w:t>
            </w:r>
            <w:r w:rsidRPr="00D50756">
              <w:t>Israel</w:t>
            </w:r>
            <w:r w:rsidR="00947382">
              <w:t xml:space="preserve"> </w:t>
            </w:r>
            <w:r w:rsidRPr="00D50756">
              <w:t>could</w:t>
            </w:r>
            <w:r w:rsidR="00947382">
              <w:t xml:space="preserve"> </w:t>
            </w:r>
            <w:r w:rsidRPr="00D50756">
              <w:t>accept</w:t>
            </w:r>
            <w:r w:rsidR="00947382">
              <w:t xml:space="preserve"> </w:t>
            </w:r>
            <w:r w:rsidRPr="00D50756">
              <w:t>the</w:t>
            </w:r>
            <w:r w:rsidR="00947382">
              <w:t xml:space="preserve"> </w:t>
            </w:r>
            <w:r w:rsidRPr="00D50756">
              <w:t>Torah.</w:t>
            </w:r>
          </w:p>
          <w:p w14:paraId="3147F5E7" w14:textId="77777777" w:rsidR="009F0EE5" w:rsidRPr="00D50756" w:rsidRDefault="009F0EE5" w:rsidP="00FE1420">
            <w:pPr>
              <w:tabs>
                <w:tab w:val="left" w:pos="400"/>
              </w:tabs>
              <w:jc w:val="both"/>
            </w:pPr>
            <w:r w:rsidRPr="00D50756">
              <w:tab/>
            </w:r>
          </w:p>
        </w:tc>
      </w:tr>
      <w:bookmarkEnd w:id="147"/>
    </w:tbl>
    <w:p w14:paraId="355FC58A" w14:textId="77777777" w:rsidR="00EC14C9" w:rsidRDefault="00EC14C9" w:rsidP="00EC14C9">
      <w:pPr>
        <w:jc w:val="both"/>
        <w:rPr>
          <w:rFonts w:eastAsia="Times New Roman"/>
          <w:szCs w:val="20"/>
        </w:rPr>
      </w:pPr>
    </w:p>
    <w:p w14:paraId="4C5039ED" w14:textId="77777777" w:rsidR="008A776B" w:rsidRDefault="008A776B" w:rsidP="00EC14C9">
      <w:pPr>
        <w:jc w:val="both"/>
        <w:rPr>
          <w:rFonts w:eastAsia="Times New Roman"/>
          <w:szCs w:val="20"/>
        </w:rPr>
      </w:pPr>
    </w:p>
    <w:p w14:paraId="5C9AF2F6" w14:textId="26AAB52D" w:rsidR="004717AF" w:rsidRPr="004717AF" w:rsidRDefault="004717AF" w:rsidP="004717AF">
      <w:pPr>
        <w:jc w:val="both"/>
        <w:rPr>
          <w:rFonts w:eastAsia="Times New Roman"/>
          <w:szCs w:val="20"/>
        </w:rPr>
      </w:pPr>
      <w:r w:rsidRPr="004717AF">
        <w:rPr>
          <w:rFonts w:eastAsia="Times New Roman"/>
          <w:szCs w:val="20"/>
        </w:rPr>
        <w:t>Heshvan</w:t>
      </w:r>
      <w:r w:rsidR="00947382">
        <w:rPr>
          <w:rFonts w:eastAsia="Times New Roman"/>
          <w:szCs w:val="20"/>
        </w:rPr>
        <w:t xml:space="preserve"> </w:t>
      </w:r>
      <w:r w:rsidRPr="004717AF">
        <w:rPr>
          <w:rFonts w:eastAsia="Times New Roman"/>
          <w:szCs w:val="20"/>
        </w:rPr>
        <w:t>27</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Tu</w:t>
      </w:r>
      <w:r w:rsidR="00947382">
        <w:rPr>
          <w:rFonts w:eastAsia="Times New Roman"/>
          <w:szCs w:val="20"/>
        </w:rPr>
        <w:t xml:space="preserve"> </w:t>
      </w:r>
      <w:r w:rsidRPr="004717AF">
        <w:rPr>
          <w:rFonts w:eastAsia="Times New Roman"/>
          <w:szCs w:val="20"/>
        </w:rPr>
        <w:t>B’Shevat</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II</w:t>
      </w:r>
      <w:r w:rsidR="00947382">
        <w:rPr>
          <w:rFonts w:eastAsia="Times New Roman"/>
          <w:szCs w:val="20"/>
        </w:rPr>
        <w:t xml:space="preserve"> </w:t>
      </w:r>
      <w:r w:rsidRPr="004717AF">
        <w:rPr>
          <w:rFonts w:eastAsia="Times New Roman"/>
          <w:szCs w:val="20"/>
        </w:rPr>
        <w:t>Adar</w:t>
      </w:r>
      <w:r w:rsidR="00947382">
        <w:rPr>
          <w:rFonts w:eastAsia="Times New Roman"/>
          <w:szCs w:val="20"/>
        </w:rPr>
        <w:t xml:space="preserve"> </w:t>
      </w:r>
      <w:r w:rsidRPr="004717AF">
        <w:rPr>
          <w:rFonts w:eastAsia="Times New Roman"/>
          <w:szCs w:val="20"/>
        </w:rPr>
        <w:t>25</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Shavuot</w:t>
      </w:r>
      <w:r w:rsidR="00947382">
        <w:rPr>
          <w:rFonts w:eastAsia="Times New Roman"/>
          <w:szCs w:val="20"/>
        </w:rPr>
        <w:t xml:space="preserve"> </w:t>
      </w:r>
      <w:r w:rsidR="00435477">
        <w:rPr>
          <w:rFonts w:eastAsia="Times New Roman"/>
          <w:szCs w:val="20"/>
        </w:rPr>
        <w:t>&gt;</w:t>
      </w:r>
      <w:r w:rsidR="00947382">
        <w:rPr>
          <w:rFonts w:eastAsia="Times New Roman"/>
          <w:szCs w:val="20"/>
        </w:rPr>
        <w:t xml:space="preserve"> </w:t>
      </w:r>
      <w:r w:rsidR="00435477">
        <w:rPr>
          <w:rFonts w:eastAsia="Times New Roman"/>
          <w:szCs w:val="20"/>
        </w:rPr>
        <w:t>Tu</w:t>
      </w:r>
      <w:r w:rsidR="00947382">
        <w:rPr>
          <w:rFonts w:eastAsia="Times New Roman"/>
          <w:szCs w:val="20"/>
        </w:rPr>
        <w:t xml:space="preserve"> </w:t>
      </w:r>
      <w:r w:rsidR="00435477">
        <w:rPr>
          <w:rFonts w:eastAsia="Times New Roman"/>
          <w:szCs w:val="20"/>
        </w:rPr>
        <w:t>B’Av</w:t>
      </w:r>
      <w:r w:rsidR="00947382">
        <w:rPr>
          <w:rFonts w:eastAsia="Times New Roman"/>
          <w:szCs w:val="20"/>
        </w:rPr>
        <w:t xml:space="preserve"> </w:t>
      </w:r>
      <w:r w:rsidR="00435477">
        <w:rPr>
          <w:rFonts w:eastAsia="Times New Roman"/>
          <w:szCs w:val="20"/>
        </w:rPr>
        <w:t>&gt;</w:t>
      </w:r>
      <w:r w:rsidR="00947382">
        <w:rPr>
          <w:rFonts w:eastAsia="Times New Roman"/>
          <w:szCs w:val="20"/>
        </w:rPr>
        <w:t xml:space="preserve"> </w:t>
      </w:r>
      <w:r w:rsidR="00435477">
        <w:rPr>
          <w:rFonts w:eastAsia="Times New Roman"/>
          <w:szCs w:val="20"/>
        </w:rPr>
        <w:t>Tishri</w:t>
      </w:r>
      <w:r w:rsidR="00947382">
        <w:rPr>
          <w:rFonts w:eastAsia="Times New Roman"/>
          <w:szCs w:val="20"/>
        </w:rPr>
        <w:t xml:space="preserve"> </w:t>
      </w:r>
      <w:r w:rsidR="00435477">
        <w:rPr>
          <w:rFonts w:eastAsia="Times New Roman"/>
          <w:szCs w:val="20"/>
        </w:rPr>
        <w:t>27</w:t>
      </w:r>
    </w:p>
    <w:p w14:paraId="3F67ADF2" w14:textId="77777777" w:rsidR="004717AF" w:rsidRPr="004717AF" w:rsidRDefault="004717AF" w:rsidP="004717AF">
      <w:pPr>
        <w:jc w:val="both"/>
        <w:rPr>
          <w:rFonts w:eastAsia="Times New Roman"/>
          <w:szCs w:val="20"/>
        </w:rPr>
      </w:pPr>
    </w:p>
    <w:p w14:paraId="0788E9F2" w14:textId="77777777" w:rsidR="004717AF" w:rsidRPr="004717AF" w:rsidRDefault="004717AF" w:rsidP="004717AF">
      <w:pPr>
        <w:jc w:val="both"/>
        <w:rPr>
          <w:rFonts w:eastAsia="Times New Roman"/>
          <w:szCs w:val="20"/>
        </w:rPr>
      </w:pPr>
    </w:p>
    <w:p w14:paraId="2A8391E7" w14:textId="167A2079" w:rsidR="004717AF" w:rsidRPr="004717AF" w:rsidRDefault="004717AF" w:rsidP="004717AF">
      <w:pPr>
        <w:jc w:val="both"/>
        <w:rPr>
          <w:rFonts w:eastAsia="Times New Roman"/>
          <w:szCs w:val="20"/>
        </w:rPr>
      </w:pPr>
      <w:r w:rsidRPr="004717AF">
        <w:rPr>
          <w:rFonts w:eastAsia="Times New Roman"/>
          <w:szCs w:val="20"/>
        </w:rPr>
        <w:t>Yom</w:t>
      </w:r>
      <w:r w:rsidR="00947382">
        <w:rPr>
          <w:rFonts w:eastAsia="Times New Roman"/>
          <w:szCs w:val="20"/>
        </w:rPr>
        <w:t xml:space="preserve"> </w:t>
      </w:r>
      <w:r w:rsidRPr="004717AF">
        <w:rPr>
          <w:rFonts w:eastAsia="Times New Roman"/>
          <w:szCs w:val="20"/>
        </w:rPr>
        <w:t>Yerushalyim</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Tisha</w:t>
      </w:r>
      <w:r w:rsidR="00947382">
        <w:rPr>
          <w:rFonts w:eastAsia="Times New Roman"/>
          <w:szCs w:val="20"/>
        </w:rPr>
        <w:t xml:space="preserve"> </w:t>
      </w:r>
      <w:r w:rsidRPr="004717AF">
        <w:rPr>
          <w:rFonts w:eastAsia="Times New Roman"/>
          <w:szCs w:val="20"/>
        </w:rPr>
        <w:t>B’Av</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Shemini</w:t>
      </w:r>
      <w:r w:rsidR="00947382">
        <w:rPr>
          <w:rFonts w:eastAsia="Times New Roman"/>
          <w:szCs w:val="20"/>
        </w:rPr>
        <w:t xml:space="preserve"> </w:t>
      </w:r>
      <w:r w:rsidRPr="004717AF">
        <w:rPr>
          <w:rFonts w:eastAsia="Times New Roman"/>
          <w:szCs w:val="20"/>
        </w:rPr>
        <w:t>Atzeret</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Chanukah</w:t>
      </w:r>
      <w:r w:rsidR="00947382">
        <w:rPr>
          <w:rFonts w:eastAsia="Times New Roman"/>
          <w:szCs w:val="20"/>
        </w:rPr>
        <w:t xml:space="preserve"> </w:t>
      </w:r>
      <w:r w:rsidRPr="004717AF">
        <w:rPr>
          <w:rFonts w:eastAsia="Times New Roman"/>
          <w:szCs w:val="20"/>
        </w:rPr>
        <w:t>8</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Purim</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Lag</w:t>
      </w:r>
      <w:r w:rsidR="00947382">
        <w:rPr>
          <w:rFonts w:eastAsia="Times New Roman"/>
          <w:szCs w:val="20"/>
        </w:rPr>
        <w:t xml:space="preserve"> </w:t>
      </w:r>
      <w:r w:rsidRPr="004717AF">
        <w:rPr>
          <w:rFonts w:eastAsia="Times New Roman"/>
          <w:szCs w:val="20"/>
        </w:rPr>
        <w:t>B’Omer</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Rosh</w:t>
      </w:r>
      <w:r w:rsidR="00947382">
        <w:rPr>
          <w:rFonts w:eastAsia="Times New Roman"/>
          <w:szCs w:val="20"/>
        </w:rPr>
        <w:t xml:space="preserve"> </w:t>
      </w:r>
      <w:r w:rsidRPr="004717AF">
        <w:rPr>
          <w:rFonts w:eastAsia="Times New Roman"/>
          <w:szCs w:val="20"/>
        </w:rPr>
        <w:t>Chodesh</w:t>
      </w:r>
      <w:r w:rsidR="00947382">
        <w:rPr>
          <w:rFonts w:eastAsia="Times New Roman"/>
          <w:szCs w:val="20"/>
        </w:rPr>
        <w:t xml:space="preserve"> </w:t>
      </w:r>
      <w:r w:rsidRPr="004717AF">
        <w:rPr>
          <w:rFonts w:eastAsia="Times New Roman"/>
          <w:szCs w:val="20"/>
        </w:rPr>
        <w:t>Av</w:t>
      </w:r>
      <w:r w:rsidR="00947382">
        <w:rPr>
          <w:rFonts w:eastAsia="Times New Roman"/>
          <w:szCs w:val="20"/>
        </w:rPr>
        <w:t xml:space="preserve"> </w:t>
      </w:r>
    </w:p>
    <w:p w14:paraId="14810C1C" w14:textId="77777777" w:rsidR="004717AF" w:rsidRPr="004717AF" w:rsidRDefault="004717AF" w:rsidP="004717AF">
      <w:pPr>
        <w:jc w:val="both"/>
        <w:rPr>
          <w:rFonts w:eastAsia="Times New Roman"/>
          <w:szCs w:val="20"/>
        </w:rPr>
      </w:pPr>
    </w:p>
    <w:p w14:paraId="35BA42B3" w14:textId="77777777" w:rsidR="004717AF" w:rsidRPr="004717AF" w:rsidRDefault="004717AF" w:rsidP="004717AF">
      <w:pPr>
        <w:jc w:val="both"/>
        <w:rPr>
          <w:rFonts w:eastAsia="Times New Roman"/>
          <w:szCs w:val="20"/>
        </w:rPr>
      </w:pPr>
    </w:p>
    <w:p w14:paraId="459D8D2A" w14:textId="61584959" w:rsidR="004717AF" w:rsidRPr="004717AF" w:rsidRDefault="004717AF" w:rsidP="004717AF">
      <w:pPr>
        <w:jc w:val="both"/>
        <w:rPr>
          <w:rFonts w:eastAsia="Times New Roman"/>
          <w:szCs w:val="20"/>
        </w:rPr>
      </w:pPr>
      <w:r w:rsidRPr="004717AF">
        <w:rPr>
          <w:rFonts w:eastAsia="Times New Roman"/>
          <w:szCs w:val="20"/>
        </w:rPr>
        <w:t>Tammuz</w:t>
      </w:r>
      <w:r w:rsidR="00947382">
        <w:rPr>
          <w:rFonts w:eastAsia="Times New Roman"/>
          <w:szCs w:val="20"/>
        </w:rPr>
        <w:t xml:space="preserve"> </w:t>
      </w:r>
      <w:r w:rsidRPr="004717AF">
        <w:rPr>
          <w:rFonts w:eastAsia="Times New Roman"/>
          <w:szCs w:val="20"/>
        </w:rPr>
        <w:t>28</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Yom</w:t>
      </w:r>
      <w:r w:rsidR="00947382">
        <w:rPr>
          <w:rFonts w:eastAsia="Times New Roman"/>
          <w:szCs w:val="20"/>
        </w:rPr>
        <w:t xml:space="preserve"> </w:t>
      </w:r>
      <w:r w:rsidRPr="004717AF">
        <w:rPr>
          <w:rFonts w:eastAsia="Times New Roman"/>
          <w:szCs w:val="20"/>
        </w:rPr>
        <w:t>Kippur</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Kislev</w:t>
      </w:r>
      <w:r w:rsidR="00947382">
        <w:rPr>
          <w:rFonts w:eastAsia="Times New Roman"/>
          <w:szCs w:val="20"/>
        </w:rPr>
        <w:t xml:space="preserve"> </w:t>
      </w:r>
      <w:r w:rsidRPr="004717AF">
        <w:rPr>
          <w:rFonts w:eastAsia="Times New Roman"/>
          <w:szCs w:val="20"/>
        </w:rPr>
        <w:t>21</w:t>
      </w:r>
    </w:p>
    <w:p w14:paraId="483D70AE" w14:textId="77777777" w:rsidR="004717AF" w:rsidRPr="004717AF" w:rsidRDefault="004717AF" w:rsidP="004717AF">
      <w:pPr>
        <w:jc w:val="both"/>
        <w:rPr>
          <w:rFonts w:eastAsia="Times New Roman"/>
          <w:szCs w:val="20"/>
        </w:rPr>
      </w:pPr>
    </w:p>
    <w:p w14:paraId="781896AE" w14:textId="77777777" w:rsidR="004717AF" w:rsidRPr="004717AF" w:rsidRDefault="004717AF" w:rsidP="004717AF">
      <w:pPr>
        <w:jc w:val="both"/>
        <w:rPr>
          <w:rFonts w:eastAsia="Times New Roman"/>
          <w:szCs w:val="20"/>
        </w:rPr>
      </w:pPr>
    </w:p>
    <w:p w14:paraId="62597863" w14:textId="63AC756A" w:rsidR="004717AF" w:rsidRPr="004717AF" w:rsidRDefault="004717AF" w:rsidP="004717AF">
      <w:pPr>
        <w:jc w:val="both"/>
        <w:rPr>
          <w:rFonts w:eastAsia="Times New Roman"/>
          <w:szCs w:val="20"/>
        </w:rPr>
      </w:pPr>
      <w:r w:rsidRPr="004717AF">
        <w:rPr>
          <w:rFonts w:eastAsia="Times New Roman"/>
          <w:szCs w:val="20"/>
        </w:rPr>
        <w:t>Tammuz</w:t>
      </w:r>
      <w:r w:rsidR="00947382">
        <w:rPr>
          <w:rFonts w:eastAsia="Times New Roman"/>
          <w:szCs w:val="20"/>
        </w:rPr>
        <w:t xml:space="preserve"> </w:t>
      </w:r>
      <w:r w:rsidRPr="004717AF">
        <w:rPr>
          <w:rFonts w:eastAsia="Times New Roman"/>
          <w:szCs w:val="20"/>
        </w:rPr>
        <w:t>18</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Rosh</w:t>
      </w:r>
      <w:r w:rsidR="00947382">
        <w:rPr>
          <w:rFonts w:eastAsia="Times New Roman"/>
          <w:szCs w:val="20"/>
        </w:rPr>
        <w:t xml:space="preserve"> </w:t>
      </w:r>
      <w:r w:rsidRPr="004717AF">
        <w:rPr>
          <w:rFonts w:eastAsia="Times New Roman"/>
          <w:szCs w:val="20"/>
        </w:rPr>
        <w:t>Hashana</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Kislev</w:t>
      </w:r>
      <w:r w:rsidR="00947382">
        <w:rPr>
          <w:rFonts w:eastAsia="Times New Roman"/>
          <w:szCs w:val="20"/>
        </w:rPr>
        <w:t xml:space="preserve"> </w:t>
      </w:r>
      <w:r w:rsidRPr="004717AF">
        <w:rPr>
          <w:rFonts w:eastAsia="Times New Roman"/>
          <w:szCs w:val="20"/>
        </w:rPr>
        <w:t>13</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p>
    <w:p w14:paraId="1D6C4C74" w14:textId="77777777" w:rsidR="004717AF" w:rsidRPr="004717AF" w:rsidRDefault="004717AF" w:rsidP="004717AF">
      <w:pPr>
        <w:jc w:val="both"/>
        <w:rPr>
          <w:rFonts w:eastAsia="Times New Roman"/>
          <w:szCs w:val="20"/>
        </w:rPr>
      </w:pPr>
    </w:p>
    <w:p w14:paraId="5EBDB37D" w14:textId="77777777" w:rsidR="004717AF" w:rsidRPr="004717AF" w:rsidRDefault="004717AF" w:rsidP="004717AF">
      <w:pPr>
        <w:jc w:val="both"/>
        <w:rPr>
          <w:rFonts w:eastAsia="Times New Roman"/>
          <w:szCs w:val="20"/>
        </w:rPr>
      </w:pPr>
    </w:p>
    <w:p w14:paraId="2E9BA8D7" w14:textId="1F5565A2" w:rsidR="004717AF" w:rsidRPr="004717AF" w:rsidRDefault="004717AF" w:rsidP="004717AF">
      <w:pPr>
        <w:jc w:val="both"/>
        <w:rPr>
          <w:rFonts w:eastAsia="Times New Roman"/>
          <w:szCs w:val="20"/>
        </w:rPr>
      </w:pPr>
      <w:r w:rsidRPr="004717AF">
        <w:rPr>
          <w:rFonts w:eastAsia="Times New Roman"/>
          <w:szCs w:val="20"/>
        </w:rPr>
        <w:t>Yom</w:t>
      </w:r>
      <w:r w:rsidR="00947382">
        <w:rPr>
          <w:rFonts w:eastAsia="Times New Roman"/>
          <w:szCs w:val="20"/>
        </w:rPr>
        <w:t xml:space="preserve"> </w:t>
      </w:r>
      <w:r w:rsidRPr="004717AF">
        <w:rPr>
          <w:rFonts w:eastAsia="Times New Roman"/>
          <w:szCs w:val="20"/>
        </w:rPr>
        <w:t>Yerushalyim</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Tisha</w:t>
      </w:r>
      <w:r w:rsidR="00947382">
        <w:rPr>
          <w:rFonts w:eastAsia="Times New Roman"/>
          <w:szCs w:val="20"/>
        </w:rPr>
        <w:t xml:space="preserve"> </w:t>
      </w:r>
      <w:r w:rsidRPr="004717AF">
        <w:rPr>
          <w:rFonts w:eastAsia="Times New Roman"/>
          <w:szCs w:val="20"/>
        </w:rPr>
        <w:t>B’Av</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Hoshana</w:t>
      </w:r>
      <w:r w:rsidR="00947382">
        <w:rPr>
          <w:rFonts w:eastAsia="Times New Roman"/>
          <w:szCs w:val="20"/>
        </w:rPr>
        <w:t xml:space="preserve"> </w:t>
      </w:r>
      <w:r w:rsidRPr="004717AF">
        <w:rPr>
          <w:rFonts w:eastAsia="Times New Roman"/>
          <w:szCs w:val="20"/>
        </w:rPr>
        <w:t>Rabba</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7</w:t>
      </w:r>
      <w:r w:rsidRPr="004717AF">
        <w:rPr>
          <w:rFonts w:eastAsia="Times New Roman"/>
          <w:szCs w:val="20"/>
          <w:vertAlign w:val="superscript"/>
        </w:rPr>
        <w:t>th</w:t>
      </w:r>
      <w:r w:rsidR="00947382">
        <w:rPr>
          <w:rFonts w:eastAsia="Times New Roman"/>
          <w:szCs w:val="20"/>
        </w:rPr>
        <w:t xml:space="preserve"> </w:t>
      </w:r>
      <w:r w:rsidRPr="004717AF">
        <w:rPr>
          <w:rFonts w:eastAsia="Times New Roman"/>
          <w:szCs w:val="20"/>
        </w:rPr>
        <w:t>day</w:t>
      </w:r>
      <w:r w:rsidR="00947382">
        <w:rPr>
          <w:rFonts w:eastAsia="Times New Roman"/>
          <w:szCs w:val="20"/>
        </w:rPr>
        <w:t xml:space="preserve"> </w:t>
      </w:r>
      <w:r w:rsidRPr="004717AF">
        <w:rPr>
          <w:rFonts w:eastAsia="Times New Roman"/>
          <w:szCs w:val="20"/>
        </w:rPr>
        <w:t>of</w:t>
      </w:r>
      <w:r w:rsidR="00947382">
        <w:rPr>
          <w:rFonts w:eastAsia="Times New Roman"/>
          <w:szCs w:val="20"/>
        </w:rPr>
        <w:t xml:space="preserve"> </w:t>
      </w:r>
      <w:r w:rsidRPr="004717AF">
        <w:rPr>
          <w:rFonts w:eastAsia="Times New Roman"/>
          <w:szCs w:val="20"/>
        </w:rPr>
        <w:t>Chanukah</w:t>
      </w:r>
    </w:p>
    <w:p w14:paraId="24A8FF32" w14:textId="77777777" w:rsidR="004717AF" w:rsidRPr="004717AF" w:rsidRDefault="004717AF" w:rsidP="004717AF">
      <w:pPr>
        <w:jc w:val="both"/>
        <w:rPr>
          <w:rFonts w:eastAsia="Times New Roman"/>
          <w:szCs w:val="20"/>
        </w:rPr>
      </w:pPr>
    </w:p>
    <w:p w14:paraId="0252F8C2" w14:textId="77777777" w:rsidR="004717AF" w:rsidRPr="004717AF" w:rsidRDefault="004717AF" w:rsidP="004717AF">
      <w:pPr>
        <w:jc w:val="both"/>
        <w:rPr>
          <w:rFonts w:eastAsia="Times New Roman"/>
          <w:szCs w:val="20"/>
        </w:rPr>
      </w:pPr>
    </w:p>
    <w:p w14:paraId="441DEAEA" w14:textId="1A39111C" w:rsidR="004717AF" w:rsidRDefault="004717AF" w:rsidP="0078376C">
      <w:pPr>
        <w:jc w:val="both"/>
        <w:rPr>
          <w:rFonts w:eastAsia="Times New Roman"/>
          <w:szCs w:val="20"/>
        </w:rPr>
      </w:pPr>
      <w:r w:rsidRPr="004717AF">
        <w:rPr>
          <w:rFonts w:eastAsia="Times New Roman"/>
          <w:szCs w:val="20"/>
        </w:rPr>
        <w:t>II</w:t>
      </w:r>
      <w:r w:rsidR="00947382">
        <w:rPr>
          <w:rFonts w:eastAsia="Times New Roman"/>
          <w:szCs w:val="20"/>
        </w:rPr>
        <w:t xml:space="preserve"> </w:t>
      </w:r>
      <w:r w:rsidRPr="004717AF">
        <w:rPr>
          <w:rFonts w:eastAsia="Times New Roman"/>
          <w:szCs w:val="20"/>
        </w:rPr>
        <w:t>Adar</w:t>
      </w:r>
      <w:r w:rsidR="00947382">
        <w:rPr>
          <w:rFonts w:eastAsia="Times New Roman"/>
          <w:szCs w:val="20"/>
        </w:rPr>
        <w:t xml:space="preserve"> </w:t>
      </w:r>
      <w:r w:rsidRPr="004717AF">
        <w:rPr>
          <w:rFonts w:eastAsia="Times New Roman"/>
          <w:szCs w:val="20"/>
        </w:rPr>
        <w:t>3</w:t>
      </w:r>
      <w:r w:rsidR="00947382">
        <w:rPr>
          <w:rFonts w:eastAsia="Times New Roman"/>
          <w:szCs w:val="20"/>
        </w:rPr>
        <w:t xml:space="preserve"> </w:t>
      </w:r>
      <w:r w:rsidRPr="004717AF">
        <w:rPr>
          <w:rFonts w:eastAsia="Times New Roman"/>
          <w:szCs w:val="20"/>
        </w:rPr>
        <w:t>&gt;</w:t>
      </w:r>
      <w:r w:rsidR="00947382">
        <w:rPr>
          <w:rFonts w:eastAsia="Times New Roman"/>
          <w:szCs w:val="20"/>
        </w:rPr>
        <w:t xml:space="preserve"> </w:t>
      </w:r>
      <w:r w:rsidRPr="004717AF">
        <w:rPr>
          <w:rFonts w:eastAsia="Times New Roman"/>
          <w:szCs w:val="20"/>
        </w:rPr>
        <w:t>Pesach</w:t>
      </w:r>
      <w:r w:rsidR="00947382">
        <w:rPr>
          <w:rFonts w:eastAsia="Times New Roman"/>
          <w:szCs w:val="20"/>
        </w:rPr>
        <w:t xml:space="preserve"> </w:t>
      </w:r>
      <w:r w:rsidRPr="004717AF">
        <w:rPr>
          <w:rFonts w:eastAsia="Times New Roman"/>
          <w:szCs w:val="20"/>
        </w:rPr>
        <w:t>Sheni</w:t>
      </w:r>
      <w:r w:rsidR="00947382">
        <w:rPr>
          <w:rFonts w:eastAsia="Times New Roman"/>
          <w:szCs w:val="20"/>
        </w:rPr>
        <w:t xml:space="preserve"> </w:t>
      </w:r>
    </w:p>
    <w:p w14:paraId="5F2F09CC" w14:textId="77777777" w:rsidR="009F0EE5" w:rsidRDefault="009F0EE5" w:rsidP="004717AF">
      <w:pPr>
        <w:jc w:val="both"/>
        <w:rPr>
          <w:rFonts w:eastAsia="Times New Roman"/>
          <w:szCs w:val="20"/>
        </w:rPr>
      </w:pPr>
    </w:p>
    <w:p w14:paraId="191B8410" w14:textId="77777777" w:rsidR="009F0EE5" w:rsidRDefault="009F0EE5" w:rsidP="004717AF">
      <w:pPr>
        <w:jc w:val="both"/>
        <w:rPr>
          <w:rFonts w:eastAsia="Times New Roman"/>
          <w:szCs w:val="20"/>
        </w:rPr>
      </w:pPr>
    </w:p>
    <w:p w14:paraId="32D9A4B7" w14:textId="2C6C1F9D" w:rsidR="009F0EE5" w:rsidRDefault="00F52789" w:rsidP="004717AF">
      <w:pPr>
        <w:jc w:val="both"/>
        <w:rPr>
          <w:rFonts w:eastAsia="Times New Roman"/>
          <w:szCs w:val="20"/>
        </w:rPr>
      </w:pPr>
      <w:r>
        <w:rPr>
          <w:rFonts w:eastAsia="Times New Roman"/>
          <w:szCs w:val="20"/>
        </w:rPr>
        <w:t>Shevat</w:t>
      </w:r>
      <w:r w:rsidR="00947382">
        <w:rPr>
          <w:rFonts w:eastAsia="Times New Roman"/>
          <w:szCs w:val="20"/>
        </w:rPr>
        <w:t xml:space="preserve"> </w:t>
      </w:r>
      <w:r>
        <w:rPr>
          <w:rFonts w:eastAsia="Times New Roman"/>
          <w:szCs w:val="20"/>
        </w:rPr>
        <w:t>10</w:t>
      </w:r>
      <w:r w:rsidR="00947382">
        <w:rPr>
          <w:rFonts w:eastAsia="Times New Roman"/>
          <w:szCs w:val="20"/>
        </w:rPr>
        <w:t xml:space="preserve"> </w:t>
      </w:r>
      <w:r>
        <w:rPr>
          <w:rFonts w:eastAsia="Times New Roman"/>
          <w:szCs w:val="20"/>
        </w:rPr>
        <w:t>&gt;</w:t>
      </w:r>
      <w:r w:rsidR="00947382">
        <w:rPr>
          <w:rFonts w:eastAsia="Times New Roman"/>
          <w:szCs w:val="20"/>
        </w:rPr>
        <w:t xml:space="preserve"> </w:t>
      </w:r>
      <w:r w:rsidR="009F0EE5">
        <w:rPr>
          <w:rFonts w:eastAsia="Times New Roman"/>
          <w:szCs w:val="20"/>
        </w:rPr>
        <w:t>Passover</w:t>
      </w:r>
      <w:r w:rsidR="00947382">
        <w:rPr>
          <w:rFonts w:eastAsia="Times New Roman"/>
          <w:szCs w:val="20"/>
        </w:rPr>
        <w:t xml:space="preserve"> </w:t>
      </w:r>
      <w:r w:rsidR="009F0EE5">
        <w:rPr>
          <w:rFonts w:eastAsia="Times New Roman"/>
          <w:szCs w:val="20"/>
        </w:rPr>
        <w:t>7</w:t>
      </w:r>
      <w:r w:rsidR="009F0EE5" w:rsidRPr="009F0EE5">
        <w:rPr>
          <w:rFonts w:eastAsia="Times New Roman"/>
          <w:szCs w:val="20"/>
          <w:vertAlign w:val="superscript"/>
        </w:rPr>
        <w:t>th</w:t>
      </w:r>
      <w:r w:rsidR="00947382">
        <w:rPr>
          <w:rFonts w:eastAsia="Times New Roman"/>
          <w:szCs w:val="20"/>
        </w:rPr>
        <w:t xml:space="preserve"> </w:t>
      </w:r>
      <w:r w:rsidR="009F0EE5">
        <w:rPr>
          <w:rFonts w:eastAsia="Times New Roman"/>
          <w:szCs w:val="20"/>
        </w:rPr>
        <w:t>day</w:t>
      </w:r>
      <w:r w:rsidR="00947382">
        <w:rPr>
          <w:rFonts w:eastAsia="Times New Roman"/>
          <w:szCs w:val="20"/>
        </w:rPr>
        <w:t xml:space="preserve"> </w:t>
      </w:r>
      <w:r w:rsidR="009F0EE5">
        <w:rPr>
          <w:rFonts w:eastAsia="Times New Roman"/>
          <w:szCs w:val="20"/>
        </w:rPr>
        <w:t>&gt;</w:t>
      </w:r>
      <w:r w:rsidR="00947382">
        <w:rPr>
          <w:rFonts w:eastAsia="Times New Roman"/>
          <w:szCs w:val="20"/>
        </w:rPr>
        <w:t xml:space="preserve"> </w:t>
      </w:r>
      <w:r w:rsidR="009F0EE5">
        <w:rPr>
          <w:rFonts w:eastAsia="Times New Roman"/>
          <w:szCs w:val="20"/>
        </w:rPr>
        <w:t>Tammuz</w:t>
      </w:r>
      <w:r w:rsidR="00947382">
        <w:rPr>
          <w:rFonts w:eastAsia="Times New Roman"/>
          <w:szCs w:val="20"/>
        </w:rPr>
        <w:t xml:space="preserve"> </w:t>
      </w:r>
      <w:r w:rsidR="009F0EE5">
        <w:rPr>
          <w:rFonts w:eastAsia="Times New Roman"/>
          <w:szCs w:val="20"/>
        </w:rPr>
        <w:t>3</w:t>
      </w:r>
    </w:p>
    <w:p w14:paraId="0C85CC1A" w14:textId="77777777" w:rsidR="00BB099F" w:rsidRDefault="00BB099F" w:rsidP="004717AF">
      <w:pPr>
        <w:jc w:val="both"/>
        <w:rPr>
          <w:rFonts w:eastAsia="Times New Roman"/>
          <w:szCs w:val="20"/>
        </w:rPr>
      </w:pPr>
    </w:p>
    <w:p w14:paraId="395C1D4B" w14:textId="77777777" w:rsidR="00BB099F" w:rsidRDefault="00BB099F" w:rsidP="004717AF">
      <w:pPr>
        <w:jc w:val="both"/>
        <w:rPr>
          <w:rFonts w:eastAsia="Times New Roman"/>
          <w:szCs w:val="20"/>
        </w:rPr>
      </w:pPr>
    </w:p>
    <w:p w14:paraId="31C5B6E2" w14:textId="0E489825" w:rsidR="00BB099F" w:rsidRPr="004717AF" w:rsidRDefault="00BB099F" w:rsidP="004717AF">
      <w:pPr>
        <w:jc w:val="both"/>
        <w:rPr>
          <w:rFonts w:eastAsia="Times New Roman"/>
          <w:szCs w:val="20"/>
        </w:rPr>
      </w:pPr>
      <w:r>
        <w:rPr>
          <w:rFonts w:eastAsia="Times New Roman"/>
          <w:szCs w:val="20"/>
        </w:rPr>
        <w:t>Purim</w:t>
      </w:r>
      <w:r w:rsidR="00947382">
        <w:rPr>
          <w:rFonts w:eastAsia="Times New Roman"/>
          <w:szCs w:val="20"/>
        </w:rPr>
        <w:t xml:space="preserve"> </w:t>
      </w:r>
      <w:r>
        <w:rPr>
          <w:rFonts w:eastAsia="Times New Roman"/>
          <w:szCs w:val="20"/>
        </w:rPr>
        <w:t>&gt;</w:t>
      </w:r>
      <w:r w:rsidR="00947382">
        <w:rPr>
          <w:rFonts w:eastAsia="Times New Roman"/>
          <w:szCs w:val="20"/>
        </w:rPr>
        <w:t xml:space="preserve"> </w:t>
      </w:r>
      <w:r>
        <w:rPr>
          <w:rFonts w:eastAsia="Times New Roman"/>
          <w:szCs w:val="20"/>
        </w:rPr>
        <w:t>Lag</w:t>
      </w:r>
      <w:r w:rsidR="00947382">
        <w:rPr>
          <w:rFonts w:eastAsia="Times New Roman"/>
          <w:szCs w:val="20"/>
        </w:rPr>
        <w:t xml:space="preserve"> </w:t>
      </w:r>
      <w:r>
        <w:rPr>
          <w:rFonts w:eastAsia="Times New Roman"/>
          <w:szCs w:val="20"/>
        </w:rPr>
        <w:t>B’Omer</w:t>
      </w:r>
      <w:r w:rsidR="00947382">
        <w:rPr>
          <w:rFonts w:eastAsia="Times New Roman"/>
          <w:szCs w:val="20"/>
        </w:rPr>
        <w:t xml:space="preserve"> </w:t>
      </w:r>
      <w:r>
        <w:rPr>
          <w:rFonts w:eastAsia="Times New Roman"/>
          <w:szCs w:val="20"/>
        </w:rPr>
        <w:t>&gt;</w:t>
      </w:r>
      <w:r w:rsidR="00947382">
        <w:rPr>
          <w:rFonts w:eastAsia="Times New Roman"/>
          <w:szCs w:val="20"/>
        </w:rPr>
        <w:t xml:space="preserve"> </w:t>
      </w:r>
      <w:r w:rsidR="00852D7C">
        <w:rPr>
          <w:rFonts w:eastAsia="Times New Roman"/>
          <w:szCs w:val="20"/>
        </w:rPr>
        <w:t>Rosh</w:t>
      </w:r>
      <w:r w:rsidR="00947382">
        <w:rPr>
          <w:rFonts w:eastAsia="Times New Roman"/>
          <w:szCs w:val="20"/>
        </w:rPr>
        <w:t xml:space="preserve"> </w:t>
      </w:r>
      <w:r w:rsidR="00852D7C">
        <w:rPr>
          <w:rFonts w:eastAsia="Times New Roman"/>
          <w:szCs w:val="20"/>
        </w:rPr>
        <w:t>Chodesh</w:t>
      </w:r>
      <w:r w:rsidR="00947382">
        <w:rPr>
          <w:rFonts w:eastAsia="Times New Roman"/>
          <w:szCs w:val="20"/>
        </w:rPr>
        <w:t xml:space="preserve"> </w:t>
      </w:r>
      <w:r w:rsidR="00852D7C">
        <w:rPr>
          <w:rFonts w:eastAsia="Times New Roman"/>
          <w:szCs w:val="20"/>
        </w:rPr>
        <w:t>Av</w:t>
      </w:r>
      <w:r w:rsidR="00947382">
        <w:rPr>
          <w:rFonts w:eastAsia="Times New Roman"/>
          <w:szCs w:val="20"/>
        </w:rPr>
        <w:t xml:space="preserve"> </w:t>
      </w:r>
      <w:r w:rsidR="00852D7C">
        <w:rPr>
          <w:rFonts w:eastAsia="Times New Roman"/>
          <w:szCs w:val="20"/>
        </w:rPr>
        <w:t>&gt;</w:t>
      </w:r>
      <w:r w:rsidR="00947382">
        <w:rPr>
          <w:rFonts w:eastAsia="Times New Roman"/>
          <w:szCs w:val="20"/>
        </w:rPr>
        <w:t xml:space="preserve"> </w:t>
      </w:r>
      <w:r w:rsidR="00852D7C">
        <w:rPr>
          <w:rFonts w:eastAsia="Times New Roman"/>
          <w:szCs w:val="20"/>
        </w:rPr>
        <w:t>Tishri</w:t>
      </w:r>
      <w:r w:rsidR="00947382">
        <w:rPr>
          <w:rFonts w:eastAsia="Times New Roman"/>
          <w:szCs w:val="20"/>
        </w:rPr>
        <w:t xml:space="preserve"> </w:t>
      </w:r>
      <w:r w:rsidR="00852D7C">
        <w:rPr>
          <w:rFonts w:eastAsia="Times New Roman"/>
          <w:szCs w:val="20"/>
        </w:rPr>
        <w:t>13</w:t>
      </w:r>
      <w:r w:rsidR="00947382">
        <w:rPr>
          <w:rFonts w:eastAsia="Times New Roman"/>
          <w:szCs w:val="20"/>
        </w:rPr>
        <w:t xml:space="preserve"> </w:t>
      </w:r>
    </w:p>
    <w:p w14:paraId="67E0CA9D" w14:textId="77777777" w:rsidR="009C6370" w:rsidRPr="009C6370" w:rsidRDefault="009C6370" w:rsidP="009C6370">
      <w:pPr>
        <w:jc w:val="both"/>
        <w:rPr>
          <w:rFonts w:eastAsia="Times New Roman"/>
          <w:szCs w:val="20"/>
        </w:rPr>
      </w:pPr>
    </w:p>
    <w:p w14:paraId="2478CE93" w14:textId="77777777" w:rsidR="00BB0C41" w:rsidRPr="00EC14C9" w:rsidRDefault="00BB0C41" w:rsidP="00EC14C9">
      <w:pPr>
        <w:jc w:val="both"/>
        <w:rPr>
          <w:rFonts w:eastAsia="Times New Roman"/>
          <w:szCs w:val="20"/>
        </w:rPr>
      </w:pPr>
    </w:p>
    <w:p w14:paraId="362A16F3" w14:textId="77777777" w:rsidR="00EC14C9" w:rsidRPr="00EC14C9" w:rsidRDefault="00EC14C9" w:rsidP="00EC14C9">
      <w:pPr>
        <w:jc w:val="both"/>
        <w:rPr>
          <w:rFonts w:eastAsia="Times New Roman"/>
          <w:szCs w:val="20"/>
        </w:rPr>
      </w:pPr>
    </w:p>
    <w:p w14:paraId="07BF3DA0" w14:textId="77777777" w:rsidR="00EC14C9" w:rsidRPr="00EC14C9" w:rsidRDefault="00EC14C9" w:rsidP="00EC14C9">
      <w:pPr>
        <w:jc w:val="center"/>
        <w:rPr>
          <w:rFonts w:eastAsia="Times New Roman"/>
          <w:szCs w:val="20"/>
        </w:rPr>
        <w:sectPr w:rsidR="00EC14C9" w:rsidRPr="00EC14C9" w:rsidSect="004E3F85">
          <w:footnotePr>
            <w:numRestart w:val="eachSect"/>
          </w:footnotePr>
          <w:type w:val="continuous"/>
          <w:pgSz w:w="12240" w:h="15840"/>
          <w:pgMar w:top="720" w:right="720" w:bottom="720" w:left="720" w:header="0" w:footer="0" w:gutter="0"/>
          <w:cols w:sep="1" w:space="720"/>
          <w:docGrid w:linePitch="326"/>
          <w15:footnoteColumns w:val="1"/>
        </w:sectPr>
      </w:pPr>
    </w:p>
    <w:p w14:paraId="6D70788B" w14:textId="77777777" w:rsidR="007357F0" w:rsidRDefault="007357F0" w:rsidP="007357F0">
      <w:pPr>
        <w:jc w:val="both"/>
        <w:rPr>
          <w:rFonts w:eastAsia="Times New Roman"/>
          <w:szCs w:val="20"/>
        </w:rPr>
      </w:pPr>
    </w:p>
    <w:p w14:paraId="759FB116" w14:textId="77777777" w:rsidR="007357F0" w:rsidRDefault="007357F0" w:rsidP="007357F0">
      <w:pPr>
        <w:jc w:val="both"/>
        <w:rPr>
          <w:rFonts w:eastAsia="Times New Roman"/>
          <w:szCs w:val="20"/>
        </w:rPr>
      </w:pPr>
    </w:p>
    <w:p w14:paraId="4EABD254" w14:textId="28D39385" w:rsidR="00EC14C9" w:rsidRPr="00EC14C9" w:rsidRDefault="00EC14C9" w:rsidP="00EC14C9">
      <w:pPr>
        <w:jc w:val="center"/>
        <w:rPr>
          <w:rFonts w:eastAsia="Times New Roman"/>
          <w:szCs w:val="20"/>
        </w:rPr>
      </w:pPr>
      <w:r w:rsidRPr="00EC14C9">
        <w:rPr>
          <w:rFonts w:eastAsia="Times New Roman"/>
          <w:szCs w:val="20"/>
        </w:rPr>
        <w: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w:t>
      </w:r>
    </w:p>
    <w:p w14:paraId="30B0CAFD" w14:textId="77777777" w:rsidR="00EC14C9" w:rsidRPr="00EC14C9" w:rsidRDefault="00EC14C9" w:rsidP="00EC14C9">
      <w:pPr>
        <w:jc w:val="both"/>
        <w:rPr>
          <w:rFonts w:eastAsia="Times New Roman"/>
          <w:szCs w:val="20"/>
        </w:rPr>
      </w:pPr>
    </w:p>
    <w:p w14:paraId="09682A06" w14:textId="581BB104" w:rsidR="00EC14C9" w:rsidRPr="00EC14C9" w:rsidRDefault="00EC14C9" w:rsidP="00EC14C9">
      <w:pPr>
        <w:jc w:val="both"/>
        <w:rPr>
          <w:rFonts w:eastAsia="Times New Roman"/>
          <w:szCs w:val="20"/>
        </w:rPr>
      </w:pPr>
      <w:r w:rsidRPr="00EC14C9">
        <w:rPr>
          <w:rFonts w:eastAsia="Times New Roman"/>
          <w:szCs w:val="20"/>
        </w:rPr>
        <w:t>From</w:t>
      </w:r>
      <w:r w:rsidR="00947382">
        <w:rPr>
          <w:rFonts w:eastAsia="Times New Roman"/>
          <w:szCs w:val="20"/>
        </w:rPr>
        <w:t xml:space="preserve"> </w:t>
      </w:r>
      <w:r w:rsidRPr="00EC14C9">
        <w:rPr>
          <w:rFonts w:eastAsia="Times New Roman"/>
          <w:szCs w:val="20"/>
        </w:rPr>
        <w:t>Tammuz</w:t>
      </w:r>
      <w:r w:rsidR="00947382">
        <w:rPr>
          <w:rFonts w:eastAsia="Times New Roman"/>
          <w:szCs w:val="20"/>
        </w:rPr>
        <w:t xml:space="preserve"> </w:t>
      </w:r>
      <w:r w:rsidRPr="00EC14C9">
        <w:rPr>
          <w:rFonts w:eastAsia="Times New Roman"/>
          <w:szCs w:val="20"/>
        </w:rPr>
        <w:t>17</w:t>
      </w:r>
      <w:r w:rsidR="00947382">
        <w:rPr>
          <w:rFonts w:eastAsia="Times New Roman"/>
          <w:szCs w:val="20"/>
        </w:rPr>
        <w:t xml:space="preserve"> </w:t>
      </w:r>
      <w:r w:rsidRPr="00EC14C9">
        <w:rPr>
          <w:rFonts w:eastAsia="Times New Roman"/>
          <w:szCs w:val="20"/>
        </w:rPr>
        <w:t>till</w:t>
      </w:r>
      <w:r w:rsidR="00947382">
        <w:rPr>
          <w:rFonts w:eastAsia="Times New Roman"/>
          <w:szCs w:val="20"/>
        </w:rPr>
        <w:t xml:space="preserve"> </w:t>
      </w:r>
      <w:r w:rsidRPr="00EC14C9">
        <w:rPr>
          <w:rFonts w:eastAsia="Times New Roman"/>
          <w:szCs w:val="20"/>
        </w:rPr>
        <w:t>Rosh</w:t>
      </w:r>
      <w:r w:rsidR="00947382">
        <w:rPr>
          <w:rFonts w:eastAsia="Times New Roman"/>
          <w:szCs w:val="20"/>
        </w:rPr>
        <w:t xml:space="preserve"> </w:t>
      </w:r>
      <w:r w:rsidRPr="00EC14C9">
        <w:rPr>
          <w:rFonts w:eastAsia="Times New Roman"/>
          <w:szCs w:val="20"/>
        </w:rPr>
        <w:t>HaShana</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golden</w:t>
      </w:r>
      <w:r w:rsidR="00947382">
        <w:rPr>
          <w:rFonts w:eastAsia="Times New Roman"/>
          <w:szCs w:val="20"/>
        </w:rPr>
        <w:t xml:space="preserve"> </w:t>
      </w:r>
      <w:r w:rsidRPr="00EC14C9">
        <w:rPr>
          <w:rFonts w:eastAsia="Times New Roman"/>
          <w:szCs w:val="20"/>
        </w:rPr>
        <w:t>calf</w:t>
      </w:r>
      <w:r w:rsidR="00947382">
        <w:rPr>
          <w:rFonts w:eastAsia="Times New Roman"/>
          <w:szCs w:val="20"/>
        </w:rPr>
        <w:t xml:space="preserve"> </w:t>
      </w:r>
      <w:r w:rsidRPr="00EC14C9">
        <w:rPr>
          <w:rFonts w:eastAsia="Times New Roman"/>
          <w:szCs w:val="20"/>
        </w:rPr>
        <w:t>took</w:t>
      </w:r>
      <w:r w:rsidR="00947382">
        <w:rPr>
          <w:rFonts w:eastAsia="Times New Roman"/>
          <w:szCs w:val="20"/>
        </w:rPr>
        <w:t xml:space="preserve"> </w:t>
      </w:r>
      <w:r w:rsidRPr="00EC14C9">
        <w:rPr>
          <w:rFonts w:eastAsia="Times New Roman"/>
          <w:szCs w:val="20"/>
        </w:rPr>
        <w:t>place</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Tammuz</w:t>
      </w:r>
      <w:r w:rsidR="00947382">
        <w:rPr>
          <w:rFonts w:eastAsia="Times New Roman"/>
          <w:szCs w:val="20"/>
        </w:rPr>
        <w:t xml:space="preserve"> </w:t>
      </w:r>
      <w:r w:rsidRPr="00EC14C9">
        <w:rPr>
          <w:rFonts w:eastAsia="Times New Roman"/>
          <w:szCs w:val="20"/>
        </w:rPr>
        <w:t>17.</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made</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idol</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king.</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later,</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Rosh</w:t>
      </w:r>
      <w:r w:rsidR="00947382">
        <w:rPr>
          <w:rFonts w:eastAsia="Times New Roman"/>
          <w:szCs w:val="20"/>
        </w:rPr>
        <w:t xml:space="preserve"> </w:t>
      </w:r>
      <w:r w:rsidRPr="00EC14C9">
        <w:rPr>
          <w:rFonts w:eastAsia="Times New Roman"/>
          <w:szCs w:val="20"/>
        </w:rPr>
        <w:t>HaShana,</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declare</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King.</w:t>
      </w:r>
    </w:p>
    <w:p w14:paraId="7C20E10C" w14:textId="77777777" w:rsidR="00EC14C9" w:rsidRPr="00EC14C9" w:rsidRDefault="00EC14C9" w:rsidP="00EC14C9">
      <w:pPr>
        <w:jc w:val="both"/>
        <w:rPr>
          <w:rFonts w:eastAsia="Times New Roman"/>
          <w:szCs w:val="20"/>
        </w:rPr>
      </w:pPr>
    </w:p>
    <w:p w14:paraId="14668465" w14:textId="21B35516" w:rsidR="00EC14C9" w:rsidRPr="00EC14C9" w:rsidRDefault="00EC14C9" w:rsidP="00EC14C9">
      <w:pPr>
        <w:jc w:val="center"/>
        <w:rPr>
          <w:rFonts w:eastAsia="Times New Roman"/>
          <w:szCs w:val="20"/>
        </w:rPr>
      </w:pPr>
      <w:r w:rsidRPr="00EC14C9">
        <w:rPr>
          <w:rFonts w:eastAsia="Times New Roman"/>
          <w:szCs w:val="20"/>
        </w:rPr>
        <w: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w:t>
      </w:r>
    </w:p>
    <w:p w14:paraId="3BF1D40F" w14:textId="77777777" w:rsidR="00EC14C9" w:rsidRPr="00EC14C9" w:rsidRDefault="00EC14C9" w:rsidP="00EC14C9">
      <w:pPr>
        <w:jc w:val="both"/>
        <w:rPr>
          <w:rFonts w:eastAsia="Times New Roman"/>
          <w:szCs w:val="20"/>
        </w:rPr>
      </w:pPr>
    </w:p>
    <w:p w14:paraId="47611439" w14:textId="3211D2C1" w:rsidR="00EC14C9" w:rsidRPr="00EC14C9" w:rsidRDefault="00EC14C9" w:rsidP="00EC14C9">
      <w:pPr>
        <w:jc w:val="both"/>
        <w:rPr>
          <w:rFonts w:eastAsia="Times New Roman"/>
          <w:szCs w:val="20"/>
        </w:rPr>
      </w:pPr>
      <w:r w:rsidRPr="00EC14C9">
        <w:rPr>
          <w:rFonts w:eastAsia="Times New Roman"/>
          <w:szCs w:val="20"/>
        </w:rPr>
        <w:t>From</w:t>
      </w:r>
      <w:r w:rsidR="00947382">
        <w:rPr>
          <w:rFonts w:eastAsia="Times New Roman"/>
          <w:szCs w:val="20"/>
        </w:rPr>
        <w:t xml:space="preserve"> </w:t>
      </w:r>
      <w:r w:rsidRPr="00EC14C9">
        <w:rPr>
          <w:rFonts w:eastAsia="Times New Roman"/>
          <w:szCs w:val="20"/>
        </w:rPr>
        <w:t>Shevat</w:t>
      </w:r>
      <w:r w:rsidR="00947382">
        <w:rPr>
          <w:rFonts w:eastAsia="Times New Roman"/>
          <w:szCs w:val="20"/>
        </w:rPr>
        <w:t xml:space="preserve"> </w:t>
      </w:r>
      <w:r w:rsidRPr="00EC14C9">
        <w:rPr>
          <w:rFonts w:eastAsia="Times New Roman"/>
          <w:szCs w:val="20"/>
        </w:rPr>
        <w:t>1</w:t>
      </w:r>
      <w:r w:rsidR="00947382">
        <w:rPr>
          <w:rFonts w:eastAsia="Times New Roman"/>
          <w:szCs w:val="20"/>
        </w:rPr>
        <w:t xml:space="preserve"> </w:t>
      </w:r>
      <w:r w:rsidRPr="00EC14C9">
        <w:rPr>
          <w:rFonts w:eastAsia="Times New Roman"/>
          <w:szCs w:val="20"/>
        </w:rPr>
        <w:t>till</w:t>
      </w:r>
      <w:r w:rsidR="00947382">
        <w:rPr>
          <w:rFonts w:eastAsia="Times New Roman"/>
          <w:szCs w:val="20"/>
        </w:rPr>
        <w:t xml:space="preserve"> </w:t>
      </w:r>
      <w:r w:rsidRPr="00EC14C9">
        <w:rPr>
          <w:rFonts w:eastAsia="Times New Roman"/>
          <w:szCs w:val="20"/>
        </w:rPr>
        <w:t>Nisan</w:t>
      </w:r>
      <w:r w:rsidR="00947382">
        <w:rPr>
          <w:rFonts w:eastAsia="Times New Roman"/>
          <w:szCs w:val="20"/>
        </w:rPr>
        <w:t xml:space="preserve"> </w:t>
      </w:r>
      <w:r w:rsidRPr="00EC14C9">
        <w:rPr>
          <w:rFonts w:eastAsia="Times New Roman"/>
          <w:szCs w:val="20"/>
        </w:rPr>
        <w:t>10</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70</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from</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1st</w:t>
      </w:r>
      <w:r w:rsidR="00947382">
        <w:rPr>
          <w:rFonts w:eastAsia="Times New Roman"/>
          <w:szCs w:val="20"/>
        </w:rPr>
        <w:t xml:space="preserve"> </w:t>
      </w:r>
      <w:r w:rsidRPr="00EC14C9">
        <w:rPr>
          <w:rFonts w:eastAsia="Times New Roman"/>
          <w:szCs w:val="20"/>
        </w:rPr>
        <w:t>Shevat</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Moshe</w:t>
      </w:r>
      <w:r w:rsidR="00947382">
        <w:rPr>
          <w:rFonts w:eastAsia="Times New Roman"/>
          <w:szCs w:val="20"/>
        </w:rPr>
        <w:t xml:space="preserve"> </w:t>
      </w:r>
      <w:r w:rsidRPr="00EC14C9">
        <w:rPr>
          <w:rFonts w:eastAsia="Times New Roman"/>
          <w:szCs w:val="20"/>
        </w:rPr>
        <w:t>began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expound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Pr="00EC14C9">
        <w:rPr>
          <w:sz w:val="20"/>
          <w:szCs w:val="20"/>
          <w:vertAlign w:val="superscript"/>
        </w:rPr>
        <w:footnoteReference w:id="136"/>
      </w:r>
      <w:r w:rsidR="00947382">
        <w:rPr>
          <w:rFonts w:eastAsia="Times New Roman"/>
          <w:szCs w:val="20"/>
        </w:rPr>
        <w:t xml:space="preserve"> </w:t>
      </w:r>
      <w:r w:rsidRPr="00EC14C9">
        <w:rPr>
          <w:rFonts w:eastAsia="Times New Roman"/>
          <w:szCs w:val="20"/>
        </w:rPr>
        <w:t>until</w:t>
      </w:r>
      <w:r w:rsidR="00947382">
        <w:rPr>
          <w:rFonts w:eastAsia="Times New Roman"/>
          <w:szCs w:val="20"/>
        </w:rPr>
        <w:t xml:space="preserve"> </w:t>
      </w:r>
      <w:r w:rsidRPr="00EC14C9">
        <w:rPr>
          <w:rFonts w:eastAsia="Times New Roman"/>
          <w:szCs w:val="20"/>
        </w:rPr>
        <w:t>10th</w:t>
      </w:r>
      <w:r w:rsidR="00947382">
        <w:rPr>
          <w:rFonts w:eastAsia="Times New Roman"/>
          <w:szCs w:val="20"/>
        </w:rPr>
        <w:t xml:space="preserve"> </w:t>
      </w:r>
      <w:r w:rsidRPr="00EC14C9">
        <w:rPr>
          <w:rFonts w:eastAsia="Times New Roman"/>
          <w:szCs w:val="20"/>
        </w:rPr>
        <w:t>Nisan</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crossed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Jordan,</w:t>
      </w:r>
      <w:r w:rsidR="00947382">
        <w:rPr>
          <w:rFonts w:eastAsia="Times New Roman"/>
          <w:szCs w:val="20"/>
        </w:rPr>
        <w:t xml:space="preserve"> </w:t>
      </w:r>
      <w:r w:rsidRPr="00EC14C9">
        <w:rPr>
          <w:rFonts w:eastAsia="Times New Roman"/>
          <w:szCs w:val="20"/>
        </w:rPr>
        <w:t>during</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neither</w:t>
      </w:r>
      <w:r w:rsidR="00947382">
        <w:rPr>
          <w:rFonts w:eastAsia="Times New Roman"/>
          <w:szCs w:val="20"/>
        </w:rPr>
        <w:t xml:space="preserve"> </w:t>
      </w:r>
      <w:r w:rsidRPr="00EC14C9">
        <w:rPr>
          <w:rFonts w:eastAsia="Times New Roman"/>
          <w:szCs w:val="20"/>
        </w:rPr>
        <w:t>they,</w:t>
      </w:r>
      <w:r w:rsidR="00947382">
        <w:rPr>
          <w:rFonts w:eastAsia="Times New Roman"/>
          <w:szCs w:val="20"/>
        </w:rPr>
        <w:t xml:space="preserve"> </w:t>
      </w:r>
      <w:r w:rsidRPr="00EC14C9">
        <w:rPr>
          <w:rFonts w:eastAsia="Times New Roman"/>
          <w:szCs w:val="20"/>
        </w:rPr>
        <w:t>nor</w:t>
      </w:r>
      <w:r w:rsidR="00947382">
        <w:rPr>
          <w:rFonts w:eastAsia="Times New Roman"/>
          <w:szCs w:val="20"/>
        </w:rPr>
        <w:t xml:space="preserve"> </w:t>
      </w:r>
      <w:r w:rsidRPr="00EC14C9">
        <w:rPr>
          <w:rFonts w:eastAsia="Times New Roman"/>
          <w:szCs w:val="20"/>
        </w:rPr>
        <w:t>their</w:t>
      </w:r>
      <w:r w:rsidR="00947382">
        <w:rPr>
          <w:rFonts w:eastAsia="Times New Roman"/>
          <w:szCs w:val="20"/>
        </w:rPr>
        <w:t xml:space="preserve"> </w:t>
      </w:r>
      <w:r w:rsidRPr="00EC14C9">
        <w:rPr>
          <w:rFonts w:eastAsia="Times New Roman"/>
          <w:szCs w:val="20"/>
        </w:rPr>
        <w:t>children</w:t>
      </w:r>
      <w:r w:rsidR="00947382">
        <w:rPr>
          <w:rFonts w:eastAsia="Times New Roman"/>
          <w:szCs w:val="20"/>
        </w:rPr>
        <w:t xml:space="preserve"> </w:t>
      </w:r>
      <w:r w:rsidRPr="00EC14C9">
        <w:rPr>
          <w:rFonts w:eastAsia="Times New Roman"/>
          <w:szCs w:val="20"/>
        </w:rPr>
        <w:t>had</w:t>
      </w:r>
      <w:r w:rsidR="00947382">
        <w:rPr>
          <w:rFonts w:eastAsia="Times New Roman"/>
          <w:szCs w:val="20"/>
        </w:rPr>
        <w:t xml:space="preserve"> </w:t>
      </w:r>
      <w:r w:rsidRPr="00EC14C9">
        <w:rPr>
          <w:rFonts w:eastAsia="Times New Roman"/>
          <w:szCs w:val="20"/>
        </w:rPr>
        <w:t>been</w:t>
      </w:r>
      <w:r w:rsidR="00947382">
        <w:rPr>
          <w:rFonts w:eastAsia="Times New Roman"/>
          <w:szCs w:val="20"/>
        </w:rPr>
        <w:t xml:space="preserve"> </w:t>
      </w:r>
      <w:r w:rsidRPr="00EC14C9">
        <w:rPr>
          <w:rFonts w:eastAsia="Times New Roman"/>
          <w:szCs w:val="20"/>
        </w:rPr>
        <w:t>punished.</w:t>
      </w:r>
    </w:p>
    <w:p w14:paraId="7251A133" w14:textId="77777777" w:rsidR="00EC14C9" w:rsidRPr="00EC14C9" w:rsidRDefault="00EC14C9" w:rsidP="00EC14C9">
      <w:pPr>
        <w:jc w:val="both"/>
        <w:rPr>
          <w:rFonts w:eastAsia="Times New Roman"/>
          <w:szCs w:val="20"/>
        </w:rPr>
      </w:pPr>
    </w:p>
    <w:p w14:paraId="40A22135" w14:textId="7C8194B1" w:rsidR="00EC14C9" w:rsidRPr="00EC14C9" w:rsidRDefault="00EC14C9" w:rsidP="00EC14C9">
      <w:pPr>
        <w:jc w:val="center"/>
        <w:rPr>
          <w:rFonts w:eastAsia="Times New Roman"/>
          <w:szCs w:val="20"/>
        </w:rPr>
      </w:pPr>
      <w:r w:rsidRPr="00EC14C9">
        <w:rPr>
          <w:rFonts w:eastAsia="Times New Roman"/>
          <w:szCs w:val="20"/>
        </w:rPr>
        <w: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w:t>
      </w:r>
    </w:p>
    <w:p w14:paraId="26E0B583" w14:textId="77777777" w:rsidR="00EC14C9" w:rsidRPr="00EC14C9" w:rsidRDefault="00EC14C9" w:rsidP="00EC14C9">
      <w:pPr>
        <w:jc w:val="both"/>
        <w:rPr>
          <w:rFonts w:eastAsia="Times New Roman"/>
          <w:szCs w:val="20"/>
        </w:rPr>
      </w:pPr>
    </w:p>
    <w:p w14:paraId="15A03277" w14:textId="1C2AE95A" w:rsidR="00EC14C9" w:rsidRPr="00EC14C9" w:rsidRDefault="00EC14C9" w:rsidP="00EC14C9">
      <w:pPr>
        <w:jc w:val="both"/>
        <w:rPr>
          <w:rFonts w:eastAsia="Times New Roman"/>
          <w:szCs w:val="20"/>
        </w:rPr>
      </w:pPr>
      <w:r w:rsidRPr="00EC14C9">
        <w:rPr>
          <w:rFonts w:eastAsia="Times New Roman"/>
          <w:szCs w:val="20"/>
        </w:rPr>
        <w:t>From</w:t>
      </w:r>
      <w:r w:rsidR="00947382">
        <w:rPr>
          <w:rFonts w:eastAsia="Times New Roman"/>
          <w:szCs w:val="20"/>
        </w:rPr>
        <w:t xml:space="preserve"> </w:t>
      </w:r>
      <w:r w:rsidRPr="00EC14C9">
        <w:rPr>
          <w:rFonts w:eastAsia="Times New Roman"/>
          <w:szCs w:val="20"/>
        </w:rPr>
        <w:t>Tisha</w:t>
      </w:r>
      <w:r w:rsidR="00947382">
        <w:rPr>
          <w:rFonts w:eastAsia="Times New Roman"/>
          <w:szCs w:val="20"/>
        </w:rPr>
        <w:t xml:space="preserve"> </w:t>
      </w:r>
      <w:r w:rsidRPr="00EC14C9">
        <w:rPr>
          <w:rFonts w:eastAsia="Times New Roman"/>
          <w:szCs w:val="20"/>
        </w:rPr>
        <w:t>B’Av,</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Ab</w:t>
      </w:r>
      <w:r w:rsidR="00947382">
        <w:rPr>
          <w:rFonts w:eastAsia="Times New Roman"/>
          <w:szCs w:val="20"/>
        </w:rPr>
        <w:t xml:space="preserve"> </w:t>
      </w:r>
      <w:r w:rsidRPr="00EC14C9">
        <w:rPr>
          <w:rFonts w:eastAsia="Times New Roman"/>
          <w:szCs w:val="20"/>
        </w:rPr>
        <w:t>9,</w:t>
      </w:r>
      <w:r w:rsidR="00947382">
        <w:rPr>
          <w:rFonts w:eastAsia="Times New Roman"/>
          <w:szCs w:val="20"/>
        </w:rPr>
        <w:t xml:space="preserve"> </w:t>
      </w:r>
      <w:r w:rsidRPr="00EC14C9">
        <w:rPr>
          <w:rFonts w:eastAsia="Times New Roman"/>
          <w:szCs w:val="20"/>
        </w:rPr>
        <w:t>till</w:t>
      </w:r>
      <w:r w:rsidR="00947382">
        <w:rPr>
          <w:rFonts w:eastAsia="Times New Roman"/>
          <w:szCs w:val="20"/>
        </w:rPr>
        <w:t xml:space="preserve"> </w:t>
      </w:r>
      <w:r w:rsidRPr="00EC14C9">
        <w:rPr>
          <w:rFonts w:eastAsia="Times New Roman"/>
          <w:szCs w:val="20"/>
        </w:rPr>
        <w:t>Shemini</w:t>
      </w:r>
      <w:r w:rsidR="00947382">
        <w:rPr>
          <w:rFonts w:eastAsia="Times New Roman"/>
          <w:szCs w:val="20"/>
        </w:rPr>
        <w:t xml:space="preserve"> </w:t>
      </w:r>
      <w:r w:rsidRPr="00EC14C9">
        <w:rPr>
          <w:rFonts w:eastAsia="Times New Roman"/>
          <w:szCs w:val="20"/>
        </w:rPr>
        <w:t>Atzeret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days.</w:t>
      </w:r>
    </w:p>
    <w:p w14:paraId="3DBCCAD5" w14:textId="77777777" w:rsidR="00EC14C9" w:rsidRPr="00EC14C9" w:rsidRDefault="00EC14C9" w:rsidP="00EC14C9">
      <w:pPr>
        <w:jc w:val="both"/>
        <w:rPr>
          <w:rFonts w:eastAsia="Times New Roman"/>
          <w:szCs w:val="20"/>
        </w:rPr>
      </w:pPr>
    </w:p>
    <w:p w14:paraId="0EBE31C9" w14:textId="293E7B0C" w:rsidR="00EC14C9" w:rsidRPr="00EC14C9" w:rsidRDefault="00EC14C9" w:rsidP="00EC14C9">
      <w:pPr>
        <w:jc w:val="both"/>
        <w:rPr>
          <w:rFonts w:eastAsia="Times New Roman"/>
          <w:szCs w:val="20"/>
        </w:rPr>
      </w:pPr>
      <w:r w:rsidRPr="00EC14C9">
        <w:rPr>
          <w:rFonts w:eastAsia="Times New Roman"/>
          <w:szCs w:val="20"/>
        </w:rPr>
        <w:t>Just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atzeret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Shavuot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moment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revelation</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Sinai)</w:t>
      </w:r>
      <w:r w:rsidR="00947382">
        <w:rPr>
          <w:rFonts w:eastAsia="Times New Roman"/>
          <w:szCs w:val="20"/>
        </w:rPr>
        <w:t xml:space="preserve"> </w:t>
      </w:r>
      <w:r w:rsidRPr="00EC14C9">
        <w:rPr>
          <w:rFonts w:eastAsia="Times New Roman"/>
          <w:szCs w:val="20"/>
        </w:rPr>
        <w:t>comes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49</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counting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Omer,</w:t>
      </w:r>
      <w:r w:rsidR="00947382">
        <w:rPr>
          <w:rFonts w:eastAsia="Times New Roman"/>
          <w:szCs w:val="20"/>
        </w:rPr>
        <w:t xml:space="preserve"> </w:t>
      </w:r>
      <w:r w:rsidRPr="00EC14C9">
        <w:rPr>
          <w:rFonts w:eastAsia="Times New Roman"/>
          <w:szCs w:val="20"/>
        </w:rPr>
        <w:t>so</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does</w:t>
      </w:r>
      <w:r w:rsidR="00947382">
        <w:rPr>
          <w:rFonts w:eastAsia="Times New Roman"/>
          <w:szCs w:val="20"/>
        </w:rPr>
        <w:t xml:space="preserve"> </w:t>
      </w:r>
      <w:r w:rsidRPr="00EC14C9">
        <w:rPr>
          <w:rFonts w:eastAsia="Times New Roman"/>
          <w:szCs w:val="20"/>
        </w:rPr>
        <w:t>Shemini</w:t>
      </w:r>
      <w:r w:rsidR="00947382">
        <w:rPr>
          <w:rFonts w:eastAsia="Times New Roman"/>
          <w:szCs w:val="20"/>
        </w:rPr>
        <w:t xml:space="preserve"> </w:t>
      </w:r>
      <w:r w:rsidRPr="00EC14C9">
        <w:rPr>
          <w:rFonts w:eastAsia="Times New Roman"/>
          <w:szCs w:val="20"/>
        </w:rPr>
        <w:t>Atzeret</w:t>
      </w:r>
      <w:r w:rsidR="00947382">
        <w:rPr>
          <w:rFonts w:eastAsia="Times New Roman"/>
          <w:szCs w:val="20"/>
        </w:rPr>
        <w:t xml:space="preserve"> </w:t>
      </w:r>
      <w:r w:rsidRPr="00EC14C9">
        <w:rPr>
          <w:rFonts w:eastAsia="Times New Roman"/>
          <w:szCs w:val="20"/>
        </w:rPr>
        <w:t>come</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49</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Elul</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Tishri</w:t>
      </w:r>
      <w:r w:rsidR="00947382">
        <w:rPr>
          <w:rFonts w:eastAsia="Times New Roman"/>
          <w:szCs w:val="20"/>
        </w:rPr>
        <w:t xml:space="preserve"> </w:t>
      </w:r>
      <w:r w:rsidRPr="00EC14C9">
        <w:rPr>
          <w:rFonts w:eastAsia="Times New Roman"/>
          <w:szCs w:val="20"/>
        </w:rPr>
        <w:t>(Rosh</w:t>
      </w:r>
      <w:r w:rsidR="00947382">
        <w:rPr>
          <w:rFonts w:eastAsia="Times New Roman"/>
          <w:szCs w:val="20"/>
        </w:rPr>
        <w:t xml:space="preserve"> </w:t>
      </w:r>
      <w:r w:rsidRPr="00EC14C9">
        <w:rPr>
          <w:rFonts w:eastAsia="Times New Roman"/>
          <w:szCs w:val="20"/>
        </w:rPr>
        <w:t>Hashana</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49</w:t>
      </w:r>
      <w:r w:rsidR="00947382">
        <w:rPr>
          <w:rFonts w:eastAsia="Times New Roman"/>
          <w:szCs w:val="20"/>
        </w:rPr>
        <w:t xml:space="preserve"> </w:t>
      </w:r>
      <w:r w:rsidRPr="00EC14C9">
        <w:rPr>
          <w:rFonts w:eastAsia="Times New Roman"/>
          <w:szCs w:val="20"/>
        </w:rPr>
        <w:t>hours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considered</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long</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kind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atzeret,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pause,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extra</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God</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long</w:t>
      </w:r>
      <w:r w:rsidR="00947382">
        <w:rPr>
          <w:rFonts w:eastAsia="Times New Roman"/>
          <w:szCs w:val="20"/>
        </w:rPr>
        <w:t xml:space="preserve"> </w:t>
      </w:r>
      <w:r w:rsidRPr="00EC14C9">
        <w:rPr>
          <w:rFonts w:eastAsia="Times New Roman"/>
          <w:szCs w:val="20"/>
        </w:rPr>
        <w:t>journey.</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given</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atzeret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Shavuot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rejoice</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(Simcha</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Shemini</w:t>
      </w:r>
      <w:r w:rsidR="00947382">
        <w:rPr>
          <w:rFonts w:eastAsia="Times New Roman"/>
          <w:szCs w:val="20"/>
        </w:rPr>
        <w:t xml:space="preserve"> </w:t>
      </w:r>
      <w:r w:rsidRPr="00EC14C9">
        <w:rPr>
          <w:rFonts w:eastAsia="Times New Roman"/>
          <w:szCs w:val="20"/>
        </w:rPr>
        <w:t>Atzeret.</w:t>
      </w:r>
      <w:r w:rsidR="00947382">
        <w:rPr>
          <w:rFonts w:eastAsia="Times New Roman"/>
          <w:szCs w:val="20"/>
        </w:rPr>
        <w:t xml:space="preserve"> </w:t>
      </w:r>
      <w:r w:rsidRPr="00EC14C9">
        <w:rPr>
          <w:rFonts w:eastAsia="Times New Roman"/>
          <w:szCs w:val="20"/>
        </w:rPr>
        <w:t>Clearly</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very</w:t>
      </w:r>
      <w:r w:rsidR="00947382">
        <w:rPr>
          <w:rFonts w:eastAsia="Times New Roman"/>
          <w:szCs w:val="20"/>
        </w:rPr>
        <w:t xml:space="preserve"> </w:t>
      </w:r>
      <w:r w:rsidRPr="00EC14C9">
        <w:rPr>
          <w:rFonts w:eastAsia="Times New Roman"/>
          <w:szCs w:val="20"/>
        </w:rPr>
        <w:t>dynamic</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these</w:t>
      </w:r>
      <w:r w:rsidR="00947382">
        <w:rPr>
          <w:rFonts w:eastAsia="Times New Roman"/>
          <w:szCs w:val="20"/>
        </w:rPr>
        <w:t xml:space="preserve"> </w:t>
      </w:r>
      <w:r w:rsidRPr="00EC14C9">
        <w:rPr>
          <w:rFonts w:eastAsia="Times New Roman"/>
          <w:szCs w:val="20"/>
        </w:rPr>
        <w:t>two</w:t>
      </w:r>
      <w:r w:rsidR="00947382">
        <w:rPr>
          <w:rFonts w:eastAsia="Times New Roman"/>
          <w:szCs w:val="20"/>
        </w:rPr>
        <w:t xml:space="preserve"> </w:t>
      </w:r>
      <w:r w:rsidRPr="00EC14C9">
        <w:rPr>
          <w:rFonts w:eastAsia="Times New Roman"/>
          <w:szCs w:val="20"/>
        </w:rPr>
        <w:t>periods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forty-nine</w:t>
      </w:r>
      <w:r w:rsidR="00947382">
        <w:rPr>
          <w:rFonts w:eastAsia="Times New Roman"/>
          <w:szCs w:val="20"/>
        </w:rPr>
        <w:t xml:space="preserve"> </w:t>
      </w:r>
      <w:r w:rsidRPr="00EC14C9">
        <w:rPr>
          <w:rFonts w:eastAsia="Times New Roman"/>
          <w:szCs w:val="20"/>
        </w:rPr>
        <w:t>days!</w:t>
      </w:r>
    </w:p>
    <w:p w14:paraId="3188AEC8" w14:textId="77777777" w:rsidR="00EC14C9" w:rsidRPr="00EC14C9" w:rsidRDefault="00EC14C9" w:rsidP="00EC14C9">
      <w:pPr>
        <w:jc w:val="both"/>
        <w:rPr>
          <w:rFonts w:eastAsia="Times New Roman"/>
          <w:szCs w:val="20"/>
        </w:rPr>
      </w:pPr>
    </w:p>
    <w:p w14:paraId="63A6026D" w14:textId="77A8F257" w:rsidR="00EC14C9" w:rsidRPr="00EC14C9" w:rsidRDefault="00EC14C9" w:rsidP="00EC14C9">
      <w:pPr>
        <w:jc w:val="both"/>
        <w:rPr>
          <w:rFonts w:eastAsia="Times New Roman"/>
          <w:szCs w:val="20"/>
        </w:rPr>
      </w:pPr>
      <w:r w:rsidRPr="00EC14C9">
        <w:rPr>
          <w:rFonts w:eastAsia="Times New Roman"/>
          <w:szCs w:val="20"/>
        </w:rPr>
        <w:lastRenderedPageBreak/>
        <w:t>On</w:t>
      </w:r>
      <w:r w:rsidR="00947382">
        <w:rPr>
          <w:rFonts w:eastAsia="Times New Roman"/>
          <w:szCs w:val="20"/>
        </w:rPr>
        <w:t xml:space="preserve"> </w:t>
      </w:r>
      <w:r w:rsidRPr="00EC14C9">
        <w:rPr>
          <w:rFonts w:eastAsia="Times New Roman"/>
          <w:szCs w:val="20"/>
        </w:rPr>
        <w:t>Tisha</w:t>
      </w:r>
      <w:r w:rsidR="00947382">
        <w:rPr>
          <w:rFonts w:eastAsia="Times New Roman"/>
          <w:szCs w:val="20"/>
        </w:rPr>
        <w:t xml:space="preserve"> </w:t>
      </w:r>
      <w:r w:rsidRPr="00EC14C9">
        <w:rPr>
          <w:rFonts w:eastAsia="Times New Roman"/>
          <w:szCs w:val="20"/>
        </w:rPr>
        <w:t>B’Ab,</w:t>
      </w:r>
      <w:r w:rsidR="00947382">
        <w:rPr>
          <w:rFonts w:eastAsia="Times New Roman"/>
          <w:szCs w:val="20"/>
        </w:rPr>
        <w:t xml:space="preserve"> </w:t>
      </w:r>
      <w:r w:rsidRPr="00EC14C9">
        <w:rPr>
          <w:rFonts w:eastAsia="Times New Roman"/>
          <w:szCs w:val="20"/>
        </w:rPr>
        <w:t>five</w:t>
      </w:r>
      <w:r w:rsidR="00947382">
        <w:rPr>
          <w:rFonts w:eastAsia="Times New Roman"/>
          <w:szCs w:val="20"/>
        </w:rPr>
        <w:t xml:space="preserve"> </w:t>
      </w:r>
      <w:r w:rsidRPr="00EC14C9">
        <w:rPr>
          <w:rFonts w:eastAsia="Times New Roman"/>
          <w:szCs w:val="20"/>
        </w:rPr>
        <w:t>national</w:t>
      </w:r>
      <w:r w:rsidR="00947382">
        <w:rPr>
          <w:rFonts w:eastAsia="Times New Roman"/>
          <w:szCs w:val="20"/>
        </w:rPr>
        <w:t xml:space="preserve"> </w:t>
      </w:r>
      <w:r w:rsidRPr="00EC14C9">
        <w:rPr>
          <w:rFonts w:eastAsia="Times New Roman"/>
          <w:szCs w:val="20"/>
        </w:rPr>
        <w:t>calamities</w:t>
      </w:r>
      <w:r w:rsidR="00947382">
        <w:rPr>
          <w:rFonts w:eastAsia="Times New Roman"/>
          <w:szCs w:val="20"/>
        </w:rPr>
        <w:t xml:space="preserve"> </w:t>
      </w:r>
      <w:r w:rsidRPr="00EC14C9">
        <w:rPr>
          <w:rFonts w:eastAsia="Times New Roman"/>
          <w:szCs w:val="20"/>
        </w:rPr>
        <w:t>occurred:</w:t>
      </w:r>
    </w:p>
    <w:p w14:paraId="72B7EC48" w14:textId="6FC0D577" w:rsidR="00EC14C9" w:rsidRPr="00EC14C9" w:rsidRDefault="00EC14C9" w:rsidP="00EC14C9">
      <w:pPr>
        <w:numPr>
          <w:ilvl w:val="1"/>
          <w:numId w:val="6"/>
        </w:numPr>
        <w:tabs>
          <w:tab w:val="num" w:pos="1080"/>
        </w:tabs>
        <w:ind w:left="1080"/>
        <w:jc w:val="both"/>
        <w:rPr>
          <w:rFonts w:eastAsia="Times New Roman"/>
          <w:szCs w:val="20"/>
        </w:rPr>
      </w:pPr>
      <w:r w:rsidRPr="00EC14C9">
        <w:rPr>
          <w:rFonts w:eastAsia="Times New Roman"/>
          <w:szCs w:val="20"/>
        </w:rPr>
        <w:t>Acceptance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spies’</w:t>
      </w:r>
      <w:r w:rsidR="00947382">
        <w:rPr>
          <w:rFonts w:eastAsia="Times New Roman"/>
          <w:szCs w:val="20"/>
        </w:rPr>
        <w:t xml:space="preserve"> </w:t>
      </w:r>
      <w:r w:rsidRPr="00EC14C9">
        <w:rPr>
          <w:rFonts w:eastAsia="Times New Roman"/>
          <w:szCs w:val="20"/>
        </w:rPr>
        <w:t>report.</w:t>
      </w:r>
    </w:p>
    <w:p w14:paraId="14F07A73" w14:textId="14936E5E" w:rsidR="00EC14C9" w:rsidRPr="00EC14C9" w:rsidRDefault="00EC14C9" w:rsidP="00EC14C9">
      <w:pPr>
        <w:numPr>
          <w:ilvl w:val="1"/>
          <w:numId w:val="6"/>
        </w:numPr>
        <w:tabs>
          <w:tab w:val="num" w:pos="1080"/>
        </w:tabs>
        <w:ind w:left="1080"/>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first</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destroyed.</w:t>
      </w:r>
    </w:p>
    <w:p w14:paraId="68963DA8" w14:textId="3CD645F3" w:rsidR="00EC14C9" w:rsidRPr="00EC14C9" w:rsidRDefault="00EC14C9" w:rsidP="00EC14C9">
      <w:pPr>
        <w:numPr>
          <w:ilvl w:val="1"/>
          <w:numId w:val="6"/>
        </w:numPr>
        <w:tabs>
          <w:tab w:val="num" w:pos="1080"/>
        </w:tabs>
        <w:ind w:left="1080"/>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second</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destroyed.</w:t>
      </w:r>
    </w:p>
    <w:p w14:paraId="66C8327E" w14:textId="39B32BAB" w:rsidR="00EC14C9" w:rsidRPr="00EC14C9" w:rsidRDefault="00EC14C9" w:rsidP="00EC14C9">
      <w:pPr>
        <w:numPr>
          <w:ilvl w:val="1"/>
          <w:numId w:val="6"/>
        </w:numPr>
        <w:tabs>
          <w:tab w:val="num" w:pos="1080"/>
        </w:tabs>
        <w:ind w:left="1080"/>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Bar</w:t>
      </w:r>
      <w:r w:rsidR="00947382">
        <w:rPr>
          <w:rFonts w:eastAsia="Times New Roman"/>
          <w:szCs w:val="20"/>
        </w:rPr>
        <w:t xml:space="preserve"> </w:t>
      </w:r>
      <w:r w:rsidRPr="00EC14C9">
        <w:rPr>
          <w:rFonts w:eastAsia="Times New Roman"/>
          <w:szCs w:val="20"/>
        </w:rPr>
        <w:t>Kochba</w:t>
      </w:r>
      <w:r w:rsidR="00947382">
        <w:rPr>
          <w:rFonts w:eastAsia="Times New Roman"/>
          <w:szCs w:val="20"/>
        </w:rPr>
        <w:t xml:space="preserve"> </w:t>
      </w:r>
      <w:r w:rsidRPr="00EC14C9">
        <w:rPr>
          <w:rFonts w:eastAsia="Times New Roman"/>
          <w:szCs w:val="20"/>
        </w:rPr>
        <w:t>revolt</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crushed.</w:t>
      </w:r>
    </w:p>
    <w:p w14:paraId="2945EB29" w14:textId="2F683FE6" w:rsidR="00EC14C9" w:rsidRPr="00EC14C9" w:rsidRDefault="00EC14C9" w:rsidP="00EC14C9">
      <w:pPr>
        <w:numPr>
          <w:ilvl w:val="1"/>
          <w:numId w:val="6"/>
        </w:numPr>
        <w:tabs>
          <w:tab w:val="num" w:pos="1080"/>
        </w:tabs>
        <w:ind w:left="1080"/>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Temple</w:t>
      </w:r>
      <w:r w:rsidR="00947382">
        <w:rPr>
          <w:rFonts w:eastAsia="Times New Roman"/>
          <w:szCs w:val="20"/>
        </w:rPr>
        <w:t xml:space="preserve"> </w:t>
      </w:r>
      <w:r w:rsidRPr="00EC14C9">
        <w:rPr>
          <w:rFonts w:eastAsia="Times New Roman"/>
          <w:szCs w:val="20"/>
        </w:rPr>
        <w:t>area</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plowed.</w:t>
      </w:r>
    </w:p>
    <w:p w14:paraId="7A5B4022" w14:textId="77777777" w:rsidR="00EC14C9" w:rsidRPr="00EC14C9" w:rsidRDefault="00EC14C9" w:rsidP="00EC14C9"/>
    <w:p w14:paraId="19B85A0E" w14:textId="64532AB3" w:rsidR="00EC14C9" w:rsidRPr="00EC14C9" w:rsidRDefault="00EC14C9" w:rsidP="00EC14C9">
      <w:pPr>
        <w:jc w:val="both"/>
      </w:pPr>
      <w:r w:rsidRPr="00EC14C9">
        <w:t>Thus</w:t>
      </w:r>
      <w:r w:rsidR="00947382">
        <w:t xml:space="preserve"> </w:t>
      </w:r>
      <w:r w:rsidRPr="00EC14C9">
        <w:t>the</w:t>
      </w:r>
      <w:r w:rsidR="00947382">
        <w:t xml:space="preserve"> </w:t>
      </w:r>
      <w:r w:rsidRPr="00EC14C9">
        <w:t>place</w:t>
      </w:r>
      <w:r w:rsidR="00947382">
        <w:t xml:space="preserve"> </w:t>
      </w:r>
      <w:r w:rsidRPr="00EC14C9">
        <w:t>where</w:t>
      </w:r>
      <w:r w:rsidR="00947382">
        <w:t xml:space="preserve"> </w:t>
      </w:r>
      <w:r w:rsidRPr="00EC14C9">
        <w:t>we</w:t>
      </w:r>
      <w:r w:rsidR="00947382">
        <w:t xml:space="preserve"> </w:t>
      </w:r>
      <w:r w:rsidRPr="00EC14C9">
        <w:t>spent</w:t>
      </w:r>
      <w:r w:rsidR="00947382">
        <w:t xml:space="preserve"> </w:t>
      </w:r>
      <w:r w:rsidRPr="00EC14C9">
        <w:t>time</w:t>
      </w:r>
      <w:r w:rsidR="00947382">
        <w:t xml:space="preserve"> </w:t>
      </w:r>
      <w:r w:rsidRPr="00EC14C9">
        <w:t>with</w:t>
      </w:r>
      <w:r w:rsidR="00947382">
        <w:t xml:space="preserve"> </w:t>
      </w:r>
      <w:r w:rsidRPr="00EC14C9">
        <w:t>HaShem</w:t>
      </w:r>
      <w:r w:rsidR="00947382">
        <w:t xml:space="preserve"> </w:t>
      </w:r>
      <w:r w:rsidRPr="00EC14C9">
        <w:t>in</w:t>
      </w:r>
      <w:r w:rsidR="00947382">
        <w:t xml:space="preserve"> </w:t>
      </w:r>
      <w:r w:rsidRPr="00EC14C9">
        <w:t>an</w:t>
      </w:r>
      <w:r w:rsidR="00947382">
        <w:t xml:space="preserve"> </w:t>
      </w:r>
      <w:r w:rsidRPr="00EC14C9">
        <w:t>exclusive</w:t>
      </w:r>
      <w:r w:rsidR="00947382">
        <w:t xml:space="preserve"> </w:t>
      </w:r>
      <w:r w:rsidRPr="00EC14C9">
        <w:t>manner</w:t>
      </w:r>
      <w:r w:rsidR="00947382">
        <w:t xml:space="preserve"> </w:t>
      </w:r>
      <w:r w:rsidRPr="00EC14C9">
        <w:t>on</w:t>
      </w:r>
      <w:r w:rsidR="00947382">
        <w:t xml:space="preserve"> </w:t>
      </w:r>
      <w:r w:rsidRPr="00EC14C9">
        <w:t>Shemini</w:t>
      </w:r>
      <w:r w:rsidR="00947382">
        <w:t xml:space="preserve"> </w:t>
      </w:r>
      <w:r w:rsidRPr="00EC14C9">
        <w:t>Atzeret</w:t>
      </w:r>
      <w:r w:rsidR="00947382">
        <w:t xml:space="preserve"> </w:t>
      </w:r>
      <w:r w:rsidRPr="00EC14C9">
        <w:t>was</w:t>
      </w:r>
      <w:r w:rsidR="00947382">
        <w:t xml:space="preserve"> </w:t>
      </w:r>
      <w:r w:rsidRPr="00EC14C9">
        <w:t>destroyed</w:t>
      </w:r>
      <w:r w:rsidR="00947382">
        <w:t xml:space="preserve"> </w:t>
      </w:r>
      <w:r w:rsidRPr="00EC14C9">
        <w:t>seventy</w:t>
      </w:r>
      <w:r w:rsidR="00947382">
        <w:t xml:space="preserve"> </w:t>
      </w:r>
      <w:r w:rsidRPr="00EC14C9">
        <w:t>days</w:t>
      </w:r>
      <w:r w:rsidR="00947382">
        <w:t xml:space="preserve"> </w:t>
      </w:r>
      <w:r w:rsidRPr="00EC14C9">
        <w:t>and</w:t>
      </w:r>
      <w:r w:rsidR="00947382">
        <w:t xml:space="preserve"> </w:t>
      </w:r>
      <w:r w:rsidRPr="00EC14C9">
        <w:t>1900+</w:t>
      </w:r>
      <w:r w:rsidR="00947382">
        <w:t xml:space="preserve"> </w:t>
      </w:r>
      <w:r w:rsidRPr="00EC14C9">
        <w:t>years</w:t>
      </w:r>
      <w:r w:rsidR="00947382">
        <w:t xml:space="preserve"> </w:t>
      </w:r>
      <w:r w:rsidRPr="00EC14C9">
        <w:t>earlier.</w:t>
      </w:r>
      <w:r w:rsidR="00947382">
        <w:t xml:space="preserve"> </w:t>
      </w:r>
      <w:r w:rsidRPr="00EC14C9">
        <w:t>The</w:t>
      </w:r>
      <w:r w:rsidR="00947382">
        <w:t xml:space="preserve"> </w:t>
      </w:r>
      <w:r w:rsidRPr="00EC14C9">
        <w:t>place</w:t>
      </w:r>
      <w:r w:rsidR="00947382">
        <w:t xml:space="preserve"> </w:t>
      </w:r>
      <w:r w:rsidRPr="00EC14C9">
        <w:t>where</w:t>
      </w:r>
      <w:r w:rsidR="00947382">
        <w:t xml:space="preserve"> </w:t>
      </w:r>
      <w:r w:rsidRPr="00EC14C9">
        <w:t>the</w:t>
      </w:r>
      <w:r w:rsidR="00947382">
        <w:t xml:space="preserve"> </w:t>
      </w:r>
      <w:r w:rsidRPr="00EC14C9">
        <w:t>Torah</w:t>
      </w:r>
      <w:r w:rsidR="00947382">
        <w:t xml:space="preserve"> </w:t>
      </w:r>
      <w:r w:rsidRPr="00EC14C9">
        <w:t>was</w:t>
      </w:r>
      <w:r w:rsidR="00947382">
        <w:t xml:space="preserve"> </w:t>
      </w:r>
      <w:r w:rsidRPr="00EC14C9">
        <w:t>kept</w:t>
      </w:r>
      <w:r w:rsidR="00947382">
        <w:t xml:space="preserve"> </w:t>
      </w:r>
      <w:r w:rsidRPr="00EC14C9">
        <w:t>in</w:t>
      </w:r>
      <w:r w:rsidR="00947382">
        <w:t xml:space="preserve"> </w:t>
      </w:r>
      <w:r w:rsidRPr="00EC14C9">
        <w:t>a</w:t>
      </w:r>
      <w:r w:rsidR="00947382">
        <w:t xml:space="preserve"> </w:t>
      </w:r>
      <w:r w:rsidRPr="00EC14C9">
        <w:t>hidden</w:t>
      </w:r>
      <w:r w:rsidR="00947382">
        <w:t xml:space="preserve"> </w:t>
      </w:r>
      <w:r w:rsidRPr="00EC14C9">
        <w:t>manner</w:t>
      </w:r>
      <w:r w:rsidR="00947382">
        <w:t xml:space="preserve"> </w:t>
      </w:r>
      <w:r w:rsidRPr="00EC14C9">
        <w:t>(Holy</w:t>
      </w:r>
      <w:r w:rsidR="00947382">
        <w:t xml:space="preserve"> </w:t>
      </w:r>
      <w:r w:rsidRPr="00EC14C9">
        <w:t>of</w:t>
      </w:r>
      <w:r w:rsidR="00947382">
        <w:t xml:space="preserve"> </w:t>
      </w:r>
      <w:r w:rsidRPr="00EC14C9">
        <w:t>Holies)</w:t>
      </w:r>
      <w:r w:rsidR="00947382">
        <w:t xml:space="preserve"> </w:t>
      </w:r>
      <w:r w:rsidRPr="00EC14C9">
        <w:t>was</w:t>
      </w:r>
      <w:r w:rsidR="00947382">
        <w:t xml:space="preserve"> </w:t>
      </w:r>
      <w:r w:rsidRPr="00EC14C9">
        <w:t>destroyed</w:t>
      </w:r>
      <w:r w:rsidR="00947382">
        <w:t xml:space="preserve"> </w:t>
      </w:r>
      <w:r w:rsidRPr="00EC14C9">
        <w:t>on</w:t>
      </w:r>
      <w:r w:rsidR="00947382">
        <w:t xml:space="preserve"> </w:t>
      </w:r>
      <w:r w:rsidRPr="00EC14C9">
        <w:t>Tisha</w:t>
      </w:r>
      <w:r w:rsidR="00947382">
        <w:t xml:space="preserve"> </w:t>
      </w:r>
      <w:r w:rsidRPr="00EC14C9">
        <w:t>B’Av</w:t>
      </w:r>
      <w:r w:rsidR="00947382">
        <w:t xml:space="preserve"> </w:t>
      </w:r>
      <w:r w:rsidRPr="00EC14C9">
        <w:t>is</w:t>
      </w:r>
      <w:r w:rsidR="00947382">
        <w:t xml:space="preserve"> </w:t>
      </w:r>
      <w:r w:rsidRPr="00EC14C9">
        <w:t>celebrated</w:t>
      </w:r>
      <w:r w:rsidR="00947382">
        <w:t xml:space="preserve"> </w:t>
      </w:r>
      <w:r w:rsidRPr="00EC14C9">
        <w:t>in</w:t>
      </w:r>
      <w:r w:rsidR="00947382">
        <w:t xml:space="preserve"> </w:t>
      </w:r>
      <w:r w:rsidRPr="00EC14C9">
        <w:t>a</w:t>
      </w:r>
      <w:r w:rsidR="00947382">
        <w:t xml:space="preserve"> </w:t>
      </w:r>
      <w:r w:rsidRPr="00EC14C9">
        <w:t>very</w:t>
      </w:r>
      <w:r w:rsidR="00947382">
        <w:t xml:space="preserve"> </w:t>
      </w:r>
      <w:r w:rsidRPr="00EC14C9">
        <w:t>public</w:t>
      </w:r>
      <w:r w:rsidR="00947382">
        <w:t xml:space="preserve"> </w:t>
      </w:r>
      <w:r w:rsidRPr="00EC14C9">
        <w:t>manner</w:t>
      </w:r>
      <w:r w:rsidR="00947382">
        <w:t xml:space="preserve"> </w:t>
      </w:r>
      <w:r w:rsidRPr="00EC14C9">
        <w:t>seventy</w:t>
      </w:r>
      <w:r w:rsidR="00947382">
        <w:t xml:space="preserve"> </w:t>
      </w:r>
      <w:r w:rsidRPr="00EC14C9">
        <w:t>days</w:t>
      </w:r>
      <w:r w:rsidR="00947382">
        <w:t xml:space="preserve"> </w:t>
      </w:r>
      <w:r w:rsidRPr="00EC14C9">
        <w:t>and</w:t>
      </w:r>
      <w:r w:rsidR="00947382">
        <w:t xml:space="preserve"> </w:t>
      </w:r>
      <w:r w:rsidRPr="00EC14C9">
        <w:t>1900+</w:t>
      </w:r>
      <w:r w:rsidR="00947382">
        <w:t xml:space="preserve"> </w:t>
      </w:r>
      <w:r w:rsidRPr="00EC14C9">
        <w:t>years</w:t>
      </w:r>
      <w:r w:rsidR="00947382">
        <w:t xml:space="preserve"> </w:t>
      </w:r>
      <w:r w:rsidRPr="00EC14C9">
        <w:t>later.</w:t>
      </w:r>
    </w:p>
    <w:p w14:paraId="50638EBF" w14:textId="77777777" w:rsidR="00EC14C9" w:rsidRPr="00EC14C9" w:rsidRDefault="00EC14C9" w:rsidP="00EC14C9">
      <w:pPr>
        <w:jc w:val="both"/>
        <w:rPr>
          <w:rFonts w:eastAsia="Times New Roman"/>
          <w:szCs w:val="20"/>
        </w:rPr>
      </w:pPr>
    </w:p>
    <w:p w14:paraId="1668100E" w14:textId="542B2BE8" w:rsidR="00EC14C9" w:rsidRPr="00EC14C9" w:rsidRDefault="00EC14C9" w:rsidP="00EC14C9">
      <w:pPr>
        <w:jc w:val="center"/>
        <w:rPr>
          <w:rFonts w:eastAsia="Times New Roman"/>
          <w:szCs w:val="20"/>
        </w:rPr>
      </w:pPr>
      <w:r w:rsidRPr="00EC14C9">
        <w:rPr>
          <w:rFonts w:eastAsia="Times New Roman"/>
          <w:szCs w:val="20"/>
        </w:rPr>
        <w: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w:t>
      </w:r>
    </w:p>
    <w:p w14:paraId="313C9452" w14:textId="77777777" w:rsidR="00EC14C9" w:rsidRPr="00EC14C9" w:rsidRDefault="00EC14C9" w:rsidP="00EC14C9">
      <w:pPr>
        <w:jc w:val="both"/>
        <w:rPr>
          <w:rFonts w:eastAsia="Times New Roman"/>
          <w:szCs w:val="20"/>
        </w:rPr>
      </w:pPr>
    </w:p>
    <w:p w14:paraId="7C12E035" w14:textId="77777777" w:rsidR="00EC14C9" w:rsidRPr="00EC14C9" w:rsidRDefault="00EC14C9" w:rsidP="00EC14C9">
      <w:pPr>
        <w:jc w:val="both"/>
        <w:rPr>
          <w:rFonts w:eastAsia="Times New Roman"/>
          <w:szCs w:val="20"/>
        </w:rPr>
      </w:pPr>
    </w:p>
    <w:p w14:paraId="7B3049F6" w14:textId="7F3DAF02" w:rsidR="00EC14C9" w:rsidRPr="00EC14C9" w:rsidRDefault="00EC14C9" w:rsidP="00EC14C9">
      <w:pPr>
        <w:jc w:val="center"/>
        <w:rPr>
          <w:rFonts w:eastAsia="Times New Roman"/>
          <w:szCs w:val="20"/>
        </w:rPr>
      </w:pPr>
      <w:r w:rsidRPr="00EC14C9">
        <w:rPr>
          <w:rFonts w:eastAsia="Times New Roman"/>
          <w:szCs w:val="20"/>
        </w:rPr>
        <w: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w:t>
      </w:r>
    </w:p>
    <w:p w14:paraId="06925430" w14:textId="77777777" w:rsidR="00EC14C9" w:rsidRPr="00EC14C9" w:rsidRDefault="00EC14C9" w:rsidP="00EC14C9">
      <w:pPr>
        <w:jc w:val="both"/>
        <w:rPr>
          <w:rFonts w:eastAsia="Times New Roman"/>
          <w:szCs w:val="20"/>
        </w:rPr>
      </w:pPr>
    </w:p>
    <w:p w14:paraId="123E0C23" w14:textId="7D5398DB" w:rsidR="00680E95" w:rsidRDefault="00EC14C9" w:rsidP="004533A7">
      <w:pPr>
        <w:jc w:val="both"/>
        <w:rPr>
          <w:rFonts w:eastAsia="Times New Roman"/>
          <w:szCs w:val="20"/>
        </w:rPr>
      </w:pP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eighth</w:t>
      </w:r>
      <w:r w:rsidR="00947382">
        <w:rPr>
          <w:rFonts w:eastAsia="Times New Roman"/>
          <w:szCs w:val="20"/>
        </w:rPr>
        <w:t xml:space="preserve"> </w:t>
      </w:r>
      <w:r w:rsidRPr="00EC14C9">
        <w:rPr>
          <w:rFonts w:eastAsia="Times New Roman"/>
          <w:szCs w:val="20"/>
        </w:rPr>
        <w:t>cycle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19</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following</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(pregnant</w:t>
      </w:r>
      <w:r w:rsidR="00947382">
        <w:rPr>
          <w:rFonts w:eastAsia="Times New Roman"/>
          <w:szCs w:val="20"/>
        </w:rPr>
        <w:t xml:space="preserve"> </w:t>
      </w:r>
      <w:r w:rsidRPr="00EC14C9">
        <w:rPr>
          <w:rFonts w:eastAsia="Times New Roman"/>
          <w:szCs w:val="20"/>
        </w:rPr>
        <w:t>years</w:t>
      </w:r>
      <w:r w:rsidR="004533A7">
        <w:rPr>
          <w:rFonts w:eastAsia="Times New Roman"/>
          <w:szCs w:val="20"/>
        </w:rPr>
        <w:t xml:space="preserve"> - </w:t>
      </w:r>
      <w:r w:rsidR="004533A7" w:rsidRPr="004533A7">
        <w:rPr>
          <w:rFonts w:eastAsia="Times New Roman"/>
          <w:i/>
          <w:iCs/>
          <w:szCs w:val="20"/>
        </w:rPr>
        <w:t>shana m'uberret</w:t>
      </w:r>
      <w:r w:rsidRPr="00EC14C9">
        <w:rPr>
          <w:rFonts w:eastAsia="Times New Roman"/>
          <w:szCs w:val="20"/>
        </w:rPr>
        <w:t>).</w:t>
      </w:r>
      <w:r w:rsidR="00947382">
        <w:rPr>
          <w:rFonts w:eastAsia="Times New Roman"/>
          <w:szCs w:val="20"/>
        </w:rPr>
        <w:t xml:space="preserve"> </w:t>
      </w:r>
      <w:r w:rsidR="00680E95" w:rsidRPr="00680E95">
        <w:rPr>
          <w:rFonts w:eastAsia="Times New Roman"/>
          <w:szCs w:val="20"/>
        </w:rPr>
        <w:t>The reason Jewish leap year is called a ‘pregnant year’ rather than a ‘leap year’ is explained through the concept in Kabbalah called sod haibur – The secret pregnancy.</w:t>
      </w:r>
      <w:r w:rsidR="00680E95">
        <w:rPr>
          <w:rStyle w:val="FootnoteReference"/>
          <w:rFonts w:eastAsia="Times New Roman"/>
          <w:szCs w:val="20"/>
        </w:rPr>
        <w:footnoteReference w:id="137"/>
      </w:r>
      <w:r w:rsidR="00680E95" w:rsidRPr="00680E95">
        <w:rPr>
          <w:rFonts w:eastAsia="Times New Roman"/>
          <w:szCs w:val="20"/>
        </w:rPr>
        <w:t xml:space="preserve"> This inner secret symbolizes that our bleak mundane reality carries within it a secret higher level of reality – the pregnancy of a new reality growing within the womb of the established realm. Just as pregnancy entails the existence of a fetus growing within the womb of the mother, the hidden reality of sod haibur keeps growing within our revealed level of existence. It demonstrates the existence of the renewal within the established. Within the framework of year, grows the pattern of months. Just as pregnancy is hidden and not recognizable until at least a third of its term, likewise the external established world is pregnant with an inner hidden spiritual reality.</w:t>
      </w:r>
    </w:p>
    <w:p w14:paraId="172D900E" w14:textId="77777777" w:rsidR="00680E95" w:rsidRDefault="00680E95" w:rsidP="00EC14C9">
      <w:pPr>
        <w:jc w:val="both"/>
        <w:rPr>
          <w:rFonts w:eastAsia="Times New Roman"/>
          <w:szCs w:val="20"/>
        </w:rPr>
      </w:pPr>
    </w:p>
    <w:p w14:paraId="36B4659E" w14:textId="657D68E2" w:rsidR="00EC14C9" w:rsidRPr="00EC14C9" w:rsidRDefault="00EC14C9" w:rsidP="00EC14C9">
      <w:pPr>
        <w:jc w:val="both"/>
        <w:rPr>
          <w:rFonts w:eastAsia="Times New Roman"/>
          <w:szCs w:val="20"/>
        </w:rPr>
      </w:pPr>
      <w:r w:rsidRPr="00EC14C9">
        <w:rPr>
          <w:rFonts w:eastAsia="Times New Roman"/>
          <w:szCs w:val="20"/>
        </w:rPr>
        <w:t>Note</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each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listed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table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exactly</w:t>
      </w:r>
      <w:r w:rsidR="00947382">
        <w:rPr>
          <w:rFonts w:eastAsia="Times New Roman"/>
          <w:szCs w:val="20"/>
        </w:rPr>
        <w:t xml:space="preserve"> </w:t>
      </w:r>
      <w:r w:rsidRPr="00EC14C9">
        <w:rPr>
          <w:rFonts w:eastAsia="Times New Roman"/>
          <w:szCs w:val="20"/>
        </w:rPr>
        <w:t>19</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apart:</w:t>
      </w:r>
    </w:p>
    <w:p w14:paraId="41AB305F" w14:textId="77777777" w:rsidR="00EC14C9" w:rsidRPr="00EC14C9" w:rsidRDefault="00EC14C9" w:rsidP="00EC14C9">
      <w:pPr>
        <w:jc w:val="both"/>
        <w:rPr>
          <w:rFonts w:eastAsia="Times New Roman"/>
          <w:szCs w:val="20"/>
        </w:rPr>
      </w:pPr>
    </w:p>
    <w:tbl>
      <w:tblPr>
        <w:tblW w:w="0" w:type="auto"/>
        <w:jc w:val="center"/>
        <w:tblCellSpacing w:w="15" w:type="dxa"/>
        <w:tblBorders>
          <w:top w:val="outset" w:sz="12" w:space="0" w:color="auto"/>
          <w:left w:val="outset" w:sz="12" w:space="0" w:color="auto"/>
          <w:bottom w:val="outset" w:sz="12" w:space="0" w:color="auto"/>
          <w:right w:val="outset" w:sz="12" w:space="0" w:color="auto"/>
          <w:insideH w:val="outset" w:sz="6" w:space="0" w:color="auto"/>
          <w:insideV w:val="outset" w:sz="6" w:space="0" w:color="auto"/>
        </w:tblBorders>
        <w:shd w:val="clear" w:color="auto" w:fill="DBE5F1" w:themeFill="accent1" w:themeFillTint="33"/>
        <w:tblCellMar>
          <w:top w:w="15" w:type="dxa"/>
          <w:left w:w="15" w:type="dxa"/>
          <w:bottom w:w="15" w:type="dxa"/>
          <w:right w:w="15" w:type="dxa"/>
        </w:tblCellMar>
        <w:tblLook w:val="04A0" w:firstRow="1" w:lastRow="0" w:firstColumn="1" w:lastColumn="0" w:noHBand="0" w:noVBand="1"/>
      </w:tblPr>
      <w:tblGrid>
        <w:gridCol w:w="909"/>
        <w:gridCol w:w="894"/>
        <w:gridCol w:w="894"/>
        <w:gridCol w:w="894"/>
        <w:gridCol w:w="909"/>
      </w:tblGrid>
      <w:tr w:rsidR="00EC14C9" w:rsidRPr="00EC14C9" w14:paraId="506C10DA" w14:textId="77777777" w:rsidTr="00B01021">
        <w:trPr>
          <w:tblCellSpacing w:w="15" w:type="dxa"/>
          <w:jc w:val="center"/>
        </w:trPr>
        <w:tc>
          <w:tcPr>
            <w:tcW w:w="864" w:type="dxa"/>
            <w:shd w:val="clear" w:color="auto" w:fill="DBE5F1" w:themeFill="accent1" w:themeFillTint="33"/>
            <w:vAlign w:val="center"/>
            <w:hideMark/>
          </w:tcPr>
          <w:p w14:paraId="5F6B7B69" w14:textId="77777777" w:rsidR="00EC14C9" w:rsidRPr="00EC14C9" w:rsidRDefault="00EC14C9" w:rsidP="00EC14C9">
            <w:pPr>
              <w:jc w:val="center"/>
              <w:rPr>
                <w:rFonts w:eastAsia="Times New Roman"/>
                <w:szCs w:val="20"/>
              </w:rPr>
            </w:pPr>
            <w:r w:rsidRPr="00EC14C9">
              <w:rPr>
                <w:rFonts w:eastAsia="Times New Roman"/>
                <w:b/>
                <w:bCs/>
                <w:szCs w:val="20"/>
              </w:rPr>
              <w:t>5708</w:t>
            </w:r>
          </w:p>
          <w:p w14:paraId="396A4F40" w14:textId="77777777" w:rsidR="00EC14C9" w:rsidRPr="00EC14C9" w:rsidRDefault="00EC14C9" w:rsidP="00EC14C9">
            <w:pPr>
              <w:jc w:val="center"/>
              <w:rPr>
                <w:rFonts w:eastAsia="Times New Roman"/>
                <w:szCs w:val="20"/>
              </w:rPr>
            </w:pPr>
            <w:r w:rsidRPr="00EC14C9">
              <w:rPr>
                <w:rFonts w:eastAsia="Times New Roman"/>
                <w:b/>
                <w:bCs/>
                <w:color w:val="C00000"/>
                <w:szCs w:val="20"/>
              </w:rPr>
              <w:t>1948</w:t>
            </w:r>
          </w:p>
        </w:tc>
        <w:tc>
          <w:tcPr>
            <w:tcW w:w="864" w:type="dxa"/>
            <w:shd w:val="clear" w:color="auto" w:fill="DBE5F1" w:themeFill="accent1" w:themeFillTint="33"/>
            <w:vAlign w:val="center"/>
            <w:hideMark/>
          </w:tcPr>
          <w:p w14:paraId="3E6F1780" w14:textId="77777777" w:rsidR="00EC14C9" w:rsidRPr="00EC14C9" w:rsidRDefault="00EC14C9" w:rsidP="00EC14C9">
            <w:pPr>
              <w:jc w:val="center"/>
              <w:rPr>
                <w:rFonts w:eastAsia="Times New Roman"/>
                <w:szCs w:val="20"/>
              </w:rPr>
            </w:pPr>
            <w:r w:rsidRPr="00EC14C9">
              <w:rPr>
                <w:rFonts w:eastAsia="Times New Roman"/>
                <w:b/>
                <w:bCs/>
                <w:szCs w:val="20"/>
              </w:rPr>
              <w:t>5727</w:t>
            </w:r>
          </w:p>
          <w:p w14:paraId="46E56DC1" w14:textId="77777777" w:rsidR="00EC14C9" w:rsidRPr="00EC14C9" w:rsidRDefault="00EC14C9" w:rsidP="00EC14C9">
            <w:pPr>
              <w:jc w:val="center"/>
              <w:rPr>
                <w:rFonts w:eastAsia="Times New Roman"/>
                <w:szCs w:val="20"/>
              </w:rPr>
            </w:pPr>
            <w:r w:rsidRPr="00EC14C9">
              <w:rPr>
                <w:rFonts w:eastAsia="Times New Roman"/>
                <w:b/>
                <w:bCs/>
                <w:color w:val="C00000"/>
                <w:szCs w:val="20"/>
              </w:rPr>
              <w:t>1967</w:t>
            </w:r>
          </w:p>
        </w:tc>
        <w:tc>
          <w:tcPr>
            <w:tcW w:w="864" w:type="dxa"/>
            <w:shd w:val="clear" w:color="auto" w:fill="DBE5F1" w:themeFill="accent1" w:themeFillTint="33"/>
            <w:vAlign w:val="center"/>
            <w:hideMark/>
          </w:tcPr>
          <w:p w14:paraId="6AB0604C" w14:textId="77777777" w:rsidR="00EC14C9" w:rsidRPr="00EC14C9" w:rsidRDefault="00EC14C9" w:rsidP="00EC14C9">
            <w:pPr>
              <w:jc w:val="center"/>
              <w:rPr>
                <w:rFonts w:eastAsia="Times New Roman"/>
                <w:szCs w:val="20"/>
              </w:rPr>
            </w:pPr>
            <w:r w:rsidRPr="00EC14C9">
              <w:rPr>
                <w:rFonts w:eastAsia="Times New Roman"/>
                <w:b/>
                <w:bCs/>
                <w:szCs w:val="20"/>
              </w:rPr>
              <w:t>5746</w:t>
            </w:r>
          </w:p>
          <w:p w14:paraId="0B6B45FD" w14:textId="77777777" w:rsidR="00EC14C9" w:rsidRPr="00EC14C9" w:rsidRDefault="00EC14C9" w:rsidP="00EC14C9">
            <w:pPr>
              <w:jc w:val="center"/>
              <w:rPr>
                <w:rFonts w:eastAsia="Times New Roman"/>
                <w:szCs w:val="20"/>
              </w:rPr>
            </w:pPr>
            <w:r w:rsidRPr="00EC14C9">
              <w:rPr>
                <w:rFonts w:eastAsia="Times New Roman"/>
                <w:b/>
                <w:bCs/>
                <w:color w:val="C00000"/>
                <w:szCs w:val="20"/>
              </w:rPr>
              <w:t>1986</w:t>
            </w:r>
          </w:p>
        </w:tc>
        <w:tc>
          <w:tcPr>
            <w:tcW w:w="864" w:type="dxa"/>
            <w:shd w:val="clear" w:color="auto" w:fill="DBE5F1" w:themeFill="accent1" w:themeFillTint="33"/>
            <w:vAlign w:val="center"/>
            <w:hideMark/>
          </w:tcPr>
          <w:p w14:paraId="2D68B07C" w14:textId="77777777" w:rsidR="00EC14C9" w:rsidRPr="00EC14C9" w:rsidRDefault="00EC14C9" w:rsidP="00EC14C9">
            <w:pPr>
              <w:jc w:val="center"/>
              <w:rPr>
                <w:rFonts w:eastAsia="Times New Roman"/>
                <w:szCs w:val="20"/>
              </w:rPr>
            </w:pPr>
            <w:r w:rsidRPr="00EC14C9">
              <w:rPr>
                <w:rFonts w:eastAsia="Times New Roman"/>
                <w:b/>
                <w:bCs/>
                <w:szCs w:val="20"/>
              </w:rPr>
              <w:t>5765</w:t>
            </w:r>
          </w:p>
          <w:p w14:paraId="24475A04" w14:textId="77777777" w:rsidR="00EC14C9" w:rsidRPr="00EC14C9" w:rsidRDefault="00EC14C9" w:rsidP="00EC14C9">
            <w:pPr>
              <w:jc w:val="center"/>
              <w:rPr>
                <w:rFonts w:eastAsia="Times New Roman"/>
                <w:szCs w:val="20"/>
              </w:rPr>
            </w:pPr>
            <w:r w:rsidRPr="00EC14C9">
              <w:rPr>
                <w:rFonts w:eastAsia="Times New Roman"/>
                <w:b/>
                <w:bCs/>
                <w:color w:val="C00000"/>
                <w:szCs w:val="20"/>
              </w:rPr>
              <w:t>2005</w:t>
            </w:r>
          </w:p>
        </w:tc>
        <w:tc>
          <w:tcPr>
            <w:tcW w:w="864" w:type="dxa"/>
            <w:shd w:val="clear" w:color="auto" w:fill="DBE5F1" w:themeFill="accent1" w:themeFillTint="33"/>
            <w:vAlign w:val="center"/>
            <w:hideMark/>
          </w:tcPr>
          <w:p w14:paraId="6055248B" w14:textId="77777777" w:rsidR="00EC14C9" w:rsidRPr="00EC14C9" w:rsidRDefault="00EC14C9" w:rsidP="00EC14C9">
            <w:pPr>
              <w:jc w:val="center"/>
              <w:rPr>
                <w:rFonts w:eastAsia="Times New Roman"/>
                <w:szCs w:val="20"/>
              </w:rPr>
            </w:pPr>
            <w:r w:rsidRPr="00EC14C9">
              <w:rPr>
                <w:rFonts w:eastAsia="Times New Roman"/>
                <w:b/>
                <w:bCs/>
                <w:szCs w:val="20"/>
              </w:rPr>
              <w:t>5784</w:t>
            </w:r>
          </w:p>
          <w:p w14:paraId="3D67C136" w14:textId="77777777" w:rsidR="00EC14C9" w:rsidRPr="00EC14C9" w:rsidRDefault="00EC14C9" w:rsidP="00EC14C9">
            <w:pPr>
              <w:jc w:val="center"/>
              <w:rPr>
                <w:rFonts w:eastAsia="Times New Roman"/>
                <w:szCs w:val="20"/>
              </w:rPr>
            </w:pPr>
            <w:r w:rsidRPr="00EC14C9">
              <w:rPr>
                <w:rFonts w:eastAsia="Times New Roman"/>
                <w:b/>
                <w:bCs/>
                <w:color w:val="C00000"/>
                <w:szCs w:val="20"/>
              </w:rPr>
              <w:t>2024</w:t>
            </w:r>
          </w:p>
        </w:tc>
      </w:tr>
    </w:tbl>
    <w:p w14:paraId="5CCF6C09" w14:textId="77777777" w:rsidR="00EC14C9" w:rsidRPr="00EC14C9" w:rsidRDefault="00EC14C9" w:rsidP="00EC14C9">
      <w:pPr>
        <w:jc w:val="both"/>
        <w:rPr>
          <w:rFonts w:eastAsia="Times New Roman"/>
          <w:szCs w:val="20"/>
        </w:rPr>
      </w:pPr>
    </w:p>
    <w:p w14:paraId="1C70843E" w14:textId="72D193D0" w:rsidR="00EC14C9" w:rsidRPr="00EC14C9" w:rsidRDefault="00EC14C9" w:rsidP="00EC14C9">
      <w:pPr>
        <w:jc w:val="both"/>
        <w:rPr>
          <w:rFonts w:eastAsia="Times New Roman"/>
          <w:szCs w:val="20"/>
        </w:rPr>
      </w:pPr>
      <w:r w:rsidRPr="00EC14C9">
        <w:rPr>
          <w:rFonts w:eastAsia="Times New Roman"/>
          <w:szCs w:val="20"/>
        </w:rPr>
        <w:t>1948</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State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Israel</w:t>
      </w:r>
    </w:p>
    <w:p w14:paraId="238DF260" w14:textId="50E3DBD8" w:rsidR="00EC14C9" w:rsidRPr="00EC14C9" w:rsidRDefault="00EC14C9" w:rsidP="00EC14C9">
      <w:pPr>
        <w:jc w:val="both"/>
        <w:rPr>
          <w:rFonts w:eastAsia="Times New Roman"/>
          <w:szCs w:val="20"/>
        </w:rPr>
      </w:pPr>
      <w:r w:rsidRPr="00EC14C9">
        <w:rPr>
          <w:rFonts w:eastAsia="Times New Roman"/>
          <w:szCs w:val="20"/>
        </w:rPr>
        <w:t>1967</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6</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war</w:t>
      </w:r>
      <w:r w:rsidR="00947382">
        <w:rPr>
          <w:rFonts w:eastAsia="Times New Roman"/>
          <w:szCs w:val="20"/>
        </w:rPr>
        <w:t xml:space="preserve"> </w:t>
      </w:r>
    </w:p>
    <w:p w14:paraId="17981B07" w14:textId="263EB13E" w:rsidR="00EC14C9" w:rsidRPr="00EC14C9" w:rsidRDefault="00EC14C9" w:rsidP="00EC14C9">
      <w:pPr>
        <w:jc w:val="both"/>
        <w:rPr>
          <w:rFonts w:eastAsia="Times New Roman"/>
          <w:szCs w:val="20"/>
        </w:rPr>
      </w:pPr>
      <w:r w:rsidRPr="00EC14C9">
        <w:rPr>
          <w:rFonts w:eastAsia="Times New Roman"/>
          <w:szCs w:val="20"/>
        </w:rPr>
        <w:t>1986</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Pollard</w:t>
      </w:r>
      <w:r w:rsidR="00947382">
        <w:rPr>
          <w:rFonts w:eastAsia="Times New Roman"/>
          <w:szCs w:val="20"/>
        </w:rPr>
        <w:t xml:space="preserve"> </w:t>
      </w:r>
      <w:r w:rsidRPr="00EC14C9">
        <w:rPr>
          <w:rFonts w:eastAsia="Times New Roman"/>
          <w:szCs w:val="20"/>
        </w:rPr>
        <w:t>arrested.</w:t>
      </w:r>
      <w:r w:rsidR="00947382">
        <w:rPr>
          <w:rFonts w:eastAsia="Times New Roman"/>
          <w:szCs w:val="20"/>
        </w:rPr>
        <w:t xml:space="preserve"> </w:t>
      </w:r>
      <w:r w:rsidRPr="00EC14C9">
        <w:rPr>
          <w:rFonts w:eastAsia="Times New Roman"/>
          <w:szCs w:val="20"/>
        </w:rPr>
        <w:t>New</w:t>
      </w:r>
      <w:r w:rsidR="00947382">
        <w:rPr>
          <w:rFonts w:eastAsia="Times New Roman"/>
          <w:szCs w:val="20"/>
        </w:rPr>
        <w:t xml:space="preserve"> </w:t>
      </w:r>
      <w:r w:rsidRPr="00EC14C9">
        <w:rPr>
          <w:rFonts w:eastAsia="Times New Roman"/>
          <w:szCs w:val="20"/>
        </w:rPr>
        <w:t>Israeli</w:t>
      </w:r>
      <w:r w:rsidR="00947382">
        <w:rPr>
          <w:rFonts w:eastAsia="Times New Roman"/>
          <w:szCs w:val="20"/>
        </w:rPr>
        <w:t xml:space="preserve"> </w:t>
      </w:r>
      <w:r w:rsidRPr="00EC14C9">
        <w:rPr>
          <w:rFonts w:eastAsia="Times New Roman"/>
          <w:szCs w:val="20"/>
        </w:rPr>
        <w:t>shekel.</w:t>
      </w:r>
    </w:p>
    <w:p w14:paraId="4151A054" w14:textId="4DE90668" w:rsidR="00EC14C9" w:rsidRPr="00EC14C9" w:rsidRDefault="00EC14C9" w:rsidP="00EC14C9">
      <w:pPr>
        <w:jc w:val="both"/>
        <w:rPr>
          <w:rFonts w:eastAsia="Times New Roman"/>
          <w:szCs w:val="20"/>
        </w:rPr>
      </w:pPr>
      <w:r w:rsidRPr="00EC14C9">
        <w:rPr>
          <w:rFonts w:eastAsia="Times New Roman"/>
          <w:szCs w:val="20"/>
        </w:rPr>
        <w:t>2005</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Gave</w:t>
      </w:r>
      <w:r w:rsidR="00947382">
        <w:rPr>
          <w:rFonts w:eastAsia="Times New Roman"/>
          <w:szCs w:val="20"/>
        </w:rPr>
        <w:t xml:space="preserve"> </w:t>
      </w:r>
      <w:r w:rsidRPr="00EC14C9">
        <w:rPr>
          <w:rFonts w:eastAsia="Times New Roman"/>
          <w:szCs w:val="20"/>
        </w:rPr>
        <w:t>up</w:t>
      </w:r>
      <w:r w:rsidR="00947382">
        <w:rPr>
          <w:rFonts w:eastAsia="Times New Roman"/>
          <w:szCs w:val="20"/>
        </w:rPr>
        <w:t xml:space="preserve"> </w:t>
      </w:r>
      <w:r w:rsidRPr="00EC14C9">
        <w:rPr>
          <w:rFonts w:eastAsia="Times New Roman"/>
          <w:szCs w:val="20"/>
        </w:rPr>
        <w:t>Gush</w:t>
      </w:r>
      <w:r w:rsidR="00947382">
        <w:rPr>
          <w:rFonts w:eastAsia="Times New Roman"/>
          <w:szCs w:val="20"/>
        </w:rPr>
        <w:t xml:space="preserve"> </w:t>
      </w:r>
      <w:r w:rsidRPr="00EC14C9">
        <w:rPr>
          <w:rFonts w:eastAsia="Times New Roman"/>
          <w:szCs w:val="20"/>
        </w:rPr>
        <w:t>Kativ</w:t>
      </w:r>
    </w:p>
    <w:p w14:paraId="7380869C" w14:textId="033AC3D4" w:rsidR="00EC14C9" w:rsidRPr="00EC14C9" w:rsidRDefault="00EC14C9" w:rsidP="00EC14C9">
      <w:pPr>
        <w:jc w:val="both"/>
        <w:rPr>
          <w:rFonts w:eastAsia="Times New Roman"/>
          <w:szCs w:val="20"/>
        </w:rPr>
      </w:pPr>
      <w:r w:rsidRPr="00EC14C9">
        <w:rPr>
          <w:rFonts w:eastAsia="Times New Roman"/>
          <w:szCs w:val="20"/>
        </w:rPr>
        <w:t>2024</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Gaza</w:t>
      </w:r>
      <w:r w:rsidR="00947382">
        <w:rPr>
          <w:rFonts w:eastAsia="Times New Roman"/>
          <w:szCs w:val="20"/>
        </w:rPr>
        <w:t xml:space="preserve"> </w:t>
      </w:r>
      <w:r w:rsidRPr="00EC14C9">
        <w:rPr>
          <w:rFonts w:eastAsia="Times New Roman"/>
          <w:szCs w:val="20"/>
        </w:rPr>
        <w:t>massacre.</w:t>
      </w:r>
    </w:p>
    <w:p w14:paraId="24B9158B" w14:textId="77777777" w:rsidR="00EC14C9" w:rsidRPr="00EC14C9" w:rsidRDefault="00EC14C9" w:rsidP="00EC14C9">
      <w:pPr>
        <w:jc w:val="both"/>
        <w:rPr>
          <w:rFonts w:eastAsia="Times New Roman"/>
          <w:szCs w:val="20"/>
        </w:rPr>
      </w:pPr>
    </w:p>
    <w:p w14:paraId="6B7C4D89" w14:textId="4D257125" w:rsidR="00EC14C9" w:rsidRPr="00EC14C9" w:rsidRDefault="00EC14C9" w:rsidP="00EC14C9">
      <w:pPr>
        <w:jc w:val="both"/>
        <w:rPr>
          <w:rFonts w:eastAsia="Times New Roman"/>
          <w:szCs w:val="20"/>
        </w:rPr>
      </w:pPr>
      <w:r w:rsidRPr="00EC14C9">
        <w:rPr>
          <w:rFonts w:eastAsia="Times New Roman"/>
          <w:szCs w:val="20"/>
        </w:rPr>
        <w:t>In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w:t>
      </w:r>
      <w:r w:rsidRPr="00EC14C9">
        <w:rPr>
          <w:rFonts w:eastAsia="Times New Roman"/>
          <w:i/>
          <w:iCs/>
          <w:color w:val="C00000"/>
          <w:szCs w:val="20"/>
        </w:rPr>
        <w:t>a</w:t>
      </w:r>
      <w:r w:rsidR="00947382">
        <w:rPr>
          <w:rFonts w:eastAsia="Times New Roman"/>
          <w:i/>
          <w:iCs/>
          <w:color w:val="C00000"/>
          <w:szCs w:val="20"/>
        </w:rPr>
        <w:t xml:space="preserve"> </w:t>
      </w:r>
      <w:r w:rsidRPr="00EC14C9">
        <w:rPr>
          <w:rFonts w:eastAsia="Times New Roman"/>
          <w:i/>
          <w:iCs/>
          <w:color w:val="C00000"/>
          <w:szCs w:val="20"/>
        </w:rPr>
        <w:t>pregnant</w:t>
      </w:r>
      <w:r w:rsidR="00947382">
        <w:rPr>
          <w:rFonts w:eastAsia="Times New Roman"/>
          <w:i/>
          <w:iCs/>
          <w:color w:val="C00000"/>
          <w:szCs w:val="20"/>
        </w:rPr>
        <w:t xml:space="preserve"> </w:t>
      </w:r>
      <w:r w:rsidRPr="00EC14C9">
        <w:rPr>
          <w:rFonts w:eastAsia="Times New Roman"/>
          <w:i/>
          <w:iCs/>
          <w:color w:val="C00000"/>
          <w:szCs w:val="20"/>
        </w:rPr>
        <w:t>year</w:t>
      </w:r>
      <w:r w:rsidR="00947382">
        <w:rPr>
          <w:rFonts w:eastAsia="Times New Roman"/>
          <w:i/>
          <w:iCs/>
          <w:color w:val="C00000"/>
          <w:szCs w:val="20"/>
        </w:rPr>
        <w:t xml:space="preserve"> </w:t>
      </w:r>
      <w:r w:rsidRPr="00EC14C9">
        <w:rPr>
          <w:rFonts w:eastAsia="Times New Roman"/>
          <w:i/>
          <w:iCs/>
          <w:color w:val="C00000"/>
          <w:szCs w:val="20"/>
        </w:rPr>
        <w:t>-</w:t>
      </w:r>
      <w:r w:rsidR="00947382">
        <w:rPr>
          <w:rFonts w:eastAsia="Times New Roman"/>
          <w:i/>
          <w:iCs/>
          <w:color w:val="C00000"/>
          <w:szCs w:val="20"/>
        </w:rPr>
        <w:t xml:space="preserve"> </w:t>
      </w:r>
      <w:r w:rsidRPr="00EC14C9">
        <w:rPr>
          <w:rFonts w:eastAsia="Times New Roman"/>
          <w:color w:val="C00000"/>
          <w:rtl/>
          <w:lang w:bidi="he-IL"/>
        </w:rPr>
        <w:t>שנת</w:t>
      </w:r>
      <w:r w:rsidR="00947382">
        <w:rPr>
          <w:rFonts w:eastAsia="Times New Roman"/>
          <w:i/>
          <w:iCs/>
          <w:color w:val="C00000"/>
          <w:szCs w:val="20"/>
          <w:rtl/>
          <w:lang w:bidi="he-IL"/>
        </w:rPr>
        <w:t xml:space="preserve"> </w:t>
      </w:r>
      <w:r w:rsidRPr="00EC14C9">
        <w:rPr>
          <w:rFonts w:eastAsia="Times New Roman"/>
          <w:color w:val="C00000"/>
          <w:rtl/>
          <w:lang w:bidi="he-IL"/>
        </w:rPr>
        <w:t>העיבור</w:t>
      </w:r>
      <w:r w:rsidR="00947382">
        <w:rPr>
          <w:rFonts w:eastAsia="Times New Roman"/>
          <w:i/>
          <w:iCs/>
          <w:color w:val="C00000"/>
          <w:szCs w:val="20"/>
        </w:rPr>
        <w:t xml:space="preserve"> </w:t>
      </w:r>
      <w:r w:rsidRPr="00EC14C9">
        <w:rPr>
          <w:rFonts w:eastAsia="Times New Roman"/>
          <w:i/>
          <w:iCs/>
          <w:color w:val="C00000"/>
          <w:szCs w:val="20"/>
        </w:rPr>
        <w:t>-</w:t>
      </w:r>
      <w:r w:rsidR="00947382">
        <w:rPr>
          <w:rFonts w:eastAsia="Times New Roman"/>
          <w:i/>
          <w:iCs/>
          <w:color w:val="C00000"/>
          <w:szCs w:val="20"/>
        </w:rPr>
        <w:t xml:space="preserve"> </w:t>
      </w:r>
      <w:r w:rsidRPr="00EC14C9">
        <w:rPr>
          <w:rFonts w:eastAsia="Times New Roman"/>
          <w:i/>
          <w:iCs/>
          <w:color w:val="C00000"/>
          <w:szCs w:val="20"/>
        </w:rPr>
        <w:t>shenat</w:t>
      </w:r>
      <w:r w:rsidR="00947382">
        <w:rPr>
          <w:rFonts w:eastAsia="Times New Roman"/>
          <w:i/>
          <w:iCs/>
          <w:color w:val="C00000"/>
          <w:szCs w:val="20"/>
        </w:rPr>
        <w:t xml:space="preserve"> </w:t>
      </w:r>
      <w:r w:rsidRPr="00EC14C9">
        <w:rPr>
          <w:rFonts w:eastAsia="Times New Roman"/>
          <w:i/>
          <w:iCs/>
          <w:color w:val="C00000"/>
          <w:szCs w:val="20"/>
        </w:rPr>
        <w:t>haibur</w:t>
      </w:r>
      <w:r w:rsidRPr="00EC14C9">
        <w:rPr>
          <w:rFonts w:eastAsia="Times New Roman"/>
          <w:szCs w:val="20"/>
        </w:rPr>
        <w:t>),</w:t>
      </w:r>
      <w:r w:rsidR="00947382">
        <w:rPr>
          <w:rFonts w:eastAsia="Times New Roman"/>
          <w:szCs w:val="20"/>
        </w:rPr>
        <w:t xml:space="preserve"> </w:t>
      </w:r>
      <w:r w:rsidRPr="00EC14C9">
        <w:rPr>
          <w:rFonts w:eastAsia="Times New Roman"/>
          <w:szCs w:val="20"/>
        </w:rPr>
        <w:t>unusual</w:t>
      </w:r>
      <w:r w:rsidR="00947382">
        <w:rPr>
          <w:rFonts w:eastAsia="Times New Roman"/>
          <w:szCs w:val="20"/>
        </w:rPr>
        <w:t xml:space="preserve"> </w:t>
      </w:r>
      <w:r w:rsidRPr="00EC14C9">
        <w:rPr>
          <w:rFonts w:eastAsia="Times New Roman"/>
          <w:szCs w:val="20"/>
        </w:rPr>
        <w:t>events</w:t>
      </w:r>
      <w:r w:rsidR="00947382">
        <w:rPr>
          <w:rFonts w:eastAsia="Times New Roman"/>
          <w:szCs w:val="20"/>
        </w:rPr>
        <w:t xml:space="preserve"> </w:t>
      </w:r>
      <w:r w:rsidRPr="00EC14C9">
        <w:rPr>
          <w:rFonts w:eastAsia="Times New Roman"/>
          <w:szCs w:val="20"/>
        </w:rPr>
        <w:t>begin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earliest</w:t>
      </w:r>
      <w:r w:rsidR="00947382">
        <w:rPr>
          <w:rFonts w:eastAsia="Times New Roman"/>
          <w:szCs w:val="20"/>
        </w:rPr>
        <w:t xml:space="preserve"> </w:t>
      </w:r>
      <w:r w:rsidRPr="00EC14C9">
        <w:rPr>
          <w:rFonts w:eastAsia="Times New Roman"/>
          <w:szCs w:val="20"/>
        </w:rPr>
        <w:t>date</w:t>
      </w:r>
      <w:r w:rsidR="00947382">
        <w:rPr>
          <w:rFonts w:eastAsia="Times New Roman"/>
          <w:szCs w:val="20"/>
        </w:rPr>
        <w:t xml:space="preserve"> </w:t>
      </w:r>
      <w:r w:rsidRPr="00EC14C9">
        <w:rPr>
          <w:rFonts w:eastAsia="Times New Roman"/>
          <w:szCs w:val="20"/>
        </w:rPr>
        <w:t>one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intercalate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calendar</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Av.</w:t>
      </w:r>
      <w:r w:rsidRPr="00EC14C9">
        <w:rPr>
          <w:sz w:val="20"/>
          <w:szCs w:val="20"/>
          <w:vertAlign w:val="superscript"/>
        </w:rPr>
        <w:footnoteReference w:id="138"/>
      </w:r>
      <w:r w:rsidR="00947382">
        <w:rPr>
          <w:rFonts w:eastAsia="Times New Roman"/>
          <w:szCs w:val="20"/>
        </w:rPr>
        <w:t xml:space="preserve"> </w:t>
      </w:r>
    </w:p>
    <w:p w14:paraId="1AB76B05" w14:textId="77777777" w:rsidR="00EC14C9" w:rsidRPr="00EC14C9" w:rsidRDefault="00EC14C9" w:rsidP="00EC14C9">
      <w:pPr>
        <w:jc w:val="both"/>
        <w:rPr>
          <w:rFonts w:eastAsia="Times New Roman"/>
          <w:szCs w:val="20"/>
        </w:rPr>
      </w:pPr>
    </w:p>
    <w:p w14:paraId="0991682D" w14:textId="7CB16DA5" w:rsidR="00EC14C9" w:rsidRPr="00EC14C9" w:rsidRDefault="00EC14C9" w:rsidP="00EC14C9">
      <w:pPr>
        <w:jc w:val="both"/>
        <w:rPr>
          <w:rFonts w:eastAsia="Times New Roman"/>
          <w:szCs w:val="20"/>
        </w:rPr>
      </w:pPr>
      <w:r w:rsidRPr="00EC14C9">
        <w:rPr>
          <w:rFonts w:eastAsia="Times New Roman"/>
          <w:szCs w:val="20"/>
        </w:rPr>
        <w:t>Yosef’s</w:t>
      </w:r>
      <w:r w:rsidR="00947382">
        <w:rPr>
          <w:rFonts w:eastAsia="Times New Roman"/>
          <w:szCs w:val="20"/>
        </w:rPr>
        <w:t xml:space="preserve"> </w:t>
      </w:r>
      <w:r w:rsidRPr="00EC14C9">
        <w:rPr>
          <w:rFonts w:eastAsia="Times New Roman"/>
          <w:szCs w:val="20"/>
        </w:rPr>
        <w:t>power</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secretly</w:t>
      </w:r>
      <w:r w:rsidR="00947382">
        <w:rPr>
          <w:rFonts w:eastAsia="Times New Roman"/>
          <w:szCs w:val="20"/>
        </w:rPr>
        <w:t xml:space="preserve"> </w:t>
      </w:r>
      <w:r w:rsidRPr="00EC14C9">
        <w:rPr>
          <w:rFonts w:eastAsia="Times New Roman"/>
          <w:szCs w:val="20"/>
        </w:rPr>
        <w:t>coronated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revealed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Adar</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greatest</w:t>
      </w:r>
      <w:r w:rsidR="00947382">
        <w:rPr>
          <w:rFonts w:eastAsia="Times New Roman"/>
          <w:szCs w:val="20"/>
        </w:rPr>
        <w:t xml:space="preserve"> </w:t>
      </w:r>
      <w:r w:rsidRPr="00EC14C9">
        <w:rPr>
          <w:rFonts w:eastAsia="Times New Roman"/>
          <w:szCs w:val="20"/>
        </w:rPr>
        <w:t>extent</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possible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revealed.</w:t>
      </w:r>
      <w:r w:rsidR="00947382">
        <w:rPr>
          <w:rFonts w:eastAsia="Times New Roman"/>
          <w:szCs w:val="20"/>
        </w:rPr>
        <w:t xml:space="preserve"> </w:t>
      </w:r>
      <w:r w:rsidRPr="00EC14C9">
        <w:rPr>
          <w:rFonts w:eastAsia="Times New Roman"/>
          <w:szCs w:val="20"/>
        </w:rPr>
        <w:t>Whatever</w:t>
      </w:r>
      <w:r w:rsidR="00947382">
        <w:rPr>
          <w:rFonts w:eastAsia="Times New Roman"/>
          <w:szCs w:val="20"/>
        </w:rPr>
        <w:t xml:space="preserve"> </w:t>
      </w:r>
      <w:r w:rsidRPr="00EC14C9">
        <w:rPr>
          <w:rFonts w:eastAsia="Times New Roman"/>
          <w:szCs w:val="20"/>
        </w:rPr>
        <w:t>began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5783</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currently</w:t>
      </w:r>
      <w:r w:rsidR="00947382">
        <w:rPr>
          <w:rFonts w:eastAsia="Times New Roman"/>
          <w:szCs w:val="20"/>
        </w:rPr>
        <w:t xml:space="preserve"> </w:t>
      </w:r>
      <w:r w:rsidRPr="00EC14C9">
        <w:rPr>
          <w:rFonts w:eastAsia="Times New Roman"/>
          <w:szCs w:val="20"/>
        </w:rPr>
        <w:t>being</w:t>
      </w:r>
      <w:r w:rsidR="00947382">
        <w:rPr>
          <w:rFonts w:eastAsia="Times New Roman"/>
          <w:szCs w:val="20"/>
        </w:rPr>
        <w:t xml:space="preserve"> </w:t>
      </w:r>
      <w:r w:rsidRPr="00EC14C9">
        <w:rPr>
          <w:rFonts w:eastAsia="Times New Roman"/>
          <w:szCs w:val="20"/>
        </w:rPr>
        <w:t>revealed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Adar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5784.</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nine</w:t>
      </w:r>
      <w:r w:rsidR="00947382">
        <w:rPr>
          <w:rFonts w:eastAsia="Times New Roman"/>
          <w:szCs w:val="20"/>
        </w:rPr>
        <w:t xml:space="preserve"> </w:t>
      </w:r>
      <w:r w:rsidRPr="00EC14C9">
        <w:rPr>
          <w:rFonts w:eastAsia="Times New Roman"/>
          <w:szCs w:val="20"/>
        </w:rPr>
        <w:t>(9)</w:t>
      </w:r>
      <w:r w:rsidR="00947382">
        <w:rPr>
          <w:rFonts w:eastAsia="Times New Roman"/>
          <w:szCs w:val="20"/>
        </w:rPr>
        <w:t xml:space="preserve"> </w:t>
      </w:r>
      <w:r w:rsidRPr="00EC14C9">
        <w:rPr>
          <w:rFonts w:eastAsia="Times New Roman"/>
          <w:szCs w:val="20"/>
        </w:rPr>
        <w:t>months</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Adar</w:t>
      </w:r>
      <w:r w:rsidR="00947382">
        <w:rPr>
          <w:rFonts w:eastAsia="Times New Roman"/>
          <w:szCs w:val="20"/>
        </w:rPr>
        <w:t xml:space="preserve"> </w:t>
      </w:r>
      <w:r w:rsidRPr="00EC14C9">
        <w:rPr>
          <w:rFonts w:eastAsia="Times New Roman"/>
          <w:szCs w:val="20"/>
        </w:rPr>
        <w:t>bet.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Haggada</w:t>
      </w:r>
      <w:r w:rsidR="00947382">
        <w:rPr>
          <w:rFonts w:eastAsia="Times New Roman"/>
          <w:szCs w:val="20"/>
        </w:rPr>
        <w:t xml:space="preserve"> </w:t>
      </w:r>
      <w:r w:rsidRPr="00EC14C9">
        <w:rPr>
          <w:rFonts w:eastAsia="Times New Roman"/>
          <w:szCs w:val="20"/>
        </w:rPr>
        <w:t>says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nine</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months</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childbearing,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pregnancy.</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born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Adar.</w:t>
      </w:r>
      <w:r w:rsidR="00947382">
        <w:rPr>
          <w:rFonts w:eastAsia="Times New Roman"/>
          <w:szCs w:val="20"/>
        </w:rPr>
        <w:t xml:space="preserve"> </w:t>
      </w:r>
      <w:r w:rsidRPr="00EC14C9">
        <w:rPr>
          <w:rFonts w:eastAsia="Times New Roman"/>
          <w:szCs w:val="20"/>
        </w:rPr>
        <w:t>Never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less,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conceived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becomes</w:t>
      </w:r>
      <w:r w:rsidR="00947382">
        <w:rPr>
          <w:rFonts w:eastAsia="Times New Roman"/>
          <w:szCs w:val="20"/>
        </w:rPr>
        <w:t xml:space="preserve"> </w:t>
      </w:r>
      <w:r w:rsidRPr="00EC14C9">
        <w:rPr>
          <w:rFonts w:eastAsia="Times New Roman"/>
          <w:szCs w:val="20"/>
        </w:rPr>
        <w:t>visible</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months</w:t>
      </w:r>
      <w:r w:rsidR="00947382">
        <w:rPr>
          <w:rFonts w:eastAsia="Times New Roman"/>
          <w:szCs w:val="20"/>
        </w:rPr>
        <w:t xml:space="preserve"> </w:t>
      </w:r>
      <w:r w:rsidRPr="00EC14C9">
        <w:rPr>
          <w:rFonts w:eastAsia="Times New Roman"/>
          <w:szCs w:val="20"/>
        </w:rPr>
        <w:t>later,</w:t>
      </w:r>
      <w:r w:rsidR="00947382">
        <w:rPr>
          <w:rFonts w:eastAsia="Times New Roman"/>
          <w:szCs w:val="20"/>
        </w:rPr>
        <w:t xml:space="preserve"> </w:t>
      </w:r>
      <w:r w:rsidRPr="00EC14C9">
        <w:rPr>
          <w:rFonts w:eastAsia="Times New Roman"/>
          <w:szCs w:val="20"/>
        </w:rPr>
        <w:t>just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pregnant</w:t>
      </w:r>
      <w:r w:rsidR="00947382">
        <w:rPr>
          <w:rFonts w:eastAsia="Times New Roman"/>
          <w:szCs w:val="20"/>
        </w:rPr>
        <w:t xml:space="preserve"> </w:t>
      </w:r>
      <w:r w:rsidRPr="00EC14C9">
        <w:rPr>
          <w:rFonts w:eastAsia="Times New Roman"/>
          <w:szCs w:val="20"/>
        </w:rPr>
        <w:t>woman</w:t>
      </w:r>
      <w:r w:rsidR="00947382">
        <w:rPr>
          <w:rFonts w:eastAsia="Times New Roman"/>
          <w:szCs w:val="20"/>
        </w:rPr>
        <w:t xml:space="preserve"> </w:t>
      </w:r>
      <w:r w:rsidRPr="00EC14C9">
        <w:rPr>
          <w:rFonts w:eastAsia="Times New Roman"/>
          <w:szCs w:val="20"/>
        </w:rPr>
        <w:t>begins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show</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months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conception.</w:t>
      </w:r>
    </w:p>
    <w:p w14:paraId="2A563328" w14:textId="77777777" w:rsidR="00EC14C9" w:rsidRPr="00EC14C9" w:rsidRDefault="00EC14C9" w:rsidP="00EC14C9">
      <w:pPr>
        <w:jc w:val="both"/>
        <w:rPr>
          <w:rFonts w:eastAsia="Times New Roman"/>
          <w:szCs w:val="20"/>
        </w:rPr>
      </w:pPr>
    </w:p>
    <w:p w14:paraId="47F550D6" w14:textId="76E84600"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Gemara</w:t>
      </w:r>
      <w:r w:rsidR="00947382">
        <w:rPr>
          <w:rFonts w:eastAsia="Times New Roman"/>
          <w:szCs w:val="20"/>
        </w:rPr>
        <w:t xml:space="preserve"> </w:t>
      </w:r>
      <w:r w:rsidRPr="00EC14C9">
        <w:rPr>
          <w:rFonts w:eastAsia="Times New Roman"/>
          <w:szCs w:val="20"/>
        </w:rPr>
        <w:t>says,</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I</w:t>
      </w:r>
      <w:r w:rsidR="00947382">
        <w:rPr>
          <w:rFonts w:eastAsia="Times New Roman"/>
          <w:szCs w:val="20"/>
        </w:rPr>
        <w:t xml:space="preserve"> </w:t>
      </w:r>
      <w:r w:rsidRPr="00EC14C9">
        <w:rPr>
          <w:rFonts w:eastAsia="Times New Roman"/>
          <w:szCs w:val="20"/>
        </w:rPr>
        <w:t>understand</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something</w:t>
      </w:r>
      <w:r w:rsidR="00947382">
        <w:rPr>
          <w:rFonts w:eastAsia="Times New Roman"/>
          <w:szCs w:val="20"/>
        </w:rPr>
        <w:t xml:space="preserve"> </w:t>
      </w:r>
      <w:r w:rsidRPr="00EC14C9">
        <w:rPr>
          <w:rFonts w:eastAsia="Times New Roman"/>
          <w:szCs w:val="20"/>
        </w:rPr>
        <w:t>happens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every</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Every</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third</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sixth</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eighth</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etc.</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19</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cycle,</w:t>
      </w:r>
      <w:r w:rsidR="00947382">
        <w:rPr>
          <w:rFonts w:eastAsia="Times New Roman"/>
          <w:szCs w:val="20"/>
        </w:rPr>
        <w:t xml:space="preserve"> </w:t>
      </w:r>
      <w:r w:rsidRPr="00EC14C9">
        <w:rPr>
          <w:rFonts w:eastAsia="Times New Roman"/>
          <w:szCs w:val="20"/>
        </w:rPr>
        <w:t>every</w:t>
      </w:r>
      <w:r w:rsidR="00947382">
        <w:rPr>
          <w:rFonts w:eastAsia="Times New Roman"/>
          <w:szCs w:val="20"/>
        </w:rPr>
        <w:t xml:space="preserve"> </w:t>
      </w:r>
      <w:r w:rsidRPr="00EC14C9">
        <w:rPr>
          <w:rFonts w:eastAsia="Times New Roman"/>
          <w:szCs w:val="20"/>
        </w:rPr>
        <w:t>time</w:t>
      </w:r>
      <w:r w:rsidR="00947382">
        <w:rPr>
          <w:rFonts w:eastAsia="Times New Roman"/>
          <w:szCs w:val="20"/>
        </w:rPr>
        <w:t xml:space="preserve"> </w:t>
      </w:r>
      <w:r w:rsidRPr="00EC14C9">
        <w:rPr>
          <w:rFonts w:eastAsia="Times New Roman"/>
          <w:szCs w:val="20"/>
        </w:rPr>
        <w:t>you</w:t>
      </w:r>
      <w:r w:rsidR="00947382">
        <w:rPr>
          <w:rFonts w:eastAsia="Times New Roman"/>
          <w:szCs w:val="20"/>
        </w:rPr>
        <w:t xml:space="preserve"> </w:t>
      </w:r>
      <w:r w:rsidRPr="00EC14C9">
        <w:rPr>
          <w:rFonts w:eastAsia="Times New Roman"/>
          <w:szCs w:val="20"/>
        </w:rPr>
        <w:t>have</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something</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conceived</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hidden</w:t>
      </w:r>
      <w:r w:rsidR="00947382">
        <w:rPr>
          <w:rFonts w:eastAsia="Times New Roman"/>
          <w:szCs w:val="20"/>
        </w:rPr>
        <w:t xml:space="preserve"> </w:t>
      </w:r>
      <w:r w:rsidRPr="00EC14C9">
        <w:rPr>
          <w:rFonts w:eastAsia="Times New Roman"/>
          <w:szCs w:val="20"/>
        </w:rPr>
        <w:t>way</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revealed</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those</w:t>
      </w:r>
      <w:r w:rsidR="00947382">
        <w:rPr>
          <w:rFonts w:eastAsia="Times New Roman"/>
          <w:szCs w:val="20"/>
        </w:rPr>
        <w:t xml:space="preserve"> </w:t>
      </w:r>
      <w:r w:rsidRPr="00EC14C9">
        <w:rPr>
          <w:rFonts w:eastAsia="Times New Roman"/>
          <w:szCs w:val="20"/>
        </w:rPr>
        <w:t>nine</w:t>
      </w:r>
      <w:r w:rsidR="00947382">
        <w:rPr>
          <w:rFonts w:eastAsia="Times New Roman"/>
          <w:szCs w:val="20"/>
        </w:rPr>
        <w:t xml:space="preserve"> </w:t>
      </w:r>
      <w:r w:rsidRPr="00EC14C9">
        <w:rPr>
          <w:rFonts w:eastAsia="Times New Roman"/>
          <w:szCs w:val="20"/>
        </w:rPr>
        <w:t>months</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moves</w:t>
      </w:r>
      <w:r w:rsidR="00947382">
        <w:rPr>
          <w:rFonts w:eastAsia="Times New Roman"/>
          <w:szCs w:val="20"/>
        </w:rPr>
        <w:t xml:space="preserve"> </w:t>
      </w:r>
      <w:r w:rsidRPr="00EC14C9">
        <w:rPr>
          <w:rFonts w:eastAsia="Times New Roman"/>
          <w:szCs w:val="20"/>
        </w:rPr>
        <w:t>forward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Messianic</w:t>
      </w:r>
      <w:r w:rsidR="00947382">
        <w:rPr>
          <w:rFonts w:eastAsia="Times New Roman"/>
          <w:szCs w:val="20"/>
        </w:rPr>
        <w:t xml:space="preserve"> </w:t>
      </w:r>
      <w:r w:rsidRPr="00EC14C9">
        <w:rPr>
          <w:rFonts w:eastAsia="Times New Roman"/>
          <w:szCs w:val="20"/>
        </w:rPr>
        <w:t>process.</w:t>
      </w:r>
    </w:p>
    <w:p w14:paraId="292AEA46" w14:textId="77777777" w:rsidR="00EC14C9" w:rsidRPr="00EC14C9" w:rsidRDefault="00EC14C9" w:rsidP="00EC14C9">
      <w:pPr>
        <w:jc w:val="both"/>
        <w:rPr>
          <w:rFonts w:eastAsia="Times New Roman"/>
          <w:szCs w:val="20"/>
        </w:rPr>
      </w:pPr>
    </w:p>
    <w:p w14:paraId="6E6A52AC" w14:textId="2FB1EC22" w:rsidR="00EC14C9" w:rsidRPr="00EC14C9" w:rsidRDefault="00EC14C9" w:rsidP="00EC14C9">
      <w:pPr>
        <w:jc w:val="both"/>
        <w:rPr>
          <w:rFonts w:eastAsia="Times New Roman"/>
          <w:szCs w:val="20"/>
        </w:rPr>
      </w:pPr>
      <w:r w:rsidRPr="00EC14C9">
        <w:rPr>
          <w:rFonts w:eastAsia="Times New Roman"/>
          <w:szCs w:val="20"/>
        </w:rPr>
        <w:t>Three</w:t>
      </w:r>
      <w:r w:rsidR="00947382">
        <w:rPr>
          <w:rFonts w:eastAsia="Times New Roman"/>
          <w:szCs w:val="20"/>
        </w:rPr>
        <w:t xml:space="preserve"> </w:t>
      </w:r>
      <w:r w:rsidRPr="00EC14C9">
        <w:rPr>
          <w:rFonts w:eastAsia="Times New Roman"/>
          <w:szCs w:val="20"/>
        </w:rPr>
        <w:t>months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woman</w:t>
      </w:r>
      <w:r w:rsidR="00947382">
        <w:rPr>
          <w:rFonts w:eastAsia="Times New Roman"/>
          <w:szCs w:val="20"/>
        </w:rPr>
        <w:t xml:space="preserve"> </w:t>
      </w:r>
      <w:r w:rsidRPr="00EC14C9">
        <w:rPr>
          <w:rFonts w:eastAsia="Times New Roman"/>
          <w:szCs w:val="20"/>
        </w:rPr>
        <w:t>becomes</w:t>
      </w:r>
      <w:r w:rsidR="00947382">
        <w:rPr>
          <w:rFonts w:eastAsia="Times New Roman"/>
          <w:szCs w:val="20"/>
        </w:rPr>
        <w:t xml:space="preserve"> </w:t>
      </w:r>
      <w:r w:rsidRPr="00EC14C9">
        <w:rPr>
          <w:rFonts w:eastAsia="Times New Roman"/>
          <w:szCs w:val="20"/>
        </w:rPr>
        <w:t>pregnant</w:t>
      </w:r>
      <w:r w:rsidR="00947382">
        <w:rPr>
          <w:rFonts w:eastAsia="Times New Roman"/>
          <w:szCs w:val="20"/>
        </w:rPr>
        <w:t xml:space="preserve"> </w:t>
      </w:r>
      <w:r w:rsidRPr="00EC14C9">
        <w:rPr>
          <w:rFonts w:eastAsia="Times New Roman"/>
          <w:szCs w:val="20"/>
        </w:rPr>
        <w:t>she</w:t>
      </w:r>
      <w:r w:rsidR="00947382">
        <w:rPr>
          <w:rFonts w:eastAsia="Times New Roman"/>
          <w:szCs w:val="20"/>
        </w:rPr>
        <w:t xml:space="preserve"> </w:t>
      </w:r>
      <w:r w:rsidRPr="00EC14C9">
        <w:rPr>
          <w:rFonts w:eastAsia="Times New Roman"/>
          <w:szCs w:val="20"/>
        </w:rPr>
        <w:t>begins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show</w:t>
      </w:r>
      <w:r w:rsidR="00947382">
        <w:rPr>
          <w:rFonts w:eastAsia="Times New Roman"/>
          <w:szCs w:val="20"/>
        </w:rPr>
        <w:t xml:space="preserve"> </w:t>
      </w:r>
      <w:r w:rsidRPr="00EC14C9">
        <w:rPr>
          <w:rFonts w:eastAsia="Times New Roman"/>
          <w:szCs w:val="20"/>
        </w:rPr>
        <w:t>her</w:t>
      </w:r>
      <w:r w:rsidR="00947382">
        <w:rPr>
          <w:rFonts w:eastAsia="Times New Roman"/>
          <w:szCs w:val="20"/>
        </w:rPr>
        <w:t xml:space="preserve"> </w:t>
      </w:r>
      <w:r w:rsidRPr="00EC14C9">
        <w:rPr>
          <w:rFonts w:eastAsia="Times New Roman"/>
          <w:szCs w:val="20"/>
        </w:rPr>
        <w:t>pregnancy.</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suggests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three</w:t>
      </w:r>
      <w:r w:rsidR="00947382">
        <w:rPr>
          <w:rFonts w:eastAsia="Times New Roman"/>
          <w:szCs w:val="20"/>
        </w:rPr>
        <w:t xml:space="preserve"> </w:t>
      </w:r>
      <w:r w:rsidRPr="00EC14C9">
        <w:rPr>
          <w:rFonts w:eastAsia="Times New Roman"/>
          <w:szCs w:val="20"/>
        </w:rPr>
        <w:t>months</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Heshvan,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cycle,</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Elul,</w:t>
      </w:r>
      <w:r w:rsidR="00947382">
        <w:rPr>
          <w:rFonts w:eastAsia="Times New Roman"/>
          <w:szCs w:val="20"/>
        </w:rPr>
        <w:t xml:space="preserve"> </w:t>
      </w:r>
      <w:r w:rsidRPr="00EC14C9">
        <w:rPr>
          <w:rFonts w:eastAsia="Times New Roman"/>
          <w:szCs w:val="20"/>
        </w:rPr>
        <w:t>Tishri)</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issue</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will</w:t>
      </w:r>
      <w:r w:rsidR="00947382">
        <w:rPr>
          <w:rFonts w:eastAsia="Times New Roman"/>
          <w:szCs w:val="20"/>
        </w:rPr>
        <w:t xml:space="preserve"> </w:t>
      </w:r>
      <w:r w:rsidRPr="00EC14C9">
        <w:rPr>
          <w:rFonts w:eastAsia="Times New Roman"/>
          <w:szCs w:val="20"/>
        </w:rPr>
        <w:t>manifest</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end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Tishri.</w:t>
      </w:r>
    </w:p>
    <w:p w14:paraId="7FF2891E" w14:textId="77777777" w:rsidR="00EC14C9" w:rsidRPr="00EC14C9" w:rsidRDefault="00EC14C9" w:rsidP="00EC14C9">
      <w:pPr>
        <w:jc w:val="both"/>
        <w:rPr>
          <w:rFonts w:eastAsia="Times New Roman"/>
          <w:szCs w:val="20"/>
        </w:rPr>
      </w:pPr>
    </w:p>
    <w:p w14:paraId="16832ED3" w14:textId="7E637BDE" w:rsidR="00EC14C9" w:rsidRPr="00EC14C9" w:rsidRDefault="00EC14C9" w:rsidP="00EC14C9">
      <w:pPr>
        <w:numPr>
          <w:ilvl w:val="0"/>
          <w:numId w:val="18"/>
        </w:numPr>
        <w:jc w:val="both"/>
        <w:rPr>
          <w:rFonts w:eastAsia="Times New Roman"/>
          <w:szCs w:val="20"/>
        </w:rPr>
      </w:pPr>
      <w:r w:rsidRPr="00EC14C9">
        <w:rPr>
          <w:rFonts w:eastAsia="Times New Roman"/>
          <w:szCs w:val="20"/>
        </w:rPr>
        <w:lastRenderedPageBreak/>
        <w:t>The</w:t>
      </w:r>
      <w:r w:rsidR="00947382">
        <w:rPr>
          <w:rFonts w:eastAsia="Times New Roman"/>
          <w:szCs w:val="20"/>
        </w:rPr>
        <w:t xml:space="preserve"> </w:t>
      </w:r>
      <w:r w:rsidRPr="00EC14C9">
        <w:rPr>
          <w:rFonts w:eastAsia="Times New Roman"/>
          <w:szCs w:val="20"/>
        </w:rPr>
        <w:t>expulsion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Gush</w:t>
      </w:r>
      <w:r w:rsidR="00947382">
        <w:rPr>
          <w:rFonts w:eastAsia="Times New Roman"/>
          <w:szCs w:val="20"/>
        </w:rPr>
        <w:t xml:space="preserve"> </w:t>
      </w:r>
      <w:r w:rsidRPr="00EC14C9">
        <w:rPr>
          <w:rFonts w:eastAsia="Times New Roman"/>
          <w:szCs w:val="20"/>
        </w:rPr>
        <w:t>Kativ</w:t>
      </w:r>
      <w:r w:rsidR="00947382">
        <w:rPr>
          <w:rFonts w:eastAsia="Times New Roman"/>
          <w:szCs w:val="20"/>
        </w:rPr>
        <w:t xml:space="preserve"> </w:t>
      </w:r>
      <w:r w:rsidRPr="00EC14C9">
        <w:rPr>
          <w:rFonts w:eastAsia="Times New Roman"/>
          <w:szCs w:val="20"/>
        </w:rPr>
        <w:t>(August</w:t>
      </w:r>
      <w:r w:rsidR="00947382">
        <w:rPr>
          <w:rFonts w:eastAsia="Times New Roman"/>
          <w:szCs w:val="20"/>
        </w:rPr>
        <w:t xml:space="preserve"> </w:t>
      </w:r>
      <w:r w:rsidRPr="00EC14C9">
        <w:rPr>
          <w:rFonts w:eastAsia="Times New Roman"/>
          <w:szCs w:val="20"/>
        </w:rPr>
        <w:t>15,</w:t>
      </w:r>
      <w:r w:rsidR="00947382">
        <w:rPr>
          <w:rFonts w:eastAsia="Times New Roman"/>
          <w:szCs w:val="20"/>
        </w:rPr>
        <w:t xml:space="preserve"> </w:t>
      </w:r>
      <w:r w:rsidRPr="00EC14C9">
        <w:rPr>
          <w:rFonts w:eastAsia="Times New Roman"/>
          <w:szCs w:val="20"/>
        </w:rPr>
        <w:t>2005</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10,</w:t>
      </w:r>
      <w:r w:rsidR="00947382">
        <w:rPr>
          <w:rFonts w:eastAsia="Times New Roman"/>
          <w:szCs w:val="20"/>
        </w:rPr>
        <w:t xml:space="preserve"> </w:t>
      </w:r>
      <w:r w:rsidRPr="00EC14C9">
        <w:rPr>
          <w:rFonts w:eastAsia="Times New Roman"/>
          <w:szCs w:val="20"/>
        </w:rPr>
        <w:t>5783)</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economic</w:t>
      </w:r>
      <w:r w:rsidR="00947382">
        <w:rPr>
          <w:rFonts w:eastAsia="Times New Roman"/>
          <w:szCs w:val="20"/>
        </w:rPr>
        <w:t xml:space="preserve"> </w:t>
      </w:r>
      <w:r w:rsidRPr="00EC14C9">
        <w:rPr>
          <w:rFonts w:eastAsia="Times New Roman"/>
          <w:szCs w:val="20"/>
        </w:rPr>
        <w:t>reform</w:t>
      </w:r>
      <w:r w:rsidR="00947382">
        <w:rPr>
          <w:rFonts w:eastAsia="Times New Roman"/>
          <w:szCs w:val="20"/>
        </w:rPr>
        <w:t xml:space="preserve"> </w:t>
      </w:r>
      <w:r w:rsidRPr="00EC14C9">
        <w:rPr>
          <w:rFonts w:eastAsia="Times New Roman"/>
          <w:szCs w:val="20"/>
        </w:rPr>
        <w:t>led</w:t>
      </w:r>
      <w:r w:rsidR="00947382">
        <w:rPr>
          <w:rFonts w:eastAsia="Times New Roman"/>
          <w:szCs w:val="20"/>
        </w:rPr>
        <w:t xml:space="preserve"> </w:t>
      </w:r>
      <w:r w:rsidRPr="00EC14C9">
        <w:rPr>
          <w:rFonts w:eastAsia="Times New Roman"/>
          <w:szCs w:val="20"/>
        </w:rPr>
        <w:t>directly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Hamas</w:t>
      </w:r>
      <w:r w:rsidR="00947382">
        <w:rPr>
          <w:rFonts w:eastAsia="Times New Roman"/>
          <w:szCs w:val="20"/>
        </w:rPr>
        <w:t xml:space="preserve"> </w:t>
      </w:r>
      <w:r w:rsidRPr="00EC14C9">
        <w:rPr>
          <w:rFonts w:eastAsia="Times New Roman"/>
          <w:szCs w:val="20"/>
        </w:rPr>
        <w:t>being</w:t>
      </w:r>
      <w:r w:rsidR="00947382">
        <w:rPr>
          <w:rFonts w:eastAsia="Times New Roman"/>
          <w:szCs w:val="20"/>
        </w:rPr>
        <w:t xml:space="preserve"> </w:t>
      </w:r>
      <w:r w:rsidRPr="00EC14C9">
        <w:rPr>
          <w:rFonts w:eastAsia="Times New Roman"/>
          <w:szCs w:val="20"/>
        </w:rPr>
        <w:t>able</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massacre</w:t>
      </w:r>
      <w:r w:rsidR="00947382">
        <w:rPr>
          <w:rFonts w:eastAsia="Times New Roman"/>
          <w:szCs w:val="20"/>
        </w:rPr>
        <w:t xml:space="preserve"> </w:t>
      </w:r>
      <w:r w:rsidRPr="00EC14C9">
        <w:rPr>
          <w:rFonts w:eastAsia="Times New Roman"/>
          <w:szCs w:val="20"/>
        </w:rPr>
        <w:t>people</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Tishri</w:t>
      </w:r>
      <w:r w:rsidR="00947382">
        <w:rPr>
          <w:rFonts w:eastAsia="Times New Roman"/>
          <w:szCs w:val="20"/>
        </w:rPr>
        <w:t xml:space="preserve"> </w:t>
      </w:r>
      <w:r w:rsidRPr="00EC14C9">
        <w:rPr>
          <w:rFonts w:eastAsia="Times New Roman"/>
          <w:szCs w:val="20"/>
        </w:rPr>
        <w:t>22,</w:t>
      </w:r>
      <w:r w:rsidR="00947382">
        <w:rPr>
          <w:rFonts w:eastAsia="Times New Roman"/>
          <w:szCs w:val="20"/>
        </w:rPr>
        <w:t xml:space="preserve"> </w:t>
      </w:r>
      <w:r w:rsidRPr="00EC14C9">
        <w:rPr>
          <w:rFonts w:eastAsia="Times New Roman"/>
          <w:szCs w:val="20"/>
        </w:rPr>
        <w:t>5784.</w:t>
      </w:r>
    </w:p>
    <w:p w14:paraId="41A80FEC" w14:textId="77777777" w:rsidR="00EC14C9" w:rsidRPr="00EC14C9" w:rsidRDefault="00EC14C9" w:rsidP="00EC14C9">
      <w:pPr>
        <w:ind w:left="720"/>
        <w:jc w:val="both"/>
        <w:rPr>
          <w:rFonts w:eastAsia="Times New Roman"/>
          <w:szCs w:val="20"/>
        </w:rPr>
      </w:pPr>
    </w:p>
    <w:p w14:paraId="67779E35" w14:textId="414A2D3C" w:rsidR="00EC14C9" w:rsidRPr="00EC14C9" w:rsidRDefault="00EC14C9" w:rsidP="00EC14C9">
      <w:pPr>
        <w:numPr>
          <w:ilvl w:val="0"/>
          <w:numId w:val="18"/>
        </w:numPr>
        <w:jc w:val="both"/>
        <w:rPr>
          <w:rFonts w:eastAsia="Times New Roman"/>
          <w:szCs w:val="20"/>
        </w:rPr>
      </w:pPr>
      <w:r w:rsidRPr="00EC14C9">
        <w:rPr>
          <w:rFonts w:eastAsia="Times New Roman"/>
          <w:szCs w:val="20"/>
        </w:rPr>
        <w:t>Judicial</w:t>
      </w:r>
      <w:r w:rsidR="00947382">
        <w:rPr>
          <w:rFonts w:eastAsia="Times New Roman"/>
          <w:szCs w:val="20"/>
        </w:rPr>
        <w:t xml:space="preserve"> </w:t>
      </w:r>
      <w:r w:rsidRPr="00EC14C9">
        <w:rPr>
          <w:rFonts w:eastAsia="Times New Roman"/>
          <w:szCs w:val="20"/>
        </w:rPr>
        <w:t>reform</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(Av</w:t>
      </w:r>
      <w:r w:rsidR="00947382">
        <w:rPr>
          <w:rFonts w:eastAsia="Times New Roman"/>
          <w:szCs w:val="20"/>
        </w:rPr>
        <w:t xml:space="preserve"> </w:t>
      </w:r>
      <w:r w:rsidRPr="00EC14C9">
        <w:rPr>
          <w:rFonts w:eastAsia="Times New Roman"/>
          <w:szCs w:val="20"/>
        </w:rPr>
        <w:t>8,</w:t>
      </w:r>
      <w:r w:rsidR="00947382">
        <w:rPr>
          <w:rFonts w:eastAsia="Times New Roman"/>
          <w:szCs w:val="20"/>
        </w:rPr>
        <w:t xml:space="preserve"> </w:t>
      </w:r>
      <w:r w:rsidRPr="00EC14C9">
        <w:rPr>
          <w:rFonts w:eastAsia="Times New Roman"/>
          <w:szCs w:val="20"/>
        </w:rPr>
        <w:t>5783</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July</w:t>
      </w:r>
      <w:r w:rsidR="00947382">
        <w:rPr>
          <w:rFonts w:eastAsia="Times New Roman"/>
          <w:szCs w:val="20"/>
        </w:rPr>
        <w:t xml:space="preserve"> </w:t>
      </w:r>
      <w:r w:rsidRPr="00EC14C9">
        <w:rPr>
          <w:rFonts w:eastAsia="Times New Roman"/>
          <w:szCs w:val="20"/>
        </w:rPr>
        <w:t>23,</w:t>
      </w:r>
      <w:r w:rsidR="00947382">
        <w:rPr>
          <w:rFonts w:eastAsia="Times New Roman"/>
          <w:szCs w:val="20"/>
        </w:rPr>
        <w:t xml:space="preserve"> </w:t>
      </w:r>
      <w:r w:rsidRPr="00EC14C9">
        <w:rPr>
          <w:rFonts w:eastAsia="Times New Roman"/>
          <w:szCs w:val="20"/>
        </w:rPr>
        <w:t>2023)</w:t>
      </w:r>
      <w:r w:rsidR="00947382">
        <w:rPr>
          <w:rFonts w:eastAsia="Times New Roman"/>
          <w:szCs w:val="20"/>
        </w:rPr>
        <w:t xml:space="preserve"> </w:t>
      </w:r>
      <w:r w:rsidRPr="00EC14C9">
        <w:rPr>
          <w:rFonts w:eastAsia="Times New Roman"/>
          <w:szCs w:val="20"/>
        </w:rPr>
        <w:t>led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massacre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Jews</w:t>
      </w:r>
      <w:r w:rsidR="00947382">
        <w:rPr>
          <w:rFonts w:eastAsia="Times New Roman"/>
          <w:szCs w:val="20"/>
        </w:rPr>
        <w:t xml:space="preserve"> </w:t>
      </w:r>
      <w:r w:rsidRPr="00EC14C9">
        <w:rPr>
          <w:rFonts w:eastAsia="Times New Roman"/>
          <w:szCs w:val="20"/>
        </w:rPr>
        <w:t>on</w:t>
      </w:r>
      <w:r w:rsidR="00947382">
        <w:rPr>
          <w:rFonts w:eastAsia="Times New Roman"/>
          <w:szCs w:val="20"/>
        </w:rPr>
        <w:t xml:space="preserve"> </w:t>
      </w:r>
      <w:r w:rsidRPr="00EC14C9">
        <w:rPr>
          <w:rFonts w:eastAsia="Times New Roman"/>
          <w:szCs w:val="20"/>
        </w:rPr>
        <w:t>Shemini</w:t>
      </w:r>
      <w:r w:rsidR="00947382">
        <w:rPr>
          <w:rFonts w:eastAsia="Times New Roman"/>
          <w:szCs w:val="20"/>
        </w:rPr>
        <w:t xml:space="preserve"> </w:t>
      </w:r>
      <w:r w:rsidRPr="00EC14C9">
        <w:rPr>
          <w:rFonts w:eastAsia="Times New Roman"/>
          <w:szCs w:val="20"/>
        </w:rPr>
        <w:t>Atzeret</w:t>
      </w:r>
      <w:r w:rsidR="00947382">
        <w:rPr>
          <w:rFonts w:eastAsia="Times New Roman"/>
          <w:szCs w:val="20"/>
        </w:rPr>
        <w:t xml:space="preserve"> </w:t>
      </w:r>
      <w:r w:rsidRPr="00EC14C9">
        <w:rPr>
          <w:rFonts w:eastAsia="Times New Roman"/>
          <w:szCs w:val="20"/>
        </w:rPr>
        <w:t>(October</w:t>
      </w:r>
      <w:r w:rsidR="00947382">
        <w:rPr>
          <w:rFonts w:eastAsia="Times New Roman"/>
          <w:szCs w:val="20"/>
        </w:rPr>
        <w:t xml:space="preserve"> </w:t>
      </w:r>
      <w:r w:rsidRPr="00EC14C9">
        <w:rPr>
          <w:rFonts w:eastAsia="Times New Roman"/>
          <w:szCs w:val="20"/>
        </w:rPr>
        <w:t>7,</w:t>
      </w:r>
      <w:r w:rsidR="00947382">
        <w:rPr>
          <w:rFonts w:eastAsia="Times New Roman"/>
          <w:szCs w:val="20"/>
        </w:rPr>
        <w:t xml:space="preserve"> </w:t>
      </w:r>
      <w:r w:rsidRPr="00EC14C9">
        <w:rPr>
          <w:rFonts w:eastAsia="Times New Roman"/>
          <w:szCs w:val="20"/>
        </w:rPr>
        <w:t>2023</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Tishri</w:t>
      </w:r>
      <w:r w:rsidR="00947382">
        <w:rPr>
          <w:rFonts w:eastAsia="Times New Roman"/>
          <w:szCs w:val="20"/>
        </w:rPr>
        <w:t xml:space="preserve"> </w:t>
      </w:r>
      <w:r w:rsidRPr="00EC14C9">
        <w:rPr>
          <w:rFonts w:eastAsia="Times New Roman"/>
          <w:szCs w:val="20"/>
        </w:rPr>
        <w:t>22,</w:t>
      </w:r>
      <w:r w:rsidR="00947382">
        <w:rPr>
          <w:rFonts w:eastAsia="Times New Roman"/>
          <w:szCs w:val="20"/>
        </w:rPr>
        <w:t xml:space="preserve"> </w:t>
      </w:r>
      <w:r w:rsidRPr="00EC14C9">
        <w:rPr>
          <w:rFonts w:eastAsia="Times New Roman"/>
          <w:szCs w:val="20"/>
        </w:rPr>
        <w:t>5784)</w:t>
      </w:r>
    </w:p>
    <w:p w14:paraId="72FD5069" w14:textId="77777777" w:rsidR="00EC14C9" w:rsidRPr="00EC14C9" w:rsidRDefault="00EC14C9" w:rsidP="00EC14C9">
      <w:pPr>
        <w:jc w:val="both"/>
        <w:rPr>
          <w:rFonts w:eastAsia="Times New Roman"/>
          <w:szCs w:val="20"/>
        </w:rPr>
      </w:pPr>
    </w:p>
    <w:p w14:paraId="7B02C154" w14:textId="0167A6BB" w:rsidR="00EC14C9" w:rsidRP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advent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Mashiach</w:t>
      </w:r>
      <w:r w:rsidR="00947382">
        <w:rPr>
          <w:rFonts w:eastAsia="Times New Roman"/>
          <w:szCs w:val="20"/>
        </w:rPr>
        <w:t xml:space="preserve"> </w:t>
      </w:r>
      <w:r w:rsidRPr="00EC14C9">
        <w:rPr>
          <w:rFonts w:eastAsia="Times New Roman"/>
          <w:szCs w:val="20"/>
        </w:rPr>
        <w:t>ben</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r w:rsidRPr="00EC14C9">
        <w:rPr>
          <w:rFonts w:eastAsia="Times New Roman"/>
          <w:szCs w:val="20"/>
        </w:rPr>
        <w:t>happens</w:t>
      </w:r>
      <w:r w:rsidR="00947382">
        <w:rPr>
          <w:rFonts w:eastAsia="Times New Roman"/>
          <w:szCs w:val="20"/>
        </w:rPr>
        <w:t xml:space="preserve"> </w:t>
      </w:r>
      <w:r w:rsidRPr="00EC14C9">
        <w:rPr>
          <w:rFonts w:eastAsia="Times New Roman"/>
          <w:szCs w:val="20"/>
        </w:rPr>
        <w:t>because</w:t>
      </w:r>
      <w:r w:rsidR="00947382">
        <w:rPr>
          <w:rFonts w:eastAsia="Times New Roman"/>
          <w:szCs w:val="20"/>
        </w:rPr>
        <w:t xml:space="preserve"> </w:t>
      </w:r>
      <w:r w:rsidRPr="00EC14C9">
        <w:rPr>
          <w:rFonts w:eastAsia="Times New Roman"/>
          <w:szCs w:val="20"/>
        </w:rPr>
        <w:t>Mashiach</w:t>
      </w:r>
      <w:r w:rsidR="00947382">
        <w:rPr>
          <w:rFonts w:eastAsia="Times New Roman"/>
          <w:szCs w:val="20"/>
        </w:rPr>
        <w:t xml:space="preserve"> </w:t>
      </w:r>
      <w:r w:rsidRPr="00EC14C9">
        <w:rPr>
          <w:rFonts w:eastAsia="Times New Roman"/>
          <w:szCs w:val="20"/>
        </w:rPr>
        <w:t>ben</w:t>
      </w:r>
      <w:r w:rsidR="00947382">
        <w:rPr>
          <w:rFonts w:eastAsia="Times New Roman"/>
          <w:szCs w:val="20"/>
        </w:rPr>
        <w:t xml:space="preserve"> </w:t>
      </w:r>
      <w:r w:rsidRPr="00EC14C9">
        <w:rPr>
          <w:rFonts w:eastAsia="Times New Roman"/>
          <w:szCs w:val="20"/>
        </w:rPr>
        <w:t>Yosef</w:t>
      </w:r>
      <w:r w:rsidR="00947382">
        <w:rPr>
          <w:rFonts w:eastAsia="Times New Roman"/>
          <w:szCs w:val="20"/>
        </w:rPr>
        <w:t xml:space="preserve"> </w:t>
      </w:r>
      <w:r w:rsidRPr="00EC14C9">
        <w:rPr>
          <w:rFonts w:eastAsia="Times New Roman"/>
          <w:szCs w:val="20"/>
        </w:rPr>
        <w:t>dies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war.</w:t>
      </w:r>
    </w:p>
    <w:p w14:paraId="33BFB704" w14:textId="77777777" w:rsidR="00EC14C9" w:rsidRPr="00EC14C9" w:rsidRDefault="00EC14C9" w:rsidP="00EC14C9">
      <w:pPr>
        <w:keepNext/>
        <w:keepLines/>
        <w:jc w:val="both"/>
        <w:rPr>
          <w:rFonts w:eastAsia="Times New Roman"/>
          <w:szCs w:val="20"/>
        </w:rPr>
      </w:pPr>
    </w:p>
    <w:p w14:paraId="5CDCE5E6" w14:textId="1B83263B" w:rsidR="00EC14C9" w:rsidRDefault="00EC14C9" w:rsidP="00EC14C9">
      <w:pPr>
        <w:jc w:val="both"/>
        <w:rPr>
          <w:rFonts w:eastAsia="Times New Roman"/>
          <w:szCs w:val="20"/>
        </w:rPr>
      </w:pPr>
      <w:r w:rsidRPr="00EC14C9">
        <w:rPr>
          <w:rFonts w:eastAsia="Times New Roman"/>
          <w:szCs w:val="20"/>
        </w:rPr>
        <w:t>19</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Cycle</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Cyan</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are</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years</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coming</w:t>
      </w:r>
      <w:r w:rsidR="00947382">
        <w:rPr>
          <w:rFonts w:eastAsia="Times New Roman"/>
          <w:szCs w:val="20"/>
        </w:rPr>
        <w:t xml:space="preserve"> </w:t>
      </w:r>
      <w:r w:rsidRPr="00EC14C9">
        <w:rPr>
          <w:rFonts w:eastAsia="Times New Roman"/>
          <w:szCs w:val="20"/>
        </w:rPr>
        <w:t>table),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tl/>
          <w:lang w:bidi="he-IL"/>
        </w:rPr>
        <w:t>שנת</w:t>
      </w:r>
      <w:r w:rsidR="00947382">
        <w:rPr>
          <w:rFonts w:eastAsia="Times New Roman"/>
          <w:szCs w:val="20"/>
          <w:rtl/>
          <w:lang w:bidi="he-IL"/>
        </w:rPr>
        <w:t xml:space="preserve"> </w:t>
      </w:r>
      <w:r w:rsidRPr="00EC14C9">
        <w:rPr>
          <w:rFonts w:eastAsia="Times New Roman"/>
          <w:szCs w:val="20"/>
          <w:rtl/>
          <w:lang w:bidi="he-IL"/>
        </w:rPr>
        <w:t>העיבור</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shenat</w:t>
      </w:r>
      <w:r w:rsidR="00947382">
        <w:rPr>
          <w:rFonts w:eastAsia="Times New Roman"/>
          <w:szCs w:val="20"/>
        </w:rPr>
        <w:t xml:space="preserve"> </w:t>
      </w:r>
      <w:r w:rsidRPr="00EC14C9">
        <w:rPr>
          <w:rFonts w:eastAsia="Times New Roman"/>
          <w:szCs w:val="20"/>
        </w:rPr>
        <w:t>haibur.</w:t>
      </w:r>
      <w:r w:rsidR="00947382">
        <w:rPr>
          <w:rFonts w:eastAsia="Times New Roman"/>
          <w:szCs w:val="20"/>
        </w:rPr>
        <w:t xml:space="preserve"> </w:t>
      </w:r>
      <w:r w:rsidRPr="00EC14C9">
        <w:rPr>
          <w:rFonts w:eastAsia="Times New Roman"/>
          <w:szCs w:val="20"/>
        </w:rPr>
        <w:t>Literally</w:t>
      </w:r>
      <w:r w:rsidR="00947382">
        <w:rPr>
          <w:rFonts w:eastAsia="Times New Roman"/>
          <w:szCs w:val="20"/>
        </w:rPr>
        <w:t xml:space="preserve"> </w:t>
      </w:r>
      <w:r w:rsidRPr="00EC14C9">
        <w:rPr>
          <w:rFonts w:eastAsia="Times New Roman"/>
          <w:i/>
          <w:iCs/>
          <w:szCs w:val="20"/>
        </w:rPr>
        <w:t>shenat</w:t>
      </w:r>
      <w:r w:rsidR="00947382">
        <w:rPr>
          <w:rFonts w:eastAsia="Times New Roman"/>
          <w:i/>
          <w:iCs/>
          <w:szCs w:val="20"/>
        </w:rPr>
        <w:t xml:space="preserve"> </w:t>
      </w:r>
      <w:r w:rsidRPr="00EC14C9">
        <w:rPr>
          <w:rFonts w:eastAsia="Times New Roman"/>
          <w:i/>
          <w:iCs/>
          <w:szCs w:val="20"/>
        </w:rPr>
        <w:t>haibur</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‘pregnant</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there</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actually,</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underlying</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pregnancy</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Kabbalah</w:t>
      </w:r>
      <w:r w:rsidR="00947382">
        <w:rPr>
          <w:rFonts w:eastAsia="Times New Roman"/>
          <w:szCs w:val="20"/>
        </w:rPr>
        <w:t xml:space="preserve"> </w:t>
      </w:r>
      <w:r w:rsidRPr="00EC14C9">
        <w:rPr>
          <w:rFonts w:eastAsia="Times New Roman"/>
          <w:szCs w:val="20"/>
        </w:rPr>
        <w:t>teaches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‘pregnant</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includes</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deep</w:t>
      </w:r>
      <w:r w:rsidR="00947382">
        <w:rPr>
          <w:rFonts w:eastAsia="Times New Roman"/>
          <w:szCs w:val="20"/>
        </w:rPr>
        <w:t xml:space="preserve"> </w:t>
      </w:r>
      <w:r w:rsidRPr="00EC14C9">
        <w:rPr>
          <w:rFonts w:eastAsia="Times New Roman"/>
          <w:szCs w:val="20"/>
        </w:rPr>
        <w:t>secret</w:t>
      </w:r>
      <w:r w:rsidR="00947382">
        <w:rPr>
          <w:rFonts w:eastAsia="Times New Roman"/>
          <w:szCs w:val="20"/>
        </w:rPr>
        <w:t xml:space="preserve"> </w:t>
      </w:r>
      <w:r w:rsidRPr="00EC14C9">
        <w:rPr>
          <w:rFonts w:eastAsia="Times New Roman"/>
          <w:szCs w:val="20"/>
        </w:rPr>
        <w:t>about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path.</w:t>
      </w:r>
      <w:r w:rsidR="00947382">
        <w:rPr>
          <w:rFonts w:eastAsia="Times New Roman"/>
          <w:szCs w:val="20"/>
        </w:rPr>
        <w:t xml:space="preserve"> </w:t>
      </w:r>
      <w:r w:rsidRPr="00EC14C9">
        <w:rPr>
          <w:rFonts w:eastAsia="Times New Roman"/>
          <w:szCs w:val="20"/>
        </w:rPr>
        <w:t>Let</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take</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opportunity</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delve</w:t>
      </w:r>
      <w:r w:rsidR="00947382">
        <w:rPr>
          <w:rFonts w:eastAsia="Times New Roman"/>
          <w:szCs w:val="20"/>
        </w:rPr>
        <w:t xml:space="preserve"> </w:t>
      </w:r>
      <w:r w:rsidRPr="00EC14C9">
        <w:rPr>
          <w:rFonts w:eastAsia="Times New Roman"/>
          <w:szCs w:val="20"/>
        </w:rPr>
        <w:t>deeper</w:t>
      </w:r>
      <w:r w:rsidR="00947382">
        <w:rPr>
          <w:rFonts w:eastAsia="Times New Roman"/>
          <w:szCs w:val="20"/>
        </w:rPr>
        <w:t xml:space="preserve"> </w:t>
      </w:r>
      <w:r w:rsidRPr="00EC14C9">
        <w:rPr>
          <w:rFonts w:eastAsia="Times New Roman"/>
          <w:szCs w:val="20"/>
        </w:rPr>
        <w:t>into</w:t>
      </w:r>
      <w:r w:rsidR="00947382">
        <w:rPr>
          <w:rFonts w:eastAsia="Times New Roman"/>
          <w:szCs w:val="20"/>
        </w:rPr>
        <w:t xml:space="preserve"> </w:t>
      </w:r>
      <w:r w:rsidRPr="00EC14C9">
        <w:rPr>
          <w:rFonts w:eastAsia="Times New Roman"/>
          <w:szCs w:val="20"/>
        </w:rPr>
        <w:t>understanding</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significance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Hebrew</w:t>
      </w:r>
      <w:r w:rsidR="00947382">
        <w:rPr>
          <w:rFonts w:eastAsia="Times New Roman"/>
          <w:szCs w:val="20"/>
        </w:rPr>
        <w:t xml:space="preserve"> </w:t>
      </w:r>
      <w:r w:rsidRPr="00EC14C9">
        <w:rPr>
          <w:rFonts w:eastAsia="Times New Roman"/>
          <w:szCs w:val="20"/>
        </w:rPr>
        <w:t>calendar</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general,</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secret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i/>
          <w:iCs/>
          <w:szCs w:val="20"/>
        </w:rPr>
        <w:t>shenat</w:t>
      </w:r>
      <w:r w:rsidR="00947382">
        <w:rPr>
          <w:rFonts w:eastAsia="Times New Roman"/>
          <w:szCs w:val="20"/>
        </w:rPr>
        <w:t xml:space="preserve"> </w:t>
      </w:r>
      <w:r w:rsidRPr="00EC14C9">
        <w:rPr>
          <w:rFonts w:eastAsia="Times New Roman"/>
          <w:i/>
          <w:iCs/>
          <w:szCs w:val="20"/>
        </w:rPr>
        <w:t>haibur</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particular.</w:t>
      </w:r>
      <w:r w:rsidR="00947382">
        <w:rPr>
          <w:rFonts w:eastAsia="Times New Roman"/>
          <w:szCs w:val="20"/>
        </w:rPr>
        <w:t xml:space="preserve"> </w:t>
      </w:r>
    </w:p>
    <w:p w14:paraId="04320742" w14:textId="77777777" w:rsidR="00A330A0" w:rsidRDefault="00A330A0" w:rsidP="00EC14C9">
      <w:pPr>
        <w:jc w:val="both"/>
        <w:rPr>
          <w:rFonts w:eastAsia="Times New Roman"/>
          <w:szCs w:val="20"/>
        </w:rPr>
      </w:pPr>
    </w:p>
    <w:p w14:paraId="40E4A5AA" w14:textId="17AFD338" w:rsidR="00A330A0" w:rsidRPr="00EC14C9" w:rsidRDefault="00A330A0" w:rsidP="00A330A0">
      <w:pPr>
        <w:jc w:val="both"/>
        <w:rPr>
          <w:rFonts w:eastAsia="Times New Roman"/>
          <w:szCs w:val="20"/>
        </w:rPr>
      </w:pPr>
      <w:r w:rsidRPr="00A330A0">
        <w:rPr>
          <w:rFonts w:eastAsia="Times New Roman"/>
          <w:i/>
          <w:iCs/>
          <w:szCs w:val="20"/>
        </w:rPr>
        <w:t>Sod</w:t>
      </w:r>
      <w:r w:rsidR="00947382">
        <w:rPr>
          <w:rFonts w:eastAsia="Times New Roman"/>
          <w:i/>
          <w:iCs/>
          <w:szCs w:val="20"/>
        </w:rPr>
        <w:t xml:space="preserve"> </w:t>
      </w:r>
      <w:r w:rsidRPr="00A330A0">
        <w:rPr>
          <w:rFonts w:eastAsia="Times New Roman"/>
          <w:i/>
          <w:iCs/>
          <w:szCs w:val="20"/>
        </w:rPr>
        <w:t>haIbur</w:t>
      </w:r>
      <w:r w:rsidR="00B30242">
        <w:rPr>
          <w:rStyle w:val="FootnoteReference"/>
          <w:rFonts w:eastAsia="Times New Roman"/>
          <w:i/>
          <w:iCs/>
          <w:szCs w:val="20"/>
        </w:rPr>
        <w:footnoteReference w:id="139"/>
      </w:r>
      <w:r w:rsidR="00947382">
        <w:rPr>
          <w:rFonts w:eastAsia="Times New Roman"/>
          <w:szCs w:val="20"/>
        </w:rPr>
        <w:t xml:space="preserve"> </w:t>
      </w:r>
      <w:r>
        <w:rPr>
          <w:rFonts w:eastAsia="Times New Roman"/>
          <w:szCs w:val="20"/>
        </w:rPr>
        <w:t>is</w:t>
      </w:r>
      <w:r w:rsidR="00947382">
        <w:rPr>
          <w:rFonts w:eastAsia="Times New Roman"/>
          <w:szCs w:val="20"/>
        </w:rPr>
        <w:t xml:space="preserve"> </w:t>
      </w:r>
      <w:r w:rsidRPr="00A330A0">
        <w:rPr>
          <w:rFonts w:eastAsia="Times New Roman"/>
          <w:szCs w:val="20"/>
        </w:rPr>
        <w:t>the</w:t>
      </w:r>
      <w:r w:rsidR="00947382">
        <w:rPr>
          <w:rFonts w:eastAsia="Times New Roman"/>
          <w:szCs w:val="20"/>
        </w:rPr>
        <w:t xml:space="preserve"> </w:t>
      </w:r>
      <w:r w:rsidRPr="00A330A0">
        <w:rPr>
          <w:rFonts w:eastAsia="Times New Roman"/>
          <w:szCs w:val="20"/>
        </w:rPr>
        <w:t>secret</w:t>
      </w:r>
      <w:r w:rsidR="00947382">
        <w:rPr>
          <w:rFonts w:eastAsia="Times New Roman"/>
          <w:szCs w:val="20"/>
        </w:rPr>
        <w:t xml:space="preserve"> </w:t>
      </w:r>
      <w:r w:rsidRPr="00A330A0">
        <w:rPr>
          <w:rFonts w:eastAsia="Times New Roman"/>
          <w:szCs w:val="20"/>
        </w:rPr>
        <w:t>of</w:t>
      </w:r>
      <w:r w:rsidR="00947382">
        <w:rPr>
          <w:rFonts w:eastAsia="Times New Roman"/>
          <w:szCs w:val="20"/>
        </w:rPr>
        <w:t xml:space="preserve"> </w:t>
      </w:r>
      <w:r w:rsidRPr="00A330A0">
        <w:rPr>
          <w:rFonts w:eastAsia="Times New Roman"/>
          <w:szCs w:val="20"/>
        </w:rPr>
        <w:t>the</w:t>
      </w:r>
      <w:r w:rsidR="00947382">
        <w:rPr>
          <w:rFonts w:eastAsia="Times New Roman"/>
          <w:szCs w:val="20"/>
        </w:rPr>
        <w:t xml:space="preserve"> </w:t>
      </w:r>
      <w:r w:rsidRPr="00A330A0">
        <w:rPr>
          <w:rFonts w:eastAsia="Times New Roman"/>
          <w:szCs w:val="20"/>
        </w:rPr>
        <w:t>intercalation</w:t>
      </w:r>
      <w:r w:rsidR="00947382">
        <w:rPr>
          <w:rFonts w:eastAsia="Times New Roman"/>
          <w:szCs w:val="20"/>
        </w:rPr>
        <w:t xml:space="preserve"> </w:t>
      </w:r>
      <w:r w:rsidRPr="00A330A0">
        <w:rPr>
          <w:rFonts w:eastAsia="Times New Roman"/>
          <w:szCs w:val="20"/>
        </w:rPr>
        <w:t>of</w:t>
      </w:r>
      <w:r w:rsidR="00947382">
        <w:rPr>
          <w:rFonts w:eastAsia="Times New Roman"/>
          <w:szCs w:val="20"/>
        </w:rPr>
        <w:t xml:space="preserve"> </w:t>
      </w:r>
      <w:r w:rsidRPr="00A330A0">
        <w:rPr>
          <w:rFonts w:eastAsia="Times New Roman"/>
          <w:szCs w:val="20"/>
        </w:rPr>
        <w:t>the</w:t>
      </w:r>
      <w:r w:rsidR="00947382">
        <w:rPr>
          <w:rFonts w:eastAsia="Times New Roman"/>
          <w:szCs w:val="20"/>
        </w:rPr>
        <w:t xml:space="preserve"> </w:t>
      </w:r>
      <w:r w:rsidRPr="00A330A0">
        <w:rPr>
          <w:rFonts w:eastAsia="Times New Roman"/>
          <w:szCs w:val="20"/>
        </w:rPr>
        <w:t>thirteenth</w:t>
      </w:r>
      <w:r w:rsidR="00947382">
        <w:rPr>
          <w:rFonts w:eastAsia="Times New Roman"/>
          <w:szCs w:val="20"/>
        </w:rPr>
        <w:t xml:space="preserve"> </w:t>
      </w:r>
      <w:r w:rsidRPr="00A330A0">
        <w:rPr>
          <w:rFonts w:eastAsia="Times New Roman"/>
          <w:szCs w:val="20"/>
        </w:rPr>
        <w:t>month</w:t>
      </w:r>
      <w:r w:rsidR="00947382">
        <w:rPr>
          <w:rFonts w:eastAsia="Times New Roman"/>
          <w:szCs w:val="20"/>
        </w:rPr>
        <w:t xml:space="preserve"> </w:t>
      </w:r>
      <w:r w:rsidRPr="00A330A0">
        <w:rPr>
          <w:rFonts w:eastAsia="Times New Roman"/>
          <w:szCs w:val="20"/>
        </w:rPr>
        <w:t>added</w:t>
      </w:r>
      <w:r w:rsidR="00947382">
        <w:rPr>
          <w:rFonts w:eastAsia="Times New Roman"/>
          <w:szCs w:val="20"/>
        </w:rPr>
        <w:t xml:space="preserve"> </w:t>
      </w:r>
      <w:r w:rsidRPr="00A330A0">
        <w:rPr>
          <w:rFonts w:eastAsia="Times New Roman"/>
          <w:szCs w:val="20"/>
        </w:rPr>
        <w:t>in</w:t>
      </w:r>
      <w:r w:rsidR="00947382">
        <w:rPr>
          <w:rFonts w:eastAsia="Times New Roman"/>
          <w:szCs w:val="20"/>
        </w:rPr>
        <w:t xml:space="preserve"> </w:t>
      </w:r>
      <w:r w:rsidRPr="00A330A0">
        <w:rPr>
          <w:rFonts w:eastAsia="Times New Roman"/>
          <w:szCs w:val="20"/>
        </w:rPr>
        <w:t>a</w:t>
      </w:r>
      <w:r w:rsidR="00947382">
        <w:rPr>
          <w:rFonts w:eastAsia="Times New Roman"/>
          <w:szCs w:val="20"/>
        </w:rPr>
        <w:t xml:space="preserve"> </w:t>
      </w:r>
      <w:r w:rsidRPr="00A330A0">
        <w:rPr>
          <w:rFonts w:eastAsia="Times New Roman"/>
          <w:szCs w:val="20"/>
        </w:rPr>
        <w:t>leap</w:t>
      </w:r>
      <w:r w:rsidR="00947382">
        <w:rPr>
          <w:rFonts w:eastAsia="Times New Roman"/>
          <w:szCs w:val="20"/>
        </w:rPr>
        <w:t xml:space="preserve"> </w:t>
      </w:r>
      <w:r w:rsidRPr="00A330A0">
        <w:rPr>
          <w:rFonts w:eastAsia="Times New Roman"/>
          <w:szCs w:val="20"/>
        </w:rPr>
        <w:t>year.</w:t>
      </w:r>
      <w:r w:rsidR="00947382">
        <w:rPr>
          <w:rFonts w:eastAsia="Times New Roman"/>
          <w:szCs w:val="20"/>
        </w:rPr>
        <w:t xml:space="preserve"> </w:t>
      </w:r>
      <w:r w:rsidRPr="00A330A0">
        <w:rPr>
          <w:rFonts w:eastAsia="Times New Roman"/>
          <w:szCs w:val="20"/>
        </w:rPr>
        <w:t>The</w:t>
      </w:r>
      <w:r w:rsidR="00947382">
        <w:rPr>
          <w:rFonts w:eastAsia="Times New Roman"/>
          <w:szCs w:val="20"/>
        </w:rPr>
        <w:t xml:space="preserve"> </w:t>
      </w:r>
      <w:r w:rsidRPr="00A330A0">
        <w:rPr>
          <w:rFonts w:eastAsia="Times New Roman"/>
          <w:szCs w:val="20"/>
        </w:rPr>
        <w:t>thirteen</w:t>
      </w:r>
      <w:r w:rsidR="00947382">
        <w:rPr>
          <w:rFonts w:eastAsia="Times New Roman"/>
          <w:szCs w:val="20"/>
        </w:rPr>
        <w:t xml:space="preserve"> </w:t>
      </w:r>
      <w:r w:rsidRPr="00A330A0">
        <w:rPr>
          <w:rFonts w:eastAsia="Times New Roman"/>
          <w:szCs w:val="20"/>
        </w:rPr>
        <w:t>month</w:t>
      </w:r>
      <w:r w:rsidR="00947382">
        <w:rPr>
          <w:rFonts w:eastAsia="Times New Roman"/>
          <w:szCs w:val="20"/>
        </w:rPr>
        <w:t xml:space="preserve"> </w:t>
      </w:r>
      <w:r w:rsidRPr="00A330A0">
        <w:rPr>
          <w:rFonts w:eastAsia="Times New Roman"/>
          <w:szCs w:val="20"/>
        </w:rPr>
        <w:t>(</w:t>
      </w:r>
      <w:r w:rsidRPr="00A330A0">
        <w:rPr>
          <w:rFonts w:eastAsia="Times New Roman"/>
          <w:i/>
          <w:iCs/>
          <w:szCs w:val="20"/>
        </w:rPr>
        <w:t>Adar</w:t>
      </w:r>
      <w:r w:rsidR="00947382">
        <w:rPr>
          <w:rFonts w:eastAsia="Times New Roman"/>
          <w:i/>
          <w:iCs/>
          <w:szCs w:val="20"/>
        </w:rPr>
        <w:t xml:space="preserve"> </w:t>
      </w:r>
      <w:r w:rsidRPr="00A330A0">
        <w:rPr>
          <w:rFonts w:eastAsia="Times New Roman"/>
          <w:i/>
          <w:iCs/>
          <w:szCs w:val="20"/>
        </w:rPr>
        <w:t>Sheni</w:t>
      </w:r>
      <w:r w:rsidRPr="00A330A0">
        <w:rPr>
          <w:rFonts w:eastAsia="Times New Roman"/>
          <w:szCs w:val="20"/>
        </w:rPr>
        <w:t>)</w:t>
      </w:r>
      <w:r>
        <w:rPr>
          <w:rFonts w:eastAsia="Times New Roman"/>
          <w:szCs w:val="20"/>
        </w:rPr>
        <w:t>.</w:t>
      </w:r>
    </w:p>
    <w:p w14:paraId="216C9368" w14:textId="77777777" w:rsidR="00EC14C9" w:rsidRPr="00EC14C9" w:rsidRDefault="00EC14C9" w:rsidP="00EC14C9">
      <w:pPr>
        <w:jc w:val="both"/>
        <w:rPr>
          <w:rFonts w:eastAsia="Times New Roman"/>
          <w:szCs w:val="20"/>
        </w:rPr>
      </w:pPr>
    </w:p>
    <w:p w14:paraId="5D5FB101" w14:textId="7D0C271F" w:rsidR="00EC14C9" w:rsidRPr="00EC14C9" w:rsidRDefault="00EC14C9" w:rsidP="00EC14C9">
      <w:pPr>
        <w:jc w:val="both"/>
        <w:rPr>
          <w:rFonts w:eastAsia="Times New Roman"/>
          <w:szCs w:val="20"/>
        </w:rPr>
      </w:pPr>
      <w:r w:rsidRPr="00EC14C9">
        <w:rPr>
          <w:rFonts w:eastAsia="Times New Roman"/>
          <w:szCs w:val="20"/>
        </w:rPr>
        <w:t>Watch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month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spring</w:t>
      </w:r>
      <w:r w:rsidR="00947382">
        <w:rPr>
          <w:rFonts w:eastAsia="Times New Roman"/>
          <w:szCs w:val="20"/>
        </w:rPr>
        <w:t xml:space="preserve"> </w:t>
      </w:r>
      <w:r w:rsidRPr="00EC14C9">
        <w:rPr>
          <w:rFonts w:eastAsia="Times New Roman"/>
          <w:szCs w:val="20"/>
        </w:rPr>
        <w:t>(Aviv),</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observe</w:t>
      </w:r>
      <w:r w:rsidR="00947382">
        <w:rPr>
          <w:rFonts w:eastAsia="Times New Roman"/>
          <w:szCs w:val="20"/>
        </w:rPr>
        <w:t xml:space="preserve"> </w:t>
      </w:r>
      <w:r w:rsidRPr="00EC14C9">
        <w:rPr>
          <w:rFonts w:eastAsia="Times New Roman"/>
          <w:szCs w:val="20"/>
        </w:rPr>
        <w:t>Pesach</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your</w:t>
      </w:r>
      <w:r w:rsidR="00947382">
        <w:rPr>
          <w:rFonts w:eastAsia="Times New Roman"/>
          <w:szCs w:val="20"/>
        </w:rPr>
        <w:t xml:space="preserve"> </w:t>
      </w:r>
      <w:r w:rsidRPr="00EC14C9">
        <w:rPr>
          <w:rFonts w:eastAsia="Times New Roman"/>
          <w:szCs w:val="20"/>
        </w:rPr>
        <w:t>G-d:</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month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spring</w:t>
      </w:r>
      <w:r w:rsidR="00947382">
        <w:rPr>
          <w:rFonts w:eastAsia="Times New Roman"/>
          <w:szCs w:val="20"/>
        </w:rPr>
        <w:t xml:space="preserve"> </w:t>
      </w:r>
      <w:r w:rsidRPr="00EC14C9">
        <w:rPr>
          <w:rFonts w:eastAsia="Times New Roman"/>
          <w:szCs w:val="20"/>
        </w:rPr>
        <w:t>Hashem</w:t>
      </w:r>
      <w:r w:rsidR="00947382">
        <w:rPr>
          <w:rFonts w:eastAsia="Times New Roman"/>
          <w:szCs w:val="20"/>
        </w:rPr>
        <w:t xml:space="preserve"> </w:t>
      </w:r>
      <w:r w:rsidRPr="00EC14C9">
        <w:rPr>
          <w:rFonts w:eastAsia="Times New Roman"/>
          <w:szCs w:val="20"/>
        </w:rPr>
        <w:t>your</w:t>
      </w:r>
      <w:r w:rsidR="00947382">
        <w:rPr>
          <w:rFonts w:eastAsia="Times New Roman"/>
          <w:szCs w:val="20"/>
        </w:rPr>
        <w:t xml:space="preserve"> </w:t>
      </w:r>
      <w:r w:rsidRPr="00EC14C9">
        <w:rPr>
          <w:rFonts w:eastAsia="Times New Roman"/>
          <w:szCs w:val="20"/>
        </w:rPr>
        <w:t>G-d</w:t>
      </w:r>
      <w:r w:rsidR="00947382">
        <w:rPr>
          <w:rFonts w:eastAsia="Times New Roman"/>
          <w:szCs w:val="20"/>
        </w:rPr>
        <w:t xml:space="preserve"> </w:t>
      </w:r>
      <w:r w:rsidRPr="00EC14C9">
        <w:rPr>
          <w:rFonts w:eastAsia="Times New Roman"/>
          <w:szCs w:val="20"/>
        </w:rPr>
        <w:t>brought</w:t>
      </w:r>
      <w:r w:rsidR="00947382">
        <w:rPr>
          <w:rFonts w:eastAsia="Times New Roman"/>
          <w:szCs w:val="20"/>
        </w:rPr>
        <w:t xml:space="preserve"> </w:t>
      </w:r>
      <w:r w:rsidRPr="00EC14C9">
        <w:rPr>
          <w:rFonts w:eastAsia="Times New Roman"/>
          <w:szCs w:val="20"/>
        </w:rPr>
        <w:t>you</w:t>
      </w:r>
      <w:r w:rsidR="00947382">
        <w:rPr>
          <w:rFonts w:eastAsia="Times New Roman"/>
          <w:szCs w:val="20"/>
        </w:rPr>
        <w:t xml:space="preserve"> </w:t>
      </w:r>
      <w:r w:rsidRPr="00EC14C9">
        <w:rPr>
          <w:rFonts w:eastAsia="Times New Roman"/>
          <w:szCs w:val="20"/>
        </w:rPr>
        <w:t>out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Egypt</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night.”</w:t>
      </w:r>
      <w:r w:rsidRPr="00EC14C9">
        <w:rPr>
          <w:sz w:val="20"/>
          <w:szCs w:val="20"/>
          <w:vertAlign w:val="superscript"/>
        </w:rPr>
        <w:footnoteReference w:id="140"/>
      </w:r>
    </w:p>
    <w:p w14:paraId="3B16645B" w14:textId="77777777" w:rsidR="00EC14C9" w:rsidRPr="00EC14C9" w:rsidRDefault="00EC14C9" w:rsidP="00EC14C9">
      <w:pPr>
        <w:rPr>
          <w:rFonts w:eastAsia="Times New Roman"/>
          <w:szCs w:val="20"/>
        </w:rPr>
      </w:pPr>
    </w:p>
    <w:p w14:paraId="6514CD99" w14:textId="4B1D7538" w:rsidR="00EC14C9" w:rsidRPr="00EC14C9" w:rsidRDefault="00EC14C9" w:rsidP="00EC14C9">
      <w:pPr>
        <w:jc w:val="both"/>
        <w:rPr>
          <w:rFonts w:eastAsia="Times New Roman"/>
          <w:szCs w:val="20"/>
        </w:rPr>
      </w:pPr>
      <w:r w:rsidRPr="00EC14C9">
        <w:rPr>
          <w:rFonts w:eastAsia="Times New Roman"/>
          <w:szCs w:val="20"/>
        </w:rPr>
        <w:t>Rashi</w:t>
      </w:r>
      <w:r w:rsidR="00947382">
        <w:rPr>
          <w:rFonts w:eastAsia="Times New Roman"/>
          <w:szCs w:val="20"/>
        </w:rPr>
        <w:t xml:space="preserve"> </w:t>
      </w:r>
      <w:r w:rsidRPr="00EC14C9">
        <w:rPr>
          <w:rFonts w:eastAsia="Times New Roman"/>
          <w:szCs w:val="20"/>
        </w:rPr>
        <w:t>explains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word</w:t>
      </w:r>
      <w:r w:rsidR="00947382">
        <w:rPr>
          <w:rFonts w:eastAsia="Times New Roman"/>
          <w:szCs w:val="20"/>
        </w:rPr>
        <w:t xml:space="preserve"> </w:t>
      </w:r>
      <w:r w:rsidRPr="00EC14C9">
        <w:rPr>
          <w:rFonts w:eastAsia="Times New Roman"/>
          <w:szCs w:val="20"/>
        </w:rPr>
        <w:t>Aviv</w:t>
      </w:r>
      <w:r w:rsidR="00947382">
        <w:rPr>
          <w:rFonts w:eastAsia="Times New Roman"/>
          <w:szCs w:val="20"/>
        </w:rPr>
        <w:t xml:space="preserve"> </w:t>
      </w:r>
      <w:r w:rsidRPr="00EC14C9">
        <w:rPr>
          <w:rFonts w:eastAsia="Times New Roman"/>
          <w:szCs w:val="20"/>
        </w:rPr>
        <w:t>indicates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season</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which</w:t>
      </w:r>
      <w:r w:rsidR="00947382">
        <w:rPr>
          <w:rFonts w:eastAsia="Times New Roman"/>
          <w:szCs w:val="20"/>
        </w:rPr>
        <w:t xml:space="preserve"> </w:t>
      </w:r>
      <w:r w:rsidRPr="00EC14C9">
        <w:rPr>
          <w:rFonts w:eastAsia="Times New Roman"/>
          <w:szCs w:val="20"/>
        </w:rPr>
        <w:t>ripe</w:t>
      </w:r>
      <w:r w:rsidR="00947382">
        <w:rPr>
          <w:rFonts w:eastAsia="Times New Roman"/>
          <w:szCs w:val="20"/>
        </w:rPr>
        <w:t xml:space="preserve"> </w:t>
      </w:r>
      <w:r w:rsidRPr="00EC14C9">
        <w:rPr>
          <w:rFonts w:eastAsia="Times New Roman"/>
          <w:szCs w:val="20"/>
        </w:rPr>
        <w:t>ears</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Omer</w:t>
      </w:r>
      <w:r w:rsidR="00947382">
        <w:rPr>
          <w:rFonts w:eastAsia="Times New Roman"/>
          <w:szCs w:val="20"/>
        </w:rPr>
        <w:t xml:space="preserve"> </w:t>
      </w:r>
      <w:r w:rsidRPr="00EC14C9">
        <w:rPr>
          <w:rFonts w:eastAsia="Times New Roman"/>
          <w:szCs w:val="20"/>
        </w:rPr>
        <w:t>offering</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produced.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instructs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watch</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month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Pesach</w:t>
      </w:r>
      <w:r w:rsidR="00947382">
        <w:rPr>
          <w:rFonts w:eastAsia="Times New Roman"/>
          <w:szCs w:val="20"/>
        </w:rPr>
        <w:t xml:space="preserve"> </w:t>
      </w:r>
      <w:r w:rsidRPr="00EC14C9">
        <w:rPr>
          <w:rFonts w:eastAsia="Times New Roman"/>
          <w:szCs w:val="20"/>
        </w:rPr>
        <w:t>(Nissan)</w:t>
      </w:r>
      <w:r w:rsidR="00947382">
        <w:rPr>
          <w:rFonts w:eastAsia="Times New Roman"/>
          <w:szCs w:val="20"/>
        </w:rPr>
        <w:t xml:space="preserve"> </w:t>
      </w:r>
      <w:r w:rsidRPr="00EC14C9">
        <w:rPr>
          <w:rFonts w:eastAsia="Times New Roman"/>
          <w:szCs w:val="20"/>
        </w:rPr>
        <w:t>whether</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would</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case,</w:t>
      </w:r>
      <w:r w:rsidR="00947382">
        <w:rPr>
          <w:rFonts w:eastAsia="Times New Roman"/>
          <w:szCs w:val="20"/>
        </w:rPr>
        <w:t xml:space="preserve"> </w:t>
      </w:r>
      <w:r w:rsidRPr="00EC14C9">
        <w:rPr>
          <w:rFonts w:eastAsia="Times New Roman"/>
          <w:szCs w:val="20"/>
        </w:rPr>
        <w:t>if</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then</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must</w:t>
      </w:r>
      <w:r w:rsidR="00947382">
        <w:rPr>
          <w:rFonts w:eastAsia="Times New Roman"/>
          <w:szCs w:val="20"/>
        </w:rPr>
        <w:t xml:space="preserve"> </w:t>
      </w:r>
      <w:r w:rsidRPr="00EC14C9">
        <w:rPr>
          <w:rFonts w:eastAsia="Times New Roman"/>
          <w:szCs w:val="20"/>
        </w:rPr>
        <w:t>intercalate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year.”</w:t>
      </w:r>
      <w:r w:rsidRPr="00EC14C9">
        <w:rPr>
          <w:sz w:val="20"/>
          <w:szCs w:val="20"/>
          <w:vertAlign w:val="superscript"/>
        </w:rPr>
        <w:footnoteReference w:id="141"/>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most</w:t>
      </w:r>
      <w:r w:rsidR="00947382">
        <w:rPr>
          <w:rFonts w:eastAsia="Times New Roman"/>
          <w:szCs w:val="20"/>
        </w:rPr>
        <w:t xml:space="preserve"> </w:t>
      </w:r>
      <w:r w:rsidRPr="00EC14C9">
        <w:rPr>
          <w:rFonts w:eastAsia="Times New Roman"/>
          <w:szCs w:val="20"/>
        </w:rPr>
        <w:t>well-known</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source</w:t>
      </w:r>
      <w:r w:rsidR="00947382">
        <w:rPr>
          <w:rFonts w:eastAsia="Times New Roman"/>
          <w:szCs w:val="20"/>
        </w:rPr>
        <w:t xml:space="preserve"> </w:t>
      </w:r>
      <w:r w:rsidRPr="00EC14C9">
        <w:rPr>
          <w:rFonts w:eastAsia="Times New Roman"/>
          <w:szCs w:val="20"/>
        </w:rPr>
        <w:t>for</w:t>
      </w:r>
      <w:r w:rsidR="00947382">
        <w:rPr>
          <w:rFonts w:eastAsia="Times New Roman"/>
          <w:szCs w:val="20"/>
        </w:rPr>
        <w:t xml:space="preserve"> </w:t>
      </w:r>
      <w:r w:rsidRPr="00EC14C9">
        <w:rPr>
          <w:rFonts w:eastAsia="Times New Roman"/>
          <w:szCs w:val="20"/>
        </w:rPr>
        <w:t>establishing</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pregnant</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Therefore,</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need</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adjust</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lunar</w:t>
      </w:r>
      <w:r w:rsidR="00947382">
        <w:rPr>
          <w:rFonts w:eastAsia="Times New Roman"/>
          <w:szCs w:val="20"/>
        </w:rPr>
        <w:t xml:space="preserve"> </w:t>
      </w:r>
      <w:r w:rsidRPr="00EC14C9">
        <w:rPr>
          <w:rFonts w:eastAsia="Times New Roman"/>
          <w:szCs w:val="20"/>
        </w:rPr>
        <w:t>calendar</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solar</w:t>
      </w:r>
      <w:r w:rsidR="00947382">
        <w:rPr>
          <w:rFonts w:eastAsia="Times New Roman"/>
          <w:szCs w:val="20"/>
        </w:rPr>
        <w:t xml:space="preserve"> </w:t>
      </w:r>
      <w:r w:rsidRPr="00EC14C9">
        <w:rPr>
          <w:rFonts w:eastAsia="Times New Roman"/>
          <w:szCs w:val="20"/>
        </w:rPr>
        <w:t>calendar</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szCs w:val="20"/>
        </w:rPr>
        <w:t>adding</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extra</w:t>
      </w:r>
      <w:r w:rsidR="00947382">
        <w:rPr>
          <w:rFonts w:eastAsia="Times New Roman"/>
          <w:szCs w:val="20"/>
        </w:rPr>
        <w:t xml:space="preserve"> </w:t>
      </w:r>
      <w:r w:rsidRPr="00EC14C9">
        <w:rPr>
          <w:rFonts w:eastAsia="Times New Roman"/>
          <w:szCs w:val="20"/>
        </w:rPr>
        <w:t>month</w:t>
      </w:r>
      <w:r w:rsidR="00947382">
        <w:rPr>
          <w:rFonts w:eastAsia="Times New Roman"/>
          <w:szCs w:val="20"/>
        </w:rPr>
        <w:t xml:space="preserve"> </w:t>
      </w:r>
      <w:r w:rsidRPr="00EC14C9">
        <w:rPr>
          <w:rFonts w:eastAsia="Times New Roman"/>
          <w:szCs w:val="20"/>
        </w:rPr>
        <w:t>before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month</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Pesach,</w:t>
      </w:r>
      <w:r w:rsidR="00947382">
        <w:rPr>
          <w:rFonts w:eastAsia="Times New Roman"/>
          <w:szCs w:val="20"/>
        </w:rPr>
        <w:t xml:space="preserve"> </w:t>
      </w:r>
      <w:r w:rsidRPr="00EC14C9">
        <w:rPr>
          <w:rFonts w:eastAsia="Times New Roman"/>
          <w:szCs w:val="20"/>
        </w:rPr>
        <w:t>whenever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discrepancy</w:t>
      </w:r>
      <w:r w:rsidR="00947382">
        <w:rPr>
          <w:rFonts w:eastAsia="Times New Roman"/>
          <w:szCs w:val="20"/>
        </w:rPr>
        <w:t xml:space="preserve"> </w:t>
      </w:r>
      <w:r w:rsidRPr="00EC14C9">
        <w:rPr>
          <w:rFonts w:eastAsia="Times New Roman"/>
          <w:szCs w:val="20"/>
        </w:rPr>
        <w:t>between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lunar</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solar</w:t>
      </w:r>
      <w:r w:rsidR="00947382">
        <w:rPr>
          <w:rFonts w:eastAsia="Times New Roman"/>
          <w:szCs w:val="20"/>
        </w:rPr>
        <w:t xml:space="preserve"> </w:t>
      </w:r>
      <w:r w:rsidRPr="00EC14C9">
        <w:rPr>
          <w:rFonts w:eastAsia="Times New Roman"/>
          <w:szCs w:val="20"/>
        </w:rPr>
        <w:t>cycle</w:t>
      </w:r>
      <w:r w:rsidR="00947382">
        <w:rPr>
          <w:rFonts w:eastAsia="Times New Roman"/>
          <w:szCs w:val="20"/>
        </w:rPr>
        <w:t xml:space="preserve"> </w:t>
      </w:r>
      <w:r w:rsidRPr="00EC14C9">
        <w:rPr>
          <w:rFonts w:eastAsia="Times New Roman"/>
          <w:szCs w:val="20"/>
        </w:rPr>
        <w:t>adds</w:t>
      </w:r>
      <w:r w:rsidR="00947382">
        <w:rPr>
          <w:rFonts w:eastAsia="Times New Roman"/>
          <w:szCs w:val="20"/>
        </w:rPr>
        <w:t xml:space="preserve"> </w:t>
      </w:r>
      <w:r w:rsidRPr="00EC14C9">
        <w:rPr>
          <w:rFonts w:eastAsia="Times New Roman"/>
          <w:szCs w:val="20"/>
        </w:rPr>
        <w:t>up</w:t>
      </w:r>
      <w:r w:rsidR="00947382">
        <w:rPr>
          <w:rFonts w:eastAsia="Times New Roman"/>
          <w:szCs w:val="20"/>
        </w:rPr>
        <w:t xml:space="preserve"> </w:t>
      </w:r>
      <w:r w:rsidRPr="00EC14C9">
        <w:rPr>
          <w:rFonts w:eastAsia="Times New Roman"/>
          <w:szCs w:val="20"/>
        </w:rPr>
        <w:t>enough</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fill</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month.</w:t>
      </w:r>
    </w:p>
    <w:p w14:paraId="6A205EEA" w14:textId="77777777" w:rsidR="00EC14C9" w:rsidRPr="00EC14C9" w:rsidRDefault="00EC14C9" w:rsidP="00EC14C9">
      <w:pPr>
        <w:jc w:val="both"/>
        <w:rPr>
          <w:rFonts w:eastAsia="Times New Roman"/>
          <w:szCs w:val="20"/>
        </w:rPr>
      </w:pPr>
    </w:p>
    <w:p w14:paraId="76E62C44" w14:textId="0F2E36A7" w:rsidR="00EC14C9" w:rsidRPr="00EC14C9" w:rsidRDefault="00EC14C9" w:rsidP="00EC14C9">
      <w:pPr>
        <w:jc w:val="center"/>
        <w:rPr>
          <w:rFonts w:eastAsia="Times New Roman"/>
          <w:b/>
          <w:bCs/>
          <w:szCs w:val="20"/>
        </w:rPr>
      </w:pPr>
      <w:r w:rsidRPr="00EC14C9">
        <w:rPr>
          <w:rFonts w:eastAsia="Times New Roman"/>
          <w:b/>
          <w:bCs/>
          <w:szCs w:val="20"/>
        </w:rPr>
        <w:t>The</w:t>
      </w:r>
      <w:r w:rsidR="00947382">
        <w:rPr>
          <w:rFonts w:eastAsia="Times New Roman"/>
          <w:b/>
          <w:bCs/>
          <w:szCs w:val="20"/>
        </w:rPr>
        <w:t xml:space="preserve"> </w:t>
      </w:r>
      <w:r w:rsidRPr="00EC14C9">
        <w:rPr>
          <w:rFonts w:eastAsia="Times New Roman"/>
          <w:b/>
          <w:bCs/>
          <w:szCs w:val="20"/>
        </w:rPr>
        <w:t>Secret</w:t>
      </w:r>
      <w:r w:rsidR="00947382">
        <w:rPr>
          <w:rFonts w:eastAsia="Times New Roman"/>
          <w:b/>
          <w:bCs/>
          <w:szCs w:val="20"/>
        </w:rPr>
        <w:t xml:space="preserve"> </w:t>
      </w:r>
      <w:r w:rsidRPr="00EC14C9">
        <w:rPr>
          <w:rFonts w:eastAsia="Times New Roman"/>
          <w:b/>
          <w:bCs/>
          <w:szCs w:val="20"/>
        </w:rPr>
        <w:t>of</w:t>
      </w:r>
      <w:r w:rsidR="00947382">
        <w:rPr>
          <w:rFonts w:eastAsia="Times New Roman"/>
          <w:b/>
          <w:bCs/>
          <w:szCs w:val="20"/>
        </w:rPr>
        <w:t xml:space="preserve"> </w:t>
      </w:r>
      <w:r w:rsidRPr="00EC14C9">
        <w:rPr>
          <w:rFonts w:eastAsia="Times New Roman"/>
          <w:b/>
          <w:bCs/>
          <w:szCs w:val="20"/>
        </w:rPr>
        <w:t>the</w:t>
      </w:r>
      <w:r w:rsidR="00947382">
        <w:rPr>
          <w:rFonts w:eastAsia="Times New Roman"/>
          <w:b/>
          <w:bCs/>
          <w:szCs w:val="20"/>
        </w:rPr>
        <w:t xml:space="preserve"> </w:t>
      </w:r>
      <w:r w:rsidRPr="00EC14C9">
        <w:rPr>
          <w:rFonts w:eastAsia="Times New Roman"/>
          <w:b/>
          <w:bCs/>
          <w:szCs w:val="20"/>
        </w:rPr>
        <w:t>Pregnant</w:t>
      </w:r>
      <w:r w:rsidR="00947382">
        <w:rPr>
          <w:rFonts w:eastAsia="Times New Roman"/>
          <w:b/>
          <w:bCs/>
          <w:szCs w:val="20"/>
        </w:rPr>
        <w:t xml:space="preserve"> </w:t>
      </w:r>
      <w:r w:rsidRPr="00EC14C9">
        <w:rPr>
          <w:rFonts w:eastAsia="Times New Roman"/>
          <w:b/>
          <w:bCs/>
          <w:szCs w:val="20"/>
        </w:rPr>
        <w:t>Year</w:t>
      </w:r>
      <w:r w:rsidR="00947382">
        <w:rPr>
          <w:rFonts w:eastAsia="Times New Roman"/>
          <w:b/>
          <w:bCs/>
          <w:szCs w:val="20"/>
        </w:rPr>
        <w:t xml:space="preserve"> </w:t>
      </w:r>
      <w:r w:rsidRPr="00EC14C9">
        <w:rPr>
          <w:rFonts w:eastAsia="Times New Roman"/>
          <w:b/>
          <w:bCs/>
          <w:szCs w:val="20"/>
        </w:rPr>
        <w:t>(Sod</w:t>
      </w:r>
      <w:r w:rsidR="00947382">
        <w:rPr>
          <w:rFonts w:eastAsia="Times New Roman"/>
          <w:b/>
          <w:bCs/>
          <w:szCs w:val="20"/>
        </w:rPr>
        <w:t xml:space="preserve"> </w:t>
      </w:r>
      <w:r w:rsidRPr="00EC14C9">
        <w:rPr>
          <w:rFonts w:eastAsia="Times New Roman"/>
          <w:b/>
          <w:bCs/>
          <w:szCs w:val="20"/>
        </w:rPr>
        <w:t>HaIbur)</w:t>
      </w:r>
    </w:p>
    <w:p w14:paraId="773D372B" w14:textId="77777777" w:rsidR="00EC14C9" w:rsidRPr="00EC14C9" w:rsidRDefault="00EC14C9" w:rsidP="00EC14C9">
      <w:pPr>
        <w:rPr>
          <w:rFonts w:eastAsia="Times New Roman"/>
          <w:szCs w:val="20"/>
        </w:rPr>
      </w:pPr>
    </w:p>
    <w:p w14:paraId="027A603D" w14:textId="53D4D2C6" w:rsidR="00EC14C9" w:rsidRDefault="00EC14C9" w:rsidP="00EC14C9">
      <w:pPr>
        <w:jc w:val="both"/>
        <w:rPr>
          <w:rFonts w:eastAsia="Times New Roman"/>
          <w:szCs w:val="20"/>
        </w:rPr>
      </w:pPr>
      <w:r w:rsidRPr="00EC14C9">
        <w:rPr>
          <w:rFonts w:eastAsia="Times New Roman"/>
          <w:szCs w:val="20"/>
        </w:rPr>
        <w:t>The</w:t>
      </w:r>
      <w:r w:rsidR="00947382">
        <w:rPr>
          <w:rFonts w:eastAsia="Times New Roman"/>
          <w:szCs w:val="20"/>
        </w:rPr>
        <w:t xml:space="preserve"> </w:t>
      </w:r>
      <w:r w:rsidRPr="00EC14C9">
        <w:rPr>
          <w:rFonts w:eastAsia="Times New Roman"/>
          <w:szCs w:val="20"/>
        </w:rPr>
        <w:t>reason</w:t>
      </w:r>
      <w:r w:rsidR="00947382">
        <w:rPr>
          <w:rFonts w:eastAsia="Times New Roman"/>
          <w:szCs w:val="20"/>
        </w:rPr>
        <w:t xml:space="preserve"> </w:t>
      </w:r>
      <w:r w:rsidRPr="00EC14C9">
        <w:rPr>
          <w:rFonts w:eastAsia="Times New Roman"/>
          <w:szCs w:val="20"/>
        </w:rPr>
        <w:t>Jewish</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called</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‘pregnant</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rather</w:t>
      </w:r>
      <w:r w:rsidR="00947382">
        <w:rPr>
          <w:rFonts w:eastAsia="Times New Roman"/>
          <w:szCs w:val="20"/>
        </w:rPr>
        <w:t xml:space="preserve"> </w:t>
      </w:r>
      <w:r w:rsidRPr="00EC14C9">
        <w:rPr>
          <w:rFonts w:eastAsia="Times New Roman"/>
          <w:szCs w:val="20"/>
        </w:rPr>
        <w:t>than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‘leap</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explained</w:t>
      </w:r>
      <w:r w:rsidR="00947382">
        <w:rPr>
          <w:rFonts w:eastAsia="Times New Roman"/>
          <w:szCs w:val="20"/>
        </w:rPr>
        <w:t xml:space="preserve"> </w:t>
      </w:r>
      <w:r w:rsidRPr="00EC14C9">
        <w:rPr>
          <w:rFonts w:eastAsia="Times New Roman"/>
          <w:szCs w:val="20"/>
        </w:rPr>
        <w:t>through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w:t>
      </w:r>
      <w:r w:rsidR="00947382">
        <w:rPr>
          <w:rFonts w:eastAsia="Times New Roman"/>
          <w:szCs w:val="20"/>
        </w:rPr>
        <w:t xml:space="preserve"> </w:t>
      </w:r>
      <w:r w:rsidRPr="00EC14C9">
        <w:rPr>
          <w:rFonts w:eastAsia="Times New Roman"/>
          <w:szCs w:val="20"/>
        </w:rPr>
        <w:t>in</w:t>
      </w:r>
      <w:r w:rsidR="00947382">
        <w:rPr>
          <w:rFonts w:eastAsia="Times New Roman"/>
          <w:szCs w:val="20"/>
        </w:rPr>
        <w:t xml:space="preserve"> </w:t>
      </w:r>
      <w:r w:rsidRPr="00EC14C9">
        <w:rPr>
          <w:rFonts w:eastAsia="Times New Roman"/>
          <w:szCs w:val="20"/>
        </w:rPr>
        <w:t>Kabbalah</w:t>
      </w:r>
      <w:r w:rsidR="00947382">
        <w:rPr>
          <w:rFonts w:eastAsia="Times New Roman"/>
          <w:szCs w:val="20"/>
        </w:rPr>
        <w:t xml:space="preserve"> </w:t>
      </w:r>
      <w:r w:rsidRPr="00EC14C9">
        <w:rPr>
          <w:rFonts w:eastAsia="Times New Roman"/>
          <w:szCs w:val="20"/>
        </w:rPr>
        <w:t>called</w:t>
      </w:r>
      <w:r w:rsidR="00947382">
        <w:rPr>
          <w:rFonts w:eastAsia="Times New Roman"/>
          <w:szCs w:val="20"/>
        </w:rPr>
        <w:t xml:space="preserve"> </w:t>
      </w:r>
      <w:r w:rsidRPr="00EC14C9">
        <w:rPr>
          <w:rFonts w:eastAsia="Times New Roman"/>
          <w:szCs w:val="20"/>
        </w:rPr>
        <w:t>sod</w:t>
      </w:r>
      <w:r w:rsidR="00947382">
        <w:rPr>
          <w:rFonts w:eastAsia="Times New Roman"/>
          <w:szCs w:val="20"/>
        </w:rPr>
        <w:t xml:space="preserve"> </w:t>
      </w:r>
      <w:r w:rsidRPr="00EC14C9">
        <w:rPr>
          <w:rFonts w:eastAsia="Times New Roman"/>
          <w:szCs w:val="20"/>
        </w:rPr>
        <w:t>haibur</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secret</w:t>
      </w:r>
      <w:r w:rsidR="00947382">
        <w:rPr>
          <w:rFonts w:eastAsia="Times New Roman"/>
          <w:szCs w:val="20"/>
        </w:rPr>
        <w:t xml:space="preserve"> </w:t>
      </w:r>
      <w:r w:rsidRPr="00EC14C9">
        <w:rPr>
          <w:rFonts w:eastAsia="Times New Roman"/>
          <w:szCs w:val="20"/>
        </w:rPr>
        <w:t>pregnancy.</w:t>
      </w:r>
      <w:r w:rsidRPr="00EC14C9">
        <w:rPr>
          <w:sz w:val="20"/>
          <w:szCs w:val="20"/>
          <w:vertAlign w:val="superscript"/>
        </w:rPr>
        <w:footnoteReference w:id="142"/>
      </w:r>
      <w:r w:rsidRPr="00EC14C9">
        <w:rPr>
          <w:rFonts w:eastAsia="Times New Roman"/>
          <w:szCs w:val="20"/>
        </w:rPr>
        <w:t>This</w:t>
      </w:r>
      <w:r w:rsidR="00947382">
        <w:rPr>
          <w:rFonts w:eastAsia="Times New Roman"/>
          <w:szCs w:val="20"/>
        </w:rPr>
        <w:t xml:space="preserve"> </w:t>
      </w:r>
      <w:r w:rsidRPr="00EC14C9">
        <w:rPr>
          <w:rFonts w:eastAsia="Times New Roman"/>
          <w:szCs w:val="20"/>
        </w:rPr>
        <w:t>inner</w:t>
      </w:r>
      <w:r w:rsidR="00947382">
        <w:rPr>
          <w:rFonts w:eastAsia="Times New Roman"/>
          <w:szCs w:val="20"/>
        </w:rPr>
        <w:t xml:space="preserve"> </w:t>
      </w:r>
      <w:r w:rsidRPr="00EC14C9">
        <w:rPr>
          <w:rFonts w:eastAsia="Times New Roman"/>
          <w:szCs w:val="20"/>
        </w:rPr>
        <w:t>secret</w:t>
      </w:r>
      <w:r w:rsidR="00947382">
        <w:rPr>
          <w:rFonts w:eastAsia="Times New Roman"/>
          <w:szCs w:val="20"/>
        </w:rPr>
        <w:t xml:space="preserve"> </w:t>
      </w:r>
      <w:r w:rsidRPr="00EC14C9">
        <w:rPr>
          <w:rFonts w:eastAsia="Times New Roman"/>
          <w:szCs w:val="20"/>
        </w:rPr>
        <w:t>symbolizes</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bleak</w:t>
      </w:r>
      <w:r w:rsidR="00947382">
        <w:rPr>
          <w:rFonts w:eastAsia="Times New Roman"/>
          <w:szCs w:val="20"/>
        </w:rPr>
        <w:t xml:space="preserve"> </w:t>
      </w:r>
      <w:r w:rsidRPr="00EC14C9">
        <w:rPr>
          <w:rFonts w:eastAsia="Times New Roman"/>
          <w:szCs w:val="20"/>
        </w:rPr>
        <w:t>mundane</w:t>
      </w:r>
      <w:r w:rsidR="00947382">
        <w:rPr>
          <w:rFonts w:eastAsia="Times New Roman"/>
          <w:szCs w:val="20"/>
        </w:rPr>
        <w:t xml:space="preserve"> </w:t>
      </w:r>
      <w:r w:rsidRPr="00EC14C9">
        <w:rPr>
          <w:rFonts w:eastAsia="Times New Roman"/>
          <w:szCs w:val="20"/>
        </w:rPr>
        <w:t>reality</w:t>
      </w:r>
      <w:r w:rsidR="00947382">
        <w:rPr>
          <w:rFonts w:eastAsia="Times New Roman"/>
          <w:szCs w:val="20"/>
        </w:rPr>
        <w:t xml:space="preserve"> </w:t>
      </w:r>
      <w:r w:rsidRPr="00EC14C9">
        <w:rPr>
          <w:rFonts w:eastAsia="Times New Roman"/>
          <w:szCs w:val="20"/>
        </w:rPr>
        <w:t>carries</w:t>
      </w:r>
      <w:r w:rsidR="00947382">
        <w:rPr>
          <w:rFonts w:eastAsia="Times New Roman"/>
          <w:szCs w:val="20"/>
        </w:rPr>
        <w:t xml:space="preserve"> </w:t>
      </w:r>
      <w:r w:rsidRPr="00EC14C9">
        <w:rPr>
          <w:rFonts w:eastAsia="Times New Roman"/>
          <w:szCs w:val="20"/>
        </w:rPr>
        <w:t>within</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secret</w:t>
      </w:r>
      <w:r w:rsidR="00947382">
        <w:rPr>
          <w:rFonts w:eastAsia="Times New Roman"/>
          <w:szCs w:val="20"/>
        </w:rPr>
        <w:t xml:space="preserve"> </w:t>
      </w:r>
      <w:r w:rsidRPr="00EC14C9">
        <w:rPr>
          <w:rFonts w:eastAsia="Times New Roman"/>
          <w:szCs w:val="20"/>
        </w:rPr>
        <w:t>higher</w:t>
      </w:r>
      <w:r w:rsidR="00947382">
        <w:rPr>
          <w:rFonts w:eastAsia="Times New Roman"/>
          <w:szCs w:val="20"/>
        </w:rPr>
        <w:t xml:space="preserve"> </w:t>
      </w:r>
      <w:r w:rsidRPr="00EC14C9">
        <w:rPr>
          <w:rFonts w:eastAsia="Times New Roman"/>
          <w:szCs w:val="20"/>
        </w:rPr>
        <w:t>level</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reality</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pregnancy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new</w:t>
      </w:r>
      <w:r w:rsidR="00947382">
        <w:rPr>
          <w:rFonts w:eastAsia="Times New Roman"/>
          <w:szCs w:val="20"/>
        </w:rPr>
        <w:t xml:space="preserve"> </w:t>
      </w:r>
      <w:r w:rsidRPr="00EC14C9">
        <w:rPr>
          <w:rFonts w:eastAsia="Times New Roman"/>
          <w:szCs w:val="20"/>
        </w:rPr>
        <w:t>reality</w:t>
      </w:r>
      <w:r w:rsidR="00947382">
        <w:rPr>
          <w:rFonts w:eastAsia="Times New Roman"/>
          <w:szCs w:val="20"/>
        </w:rPr>
        <w:t xml:space="preserve"> </w:t>
      </w:r>
      <w:r w:rsidRPr="00EC14C9">
        <w:rPr>
          <w:rFonts w:eastAsia="Times New Roman"/>
          <w:szCs w:val="20"/>
        </w:rPr>
        <w:t>growing</w:t>
      </w:r>
      <w:r w:rsidR="00947382">
        <w:rPr>
          <w:rFonts w:eastAsia="Times New Roman"/>
          <w:szCs w:val="20"/>
        </w:rPr>
        <w:t xml:space="preserve"> </w:t>
      </w:r>
      <w:r w:rsidRPr="00EC14C9">
        <w:rPr>
          <w:rFonts w:eastAsia="Times New Roman"/>
          <w:szCs w:val="20"/>
        </w:rPr>
        <w:t>within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womb</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established</w:t>
      </w:r>
      <w:r w:rsidR="00947382">
        <w:rPr>
          <w:rFonts w:eastAsia="Times New Roman"/>
          <w:szCs w:val="20"/>
        </w:rPr>
        <w:t xml:space="preserve"> </w:t>
      </w:r>
      <w:r w:rsidRPr="00EC14C9">
        <w:rPr>
          <w:rFonts w:eastAsia="Times New Roman"/>
          <w:szCs w:val="20"/>
        </w:rPr>
        <w:t>realm.</w:t>
      </w:r>
      <w:r w:rsidR="00947382">
        <w:rPr>
          <w:rFonts w:eastAsia="Times New Roman"/>
          <w:szCs w:val="20"/>
        </w:rPr>
        <w:t xml:space="preserve"> </w:t>
      </w:r>
      <w:r w:rsidRPr="00EC14C9">
        <w:rPr>
          <w:rFonts w:eastAsia="Times New Roman"/>
          <w:szCs w:val="20"/>
        </w:rPr>
        <w:t>Just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pregnancy</w:t>
      </w:r>
      <w:r w:rsidR="00947382">
        <w:rPr>
          <w:rFonts w:eastAsia="Times New Roman"/>
          <w:szCs w:val="20"/>
        </w:rPr>
        <w:t xml:space="preserve"> </w:t>
      </w:r>
      <w:r w:rsidRPr="00EC14C9">
        <w:rPr>
          <w:rFonts w:eastAsia="Times New Roman"/>
          <w:szCs w:val="20"/>
        </w:rPr>
        <w:t>entails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existence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fetus</w:t>
      </w:r>
      <w:r w:rsidR="00947382">
        <w:rPr>
          <w:rFonts w:eastAsia="Times New Roman"/>
          <w:szCs w:val="20"/>
        </w:rPr>
        <w:t xml:space="preserve"> </w:t>
      </w:r>
      <w:r w:rsidRPr="00EC14C9">
        <w:rPr>
          <w:rFonts w:eastAsia="Times New Roman"/>
          <w:szCs w:val="20"/>
        </w:rPr>
        <w:t>growing</w:t>
      </w:r>
      <w:r w:rsidR="00947382">
        <w:rPr>
          <w:rFonts w:eastAsia="Times New Roman"/>
          <w:szCs w:val="20"/>
        </w:rPr>
        <w:t xml:space="preserve"> </w:t>
      </w:r>
      <w:r w:rsidRPr="00EC14C9">
        <w:rPr>
          <w:rFonts w:eastAsia="Times New Roman"/>
          <w:szCs w:val="20"/>
        </w:rPr>
        <w:t>within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womb</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mother,</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hidden</w:t>
      </w:r>
      <w:r w:rsidR="00947382">
        <w:rPr>
          <w:rFonts w:eastAsia="Times New Roman"/>
          <w:szCs w:val="20"/>
        </w:rPr>
        <w:t xml:space="preserve"> </w:t>
      </w:r>
      <w:r w:rsidRPr="00EC14C9">
        <w:rPr>
          <w:rFonts w:eastAsia="Times New Roman"/>
          <w:szCs w:val="20"/>
        </w:rPr>
        <w:t>reality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sod</w:t>
      </w:r>
      <w:r w:rsidR="00947382">
        <w:rPr>
          <w:rFonts w:eastAsia="Times New Roman"/>
          <w:szCs w:val="20"/>
        </w:rPr>
        <w:t xml:space="preserve"> </w:t>
      </w:r>
      <w:r w:rsidRPr="00EC14C9">
        <w:rPr>
          <w:rFonts w:eastAsia="Times New Roman"/>
          <w:szCs w:val="20"/>
        </w:rPr>
        <w:t>haibur</w:t>
      </w:r>
      <w:r w:rsidR="00947382">
        <w:rPr>
          <w:rFonts w:eastAsia="Times New Roman"/>
          <w:szCs w:val="20"/>
        </w:rPr>
        <w:t xml:space="preserve"> </w:t>
      </w:r>
      <w:r w:rsidRPr="00EC14C9">
        <w:rPr>
          <w:rFonts w:eastAsia="Times New Roman"/>
          <w:szCs w:val="20"/>
        </w:rPr>
        <w:t>keeps</w:t>
      </w:r>
      <w:r w:rsidR="00947382">
        <w:rPr>
          <w:rFonts w:eastAsia="Times New Roman"/>
          <w:szCs w:val="20"/>
        </w:rPr>
        <w:t xml:space="preserve"> </w:t>
      </w:r>
      <w:r w:rsidRPr="00EC14C9">
        <w:rPr>
          <w:rFonts w:eastAsia="Times New Roman"/>
          <w:szCs w:val="20"/>
        </w:rPr>
        <w:t>growing</w:t>
      </w:r>
      <w:r w:rsidR="00947382">
        <w:rPr>
          <w:rFonts w:eastAsia="Times New Roman"/>
          <w:szCs w:val="20"/>
        </w:rPr>
        <w:t xml:space="preserve"> </w:t>
      </w:r>
      <w:r w:rsidRPr="00EC14C9">
        <w:rPr>
          <w:rFonts w:eastAsia="Times New Roman"/>
          <w:szCs w:val="20"/>
        </w:rPr>
        <w:t>within</w:t>
      </w:r>
      <w:r w:rsidR="00947382">
        <w:rPr>
          <w:rFonts w:eastAsia="Times New Roman"/>
          <w:szCs w:val="20"/>
        </w:rPr>
        <w:t xml:space="preserve"> </w:t>
      </w:r>
      <w:r w:rsidRPr="00EC14C9">
        <w:rPr>
          <w:rFonts w:eastAsia="Times New Roman"/>
          <w:szCs w:val="20"/>
        </w:rPr>
        <w:t>our</w:t>
      </w:r>
      <w:r w:rsidR="00947382">
        <w:rPr>
          <w:rFonts w:eastAsia="Times New Roman"/>
          <w:szCs w:val="20"/>
        </w:rPr>
        <w:t xml:space="preserve"> </w:t>
      </w:r>
      <w:r w:rsidRPr="00EC14C9">
        <w:rPr>
          <w:rFonts w:eastAsia="Times New Roman"/>
          <w:szCs w:val="20"/>
        </w:rPr>
        <w:t>revealed</w:t>
      </w:r>
      <w:r w:rsidR="00947382">
        <w:rPr>
          <w:rFonts w:eastAsia="Times New Roman"/>
          <w:szCs w:val="20"/>
        </w:rPr>
        <w:t xml:space="preserve"> </w:t>
      </w:r>
      <w:r w:rsidRPr="00EC14C9">
        <w:rPr>
          <w:rFonts w:eastAsia="Times New Roman"/>
          <w:szCs w:val="20"/>
        </w:rPr>
        <w:t>level</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existence.</w:t>
      </w:r>
      <w:r w:rsidR="00947382">
        <w:rPr>
          <w:rFonts w:eastAsia="Times New Roman"/>
          <w:szCs w:val="20"/>
        </w:rPr>
        <w:t xml:space="preserve"> </w:t>
      </w:r>
      <w:r w:rsidRPr="00EC14C9">
        <w:rPr>
          <w:rFonts w:eastAsia="Times New Roman"/>
          <w:szCs w:val="20"/>
        </w:rPr>
        <w:t>It</w:t>
      </w:r>
      <w:r w:rsidR="00947382">
        <w:rPr>
          <w:rFonts w:eastAsia="Times New Roman"/>
          <w:szCs w:val="20"/>
        </w:rPr>
        <w:t xml:space="preserve"> </w:t>
      </w:r>
      <w:r w:rsidRPr="00EC14C9">
        <w:rPr>
          <w:rFonts w:eastAsia="Times New Roman"/>
          <w:szCs w:val="20"/>
        </w:rPr>
        <w:t>demonstrates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existence</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renewal</w:t>
      </w:r>
      <w:r w:rsidR="00947382">
        <w:rPr>
          <w:rFonts w:eastAsia="Times New Roman"/>
          <w:szCs w:val="20"/>
        </w:rPr>
        <w:t xml:space="preserve"> </w:t>
      </w:r>
      <w:r w:rsidRPr="00EC14C9">
        <w:rPr>
          <w:rFonts w:eastAsia="Times New Roman"/>
          <w:szCs w:val="20"/>
        </w:rPr>
        <w:t>within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established.</w:t>
      </w:r>
      <w:r w:rsidR="00947382">
        <w:rPr>
          <w:rFonts w:eastAsia="Times New Roman"/>
          <w:szCs w:val="20"/>
        </w:rPr>
        <w:t xml:space="preserve"> </w:t>
      </w:r>
      <w:r w:rsidRPr="00EC14C9">
        <w:rPr>
          <w:rFonts w:eastAsia="Times New Roman"/>
          <w:szCs w:val="20"/>
        </w:rPr>
        <w:t>Within</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framework</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year,</w:t>
      </w:r>
      <w:r w:rsidR="00947382">
        <w:rPr>
          <w:rFonts w:eastAsia="Times New Roman"/>
          <w:szCs w:val="20"/>
        </w:rPr>
        <w:t xml:space="preserve"> </w:t>
      </w:r>
      <w:r w:rsidRPr="00EC14C9">
        <w:rPr>
          <w:rFonts w:eastAsia="Times New Roman"/>
          <w:szCs w:val="20"/>
        </w:rPr>
        <w:t>grows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pattern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months.</w:t>
      </w:r>
      <w:r w:rsidR="00947382">
        <w:rPr>
          <w:rFonts w:eastAsia="Times New Roman"/>
          <w:szCs w:val="20"/>
        </w:rPr>
        <w:t xml:space="preserve"> </w:t>
      </w:r>
      <w:r w:rsidRPr="00EC14C9">
        <w:rPr>
          <w:rFonts w:eastAsia="Times New Roman"/>
          <w:szCs w:val="20"/>
        </w:rPr>
        <w:t>Just</w:t>
      </w:r>
      <w:r w:rsidR="00947382">
        <w:rPr>
          <w:rFonts w:eastAsia="Times New Roman"/>
          <w:szCs w:val="20"/>
        </w:rPr>
        <w:t xml:space="preserve"> </w:t>
      </w:r>
      <w:r w:rsidRPr="00EC14C9">
        <w:rPr>
          <w:rFonts w:eastAsia="Times New Roman"/>
          <w:szCs w:val="20"/>
        </w:rPr>
        <w:t>as</w:t>
      </w:r>
      <w:r w:rsidR="00947382">
        <w:rPr>
          <w:rFonts w:eastAsia="Times New Roman"/>
          <w:szCs w:val="20"/>
        </w:rPr>
        <w:t xml:space="preserve"> </w:t>
      </w:r>
      <w:r w:rsidRPr="00EC14C9">
        <w:rPr>
          <w:rFonts w:eastAsia="Times New Roman"/>
          <w:szCs w:val="20"/>
        </w:rPr>
        <w:t>pregnancy</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hidden</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not</w:t>
      </w:r>
      <w:r w:rsidR="00947382">
        <w:rPr>
          <w:rFonts w:eastAsia="Times New Roman"/>
          <w:szCs w:val="20"/>
        </w:rPr>
        <w:t xml:space="preserve"> </w:t>
      </w:r>
      <w:r w:rsidRPr="00EC14C9">
        <w:rPr>
          <w:rFonts w:eastAsia="Times New Roman"/>
          <w:szCs w:val="20"/>
        </w:rPr>
        <w:t>recognizable</w:t>
      </w:r>
      <w:r w:rsidR="00947382">
        <w:rPr>
          <w:rFonts w:eastAsia="Times New Roman"/>
          <w:szCs w:val="20"/>
        </w:rPr>
        <w:t xml:space="preserve"> </w:t>
      </w:r>
      <w:r w:rsidRPr="00EC14C9">
        <w:rPr>
          <w:rFonts w:eastAsia="Times New Roman"/>
          <w:szCs w:val="20"/>
        </w:rPr>
        <w:t>until</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least</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third</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its</w:t>
      </w:r>
      <w:r w:rsidR="00947382">
        <w:rPr>
          <w:rFonts w:eastAsia="Times New Roman"/>
          <w:szCs w:val="20"/>
        </w:rPr>
        <w:t xml:space="preserve"> </w:t>
      </w:r>
      <w:r w:rsidRPr="00EC14C9">
        <w:rPr>
          <w:rFonts w:eastAsia="Times New Roman"/>
          <w:szCs w:val="20"/>
        </w:rPr>
        <w:t>term,</w:t>
      </w:r>
      <w:r w:rsidR="00947382">
        <w:rPr>
          <w:rFonts w:eastAsia="Times New Roman"/>
          <w:szCs w:val="20"/>
        </w:rPr>
        <w:t xml:space="preserve"> </w:t>
      </w:r>
      <w:r w:rsidRPr="00EC14C9">
        <w:rPr>
          <w:rFonts w:eastAsia="Times New Roman"/>
          <w:szCs w:val="20"/>
        </w:rPr>
        <w:t>likewise</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external</w:t>
      </w:r>
      <w:r w:rsidR="00947382">
        <w:rPr>
          <w:rFonts w:eastAsia="Times New Roman"/>
          <w:szCs w:val="20"/>
        </w:rPr>
        <w:t xml:space="preserve"> </w:t>
      </w:r>
      <w:r w:rsidRPr="00EC14C9">
        <w:rPr>
          <w:rFonts w:eastAsia="Times New Roman"/>
          <w:szCs w:val="20"/>
        </w:rPr>
        <w:t>established</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pregnant</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inner</w:t>
      </w:r>
      <w:r w:rsidR="00947382">
        <w:rPr>
          <w:rFonts w:eastAsia="Times New Roman"/>
          <w:szCs w:val="20"/>
        </w:rPr>
        <w:t xml:space="preserve"> </w:t>
      </w:r>
      <w:r w:rsidRPr="00EC14C9">
        <w:rPr>
          <w:rFonts w:eastAsia="Times New Roman"/>
          <w:szCs w:val="20"/>
        </w:rPr>
        <w:t>hidden</w:t>
      </w:r>
      <w:r w:rsidR="00947382">
        <w:rPr>
          <w:rFonts w:eastAsia="Times New Roman"/>
          <w:szCs w:val="20"/>
        </w:rPr>
        <w:t xml:space="preserve"> </w:t>
      </w:r>
      <w:r w:rsidRPr="00EC14C9">
        <w:rPr>
          <w:rFonts w:eastAsia="Times New Roman"/>
          <w:szCs w:val="20"/>
        </w:rPr>
        <w:t>spiritual</w:t>
      </w:r>
      <w:r w:rsidR="00947382">
        <w:rPr>
          <w:rFonts w:eastAsia="Times New Roman"/>
          <w:szCs w:val="20"/>
        </w:rPr>
        <w:t xml:space="preserve"> </w:t>
      </w:r>
      <w:r w:rsidRPr="00EC14C9">
        <w:rPr>
          <w:rFonts w:eastAsia="Times New Roman"/>
          <w:szCs w:val="20"/>
        </w:rPr>
        <w:t>reality.</w:t>
      </w:r>
    </w:p>
    <w:p w14:paraId="6199A599" w14:textId="77777777" w:rsidR="00557CD4" w:rsidRDefault="00557CD4" w:rsidP="00EC14C9">
      <w:pPr>
        <w:jc w:val="both"/>
        <w:rPr>
          <w:rFonts w:eastAsia="Times New Roman"/>
          <w:szCs w:val="20"/>
        </w:rPr>
      </w:pPr>
    </w:p>
    <w:p w14:paraId="75589387" w14:textId="77777777" w:rsidR="00557CD4" w:rsidRDefault="00557CD4" w:rsidP="00EC14C9">
      <w:pPr>
        <w:jc w:val="both"/>
        <w:rPr>
          <w:rFonts w:eastAsia="Times New Roman"/>
          <w:szCs w:val="20"/>
        </w:rPr>
      </w:pPr>
    </w:p>
    <w:tbl>
      <w:tblPr>
        <w:tblStyle w:val="TableGrid"/>
        <w:tblW w:w="0" w:type="auto"/>
        <w:jc w:val="center"/>
        <w:tblLook w:val="04A0" w:firstRow="1" w:lastRow="0" w:firstColumn="1" w:lastColumn="0" w:noHBand="0" w:noVBand="1"/>
      </w:tblPr>
      <w:tblGrid>
        <w:gridCol w:w="805"/>
        <w:gridCol w:w="1620"/>
      </w:tblGrid>
      <w:tr w:rsidR="00557CD4" w:rsidRPr="00557CD4" w14:paraId="03F088C3" w14:textId="77777777" w:rsidTr="00557CD4">
        <w:trPr>
          <w:jc w:val="center"/>
        </w:trPr>
        <w:tc>
          <w:tcPr>
            <w:tcW w:w="805" w:type="dxa"/>
            <w:tcBorders>
              <w:bottom w:val="single" w:sz="4" w:space="0" w:color="auto"/>
            </w:tcBorders>
          </w:tcPr>
          <w:p w14:paraId="6AD51602" w14:textId="325F307B" w:rsidR="00557CD4" w:rsidRPr="00557CD4" w:rsidRDefault="00557CD4" w:rsidP="00557CD4">
            <w:pPr>
              <w:jc w:val="center"/>
              <w:rPr>
                <w:b/>
                <w:bCs/>
                <w:szCs w:val="20"/>
              </w:rPr>
            </w:pPr>
            <w:r w:rsidRPr="00557CD4">
              <w:rPr>
                <w:b/>
                <w:bCs/>
                <w:szCs w:val="20"/>
              </w:rPr>
              <w:t>Year</w:t>
            </w:r>
          </w:p>
        </w:tc>
        <w:tc>
          <w:tcPr>
            <w:tcW w:w="1620" w:type="dxa"/>
            <w:tcBorders>
              <w:bottom w:val="single" w:sz="4" w:space="0" w:color="auto"/>
            </w:tcBorders>
          </w:tcPr>
          <w:p w14:paraId="0BBA44DD" w14:textId="084F04C5" w:rsidR="00557CD4" w:rsidRPr="00557CD4" w:rsidRDefault="00557CD4" w:rsidP="00557CD4">
            <w:pPr>
              <w:jc w:val="center"/>
              <w:rPr>
                <w:b/>
                <w:bCs/>
                <w:szCs w:val="20"/>
              </w:rPr>
            </w:pPr>
            <w:r w:rsidRPr="00557CD4">
              <w:rPr>
                <w:b/>
                <w:bCs/>
                <w:szCs w:val="20"/>
              </w:rPr>
              <w:t>Type of Year</w:t>
            </w:r>
          </w:p>
        </w:tc>
      </w:tr>
      <w:tr w:rsidR="00557CD4" w14:paraId="3A05B885" w14:textId="77777777" w:rsidTr="00557CD4">
        <w:trPr>
          <w:jc w:val="center"/>
        </w:trPr>
        <w:tc>
          <w:tcPr>
            <w:tcW w:w="805" w:type="dxa"/>
            <w:tcBorders>
              <w:bottom w:val="single" w:sz="4" w:space="0" w:color="auto"/>
            </w:tcBorders>
            <w:shd w:val="clear" w:color="auto" w:fill="FFFF00"/>
          </w:tcPr>
          <w:p w14:paraId="3DBB5657" w14:textId="68BF08EC" w:rsidR="00557CD4" w:rsidRDefault="00557CD4" w:rsidP="00EC14C9">
            <w:pPr>
              <w:jc w:val="both"/>
              <w:rPr>
                <w:szCs w:val="20"/>
              </w:rPr>
            </w:pPr>
            <w:r>
              <w:rPr>
                <w:szCs w:val="20"/>
              </w:rPr>
              <w:t>1</w:t>
            </w:r>
          </w:p>
        </w:tc>
        <w:tc>
          <w:tcPr>
            <w:tcW w:w="1620" w:type="dxa"/>
            <w:tcBorders>
              <w:bottom w:val="single" w:sz="4" w:space="0" w:color="auto"/>
            </w:tcBorders>
            <w:shd w:val="clear" w:color="auto" w:fill="FFFF00"/>
          </w:tcPr>
          <w:p w14:paraId="56EC159B" w14:textId="35F07A24" w:rsidR="00557CD4" w:rsidRDefault="00557CD4" w:rsidP="00EC14C9">
            <w:pPr>
              <w:jc w:val="both"/>
              <w:rPr>
                <w:szCs w:val="20"/>
              </w:rPr>
            </w:pPr>
            <w:r>
              <w:rPr>
                <w:szCs w:val="20"/>
              </w:rPr>
              <w:t>Plain</w:t>
            </w:r>
          </w:p>
        </w:tc>
      </w:tr>
      <w:tr w:rsidR="00557CD4" w14:paraId="188B8E78" w14:textId="77777777" w:rsidTr="00557CD4">
        <w:trPr>
          <w:jc w:val="center"/>
        </w:trPr>
        <w:tc>
          <w:tcPr>
            <w:tcW w:w="805" w:type="dxa"/>
            <w:tcBorders>
              <w:bottom w:val="single" w:sz="4" w:space="0" w:color="auto"/>
            </w:tcBorders>
            <w:shd w:val="clear" w:color="auto" w:fill="FFFF00"/>
          </w:tcPr>
          <w:p w14:paraId="08849EA9" w14:textId="03C63395" w:rsidR="00557CD4" w:rsidRDefault="00557CD4" w:rsidP="00EC14C9">
            <w:pPr>
              <w:jc w:val="both"/>
              <w:rPr>
                <w:szCs w:val="20"/>
              </w:rPr>
            </w:pPr>
            <w:r>
              <w:rPr>
                <w:szCs w:val="20"/>
              </w:rPr>
              <w:t>2</w:t>
            </w:r>
          </w:p>
        </w:tc>
        <w:tc>
          <w:tcPr>
            <w:tcW w:w="1620" w:type="dxa"/>
            <w:tcBorders>
              <w:bottom w:val="single" w:sz="4" w:space="0" w:color="auto"/>
            </w:tcBorders>
            <w:shd w:val="clear" w:color="auto" w:fill="FFFF00"/>
          </w:tcPr>
          <w:p w14:paraId="62C772CA" w14:textId="70903922" w:rsidR="00557CD4" w:rsidRDefault="00557CD4" w:rsidP="00557CD4">
            <w:pPr>
              <w:jc w:val="both"/>
              <w:rPr>
                <w:szCs w:val="20"/>
              </w:rPr>
            </w:pPr>
            <w:r w:rsidRPr="00557CD4">
              <w:rPr>
                <w:szCs w:val="20"/>
              </w:rPr>
              <w:t>Plain</w:t>
            </w:r>
          </w:p>
        </w:tc>
      </w:tr>
      <w:tr w:rsidR="00557CD4" w14:paraId="00F45FE9" w14:textId="77777777" w:rsidTr="00557CD4">
        <w:trPr>
          <w:jc w:val="center"/>
        </w:trPr>
        <w:tc>
          <w:tcPr>
            <w:tcW w:w="805" w:type="dxa"/>
            <w:tcBorders>
              <w:bottom w:val="single" w:sz="4" w:space="0" w:color="auto"/>
            </w:tcBorders>
            <w:shd w:val="clear" w:color="auto" w:fill="00CCFF"/>
          </w:tcPr>
          <w:p w14:paraId="3CE55854" w14:textId="65B5998B" w:rsidR="00557CD4" w:rsidRDefault="00557CD4" w:rsidP="00EC14C9">
            <w:pPr>
              <w:jc w:val="both"/>
              <w:rPr>
                <w:szCs w:val="20"/>
              </w:rPr>
            </w:pPr>
            <w:r>
              <w:rPr>
                <w:szCs w:val="20"/>
              </w:rPr>
              <w:t>3</w:t>
            </w:r>
          </w:p>
        </w:tc>
        <w:tc>
          <w:tcPr>
            <w:tcW w:w="1620" w:type="dxa"/>
            <w:tcBorders>
              <w:bottom w:val="single" w:sz="4" w:space="0" w:color="auto"/>
            </w:tcBorders>
            <w:shd w:val="clear" w:color="auto" w:fill="00CCFF"/>
          </w:tcPr>
          <w:p w14:paraId="457A53F9" w14:textId="40823472" w:rsidR="00557CD4" w:rsidRDefault="00557CD4" w:rsidP="00EC14C9">
            <w:pPr>
              <w:jc w:val="both"/>
              <w:rPr>
                <w:szCs w:val="20"/>
              </w:rPr>
            </w:pPr>
            <w:r>
              <w:rPr>
                <w:szCs w:val="20"/>
              </w:rPr>
              <w:t>Leap</w:t>
            </w:r>
          </w:p>
        </w:tc>
      </w:tr>
      <w:tr w:rsidR="00557CD4" w14:paraId="4F3B5516" w14:textId="77777777" w:rsidTr="00557CD4">
        <w:trPr>
          <w:jc w:val="center"/>
        </w:trPr>
        <w:tc>
          <w:tcPr>
            <w:tcW w:w="805" w:type="dxa"/>
            <w:tcBorders>
              <w:bottom w:val="single" w:sz="4" w:space="0" w:color="auto"/>
            </w:tcBorders>
            <w:shd w:val="clear" w:color="auto" w:fill="FFFF00"/>
          </w:tcPr>
          <w:p w14:paraId="3A102910" w14:textId="02D04F1A" w:rsidR="00557CD4" w:rsidRDefault="00557CD4" w:rsidP="00EC14C9">
            <w:pPr>
              <w:jc w:val="both"/>
              <w:rPr>
                <w:szCs w:val="20"/>
              </w:rPr>
            </w:pPr>
            <w:r>
              <w:rPr>
                <w:szCs w:val="20"/>
              </w:rPr>
              <w:t>4</w:t>
            </w:r>
          </w:p>
        </w:tc>
        <w:tc>
          <w:tcPr>
            <w:tcW w:w="1620" w:type="dxa"/>
            <w:tcBorders>
              <w:bottom w:val="single" w:sz="4" w:space="0" w:color="auto"/>
            </w:tcBorders>
            <w:shd w:val="clear" w:color="auto" w:fill="FFFF00"/>
          </w:tcPr>
          <w:p w14:paraId="1904263B" w14:textId="64A6BB76" w:rsidR="00557CD4" w:rsidRDefault="00557CD4" w:rsidP="00557CD4">
            <w:pPr>
              <w:jc w:val="both"/>
              <w:rPr>
                <w:szCs w:val="20"/>
              </w:rPr>
            </w:pPr>
            <w:r w:rsidRPr="00557CD4">
              <w:rPr>
                <w:szCs w:val="20"/>
              </w:rPr>
              <w:t>Plain</w:t>
            </w:r>
          </w:p>
        </w:tc>
      </w:tr>
      <w:tr w:rsidR="00557CD4" w14:paraId="4BA305CF" w14:textId="77777777" w:rsidTr="00557CD4">
        <w:trPr>
          <w:jc w:val="center"/>
        </w:trPr>
        <w:tc>
          <w:tcPr>
            <w:tcW w:w="805" w:type="dxa"/>
            <w:tcBorders>
              <w:bottom w:val="single" w:sz="4" w:space="0" w:color="auto"/>
            </w:tcBorders>
            <w:shd w:val="clear" w:color="auto" w:fill="FFFF00"/>
          </w:tcPr>
          <w:p w14:paraId="323C1AEA" w14:textId="0C77579D" w:rsidR="00557CD4" w:rsidRDefault="00557CD4" w:rsidP="00EC14C9">
            <w:pPr>
              <w:jc w:val="both"/>
              <w:rPr>
                <w:szCs w:val="20"/>
              </w:rPr>
            </w:pPr>
            <w:r>
              <w:rPr>
                <w:szCs w:val="20"/>
              </w:rPr>
              <w:t>5</w:t>
            </w:r>
          </w:p>
        </w:tc>
        <w:tc>
          <w:tcPr>
            <w:tcW w:w="1620" w:type="dxa"/>
            <w:tcBorders>
              <w:bottom w:val="single" w:sz="4" w:space="0" w:color="auto"/>
            </w:tcBorders>
            <w:shd w:val="clear" w:color="auto" w:fill="FFFF00"/>
          </w:tcPr>
          <w:p w14:paraId="46E14864" w14:textId="4DE1EC12" w:rsidR="00557CD4" w:rsidRDefault="00557CD4" w:rsidP="00557CD4">
            <w:pPr>
              <w:jc w:val="both"/>
              <w:rPr>
                <w:szCs w:val="20"/>
              </w:rPr>
            </w:pPr>
            <w:r w:rsidRPr="00557CD4">
              <w:rPr>
                <w:szCs w:val="20"/>
              </w:rPr>
              <w:t>Plain</w:t>
            </w:r>
          </w:p>
        </w:tc>
      </w:tr>
      <w:tr w:rsidR="00557CD4" w14:paraId="78C6BF1E" w14:textId="77777777" w:rsidTr="00557CD4">
        <w:trPr>
          <w:jc w:val="center"/>
        </w:trPr>
        <w:tc>
          <w:tcPr>
            <w:tcW w:w="805" w:type="dxa"/>
            <w:tcBorders>
              <w:bottom w:val="single" w:sz="4" w:space="0" w:color="auto"/>
            </w:tcBorders>
            <w:shd w:val="clear" w:color="auto" w:fill="00CCFF"/>
          </w:tcPr>
          <w:p w14:paraId="4822BC1A" w14:textId="5968DA3C" w:rsidR="00557CD4" w:rsidRDefault="00557CD4" w:rsidP="00EC14C9">
            <w:pPr>
              <w:jc w:val="both"/>
              <w:rPr>
                <w:szCs w:val="20"/>
              </w:rPr>
            </w:pPr>
            <w:r>
              <w:rPr>
                <w:szCs w:val="20"/>
              </w:rPr>
              <w:t>6</w:t>
            </w:r>
          </w:p>
        </w:tc>
        <w:tc>
          <w:tcPr>
            <w:tcW w:w="1620" w:type="dxa"/>
            <w:tcBorders>
              <w:bottom w:val="single" w:sz="4" w:space="0" w:color="auto"/>
            </w:tcBorders>
            <w:shd w:val="clear" w:color="auto" w:fill="00CCFF"/>
          </w:tcPr>
          <w:p w14:paraId="77970C7B" w14:textId="669F4644" w:rsidR="00557CD4" w:rsidRDefault="00557CD4" w:rsidP="00557CD4">
            <w:pPr>
              <w:jc w:val="both"/>
              <w:rPr>
                <w:szCs w:val="20"/>
              </w:rPr>
            </w:pPr>
            <w:r w:rsidRPr="00557CD4">
              <w:rPr>
                <w:szCs w:val="20"/>
              </w:rPr>
              <w:t>Leap</w:t>
            </w:r>
          </w:p>
        </w:tc>
      </w:tr>
      <w:tr w:rsidR="00557CD4" w14:paraId="346C0DED" w14:textId="77777777" w:rsidTr="00557CD4">
        <w:trPr>
          <w:jc w:val="center"/>
        </w:trPr>
        <w:tc>
          <w:tcPr>
            <w:tcW w:w="805" w:type="dxa"/>
            <w:tcBorders>
              <w:bottom w:val="single" w:sz="4" w:space="0" w:color="auto"/>
            </w:tcBorders>
            <w:shd w:val="clear" w:color="auto" w:fill="FFFF00"/>
          </w:tcPr>
          <w:p w14:paraId="7B9EEC96" w14:textId="2689031C" w:rsidR="00557CD4" w:rsidRDefault="00557CD4" w:rsidP="00EC14C9">
            <w:pPr>
              <w:jc w:val="both"/>
              <w:rPr>
                <w:szCs w:val="20"/>
              </w:rPr>
            </w:pPr>
            <w:r>
              <w:rPr>
                <w:szCs w:val="20"/>
              </w:rPr>
              <w:t>7</w:t>
            </w:r>
          </w:p>
        </w:tc>
        <w:tc>
          <w:tcPr>
            <w:tcW w:w="1620" w:type="dxa"/>
            <w:tcBorders>
              <w:bottom w:val="single" w:sz="4" w:space="0" w:color="auto"/>
            </w:tcBorders>
            <w:shd w:val="clear" w:color="auto" w:fill="FFFF00"/>
          </w:tcPr>
          <w:p w14:paraId="1AE73F17" w14:textId="5326B0CE" w:rsidR="00557CD4" w:rsidRDefault="00557CD4" w:rsidP="00557CD4">
            <w:pPr>
              <w:jc w:val="both"/>
              <w:rPr>
                <w:szCs w:val="20"/>
              </w:rPr>
            </w:pPr>
            <w:r w:rsidRPr="00557CD4">
              <w:rPr>
                <w:szCs w:val="20"/>
              </w:rPr>
              <w:t>Plain</w:t>
            </w:r>
          </w:p>
        </w:tc>
      </w:tr>
      <w:tr w:rsidR="00557CD4" w14:paraId="33E5395B" w14:textId="77777777" w:rsidTr="00557CD4">
        <w:trPr>
          <w:jc w:val="center"/>
        </w:trPr>
        <w:tc>
          <w:tcPr>
            <w:tcW w:w="805" w:type="dxa"/>
            <w:tcBorders>
              <w:bottom w:val="single" w:sz="4" w:space="0" w:color="auto"/>
            </w:tcBorders>
            <w:shd w:val="clear" w:color="auto" w:fill="00CCFF"/>
          </w:tcPr>
          <w:p w14:paraId="7B9A2154" w14:textId="7BD61E0A" w:rsidR="00557CD4" w:rsidRDefault="00557CD4" w:rsidP="00EC14C9">
            <w:pPr>
              <w:jc w:val="both"/>
              <w:rPr>
                <w:szCs w:val="20"/>
              </w:rPr>
            </w:pPr>
            <w:r>
              <w:rPr>
                <w:szCs w:val="20"/>
              </w:rPr>
              <w:t>8</w:t>
            </w:r>
          </w:p>
        </w:tc>
        <w:tc>
          <w:tcPr>
            <w:tcW w:w="1620" w:type="dxa"/>
            <w:tcBorders>
              <w:bottom w:val="single" w:sz="4" w:space="0" w:color="auto"/>
            </w:tcBorders>
            <w:shd w:val="clear" w:color="auto" w:fill="00CCFF"/>
          </w:tcPr>
          <w:p w14:paraId="62FD8BB3" w14:textId="72548BA6" w:rsidR="00557CD4" w:rsidRDefault="00557CD4" w:rsidP="00557CD4">
            <w:pPr>
              <w:jc w:val="both"/>
              <w:rPr>
                <w:szCs w:val="20"/>
              </w:rPr>
            </w:pPr>
            <w:r w:rsidRPr="00557CD4">
              <w:rPr>
                <w:szCs w:val="20"/>
              </w:rPr>
              <w:t>Leap</w:t>
            </w:r>
          </w:p>
        </w:tc>
      </w:tr>
      <w:tr w:rsidR="00557CD4" w14:paraId="7D5D0BFB" w14:textId="77777777" w:rsidTr="00557CD4">
        <w:trPr>
          <w:jc w:val="center"/>
        </w:trPr>
        <w:tc>
          <w:tcPr>
            <w:tcW w:w="805" w:type="dxa"/>
            <w:tcBorders>
              <w:bottom w:val="single" w:sz="4" w:space="0" w:color="auto"/>
            </w:tcBorders>
            <w:shd w:val="clear" w:color="auto" w:fill="FFFF00"/>
          </w:tcPr>
          <w:p w14:paraId="2697A5BF" w14:textId="604B587F" w:rsidR="00557CD4" w:rsidRDefault="00557CD4" w:rsidP="00EC14C9">
            <w:pPr>
              <w:jc w:val="both"/>
              <w:rPr>
                <w:szCs w:val="20"/>
              </w:rPr>
            </w:pPr>
            <w:r>
              <w:rPr>
                <w:szCs w:val="20"/>
              </w:rPr>
              <w:t>9</w:t>
            </w:r>
          </w:p>
        </w:tc>
        <w:tc>
          <w:tcPr>
            <w:tcW w:w="1620" w:type="dxa"/>
            <w:tcBorders>
              <w:bottom w:val="single" w:sz="4" w:space="0" w:color="auto"/>
            </w:tcBorders>
            <w:shd w:val="clear" w:color="auto" w:fill="FFFF00"/>
          </w:tcPr>
          <w:p w14:paraId="22BE6608" w14:textId="1940AFC5" w:rsidR="00557CD4" w:rsidRDefault="00557CD4" w:rsidP="00557CD4">
            <w:pPr>
              <w:jc w:val="both"/>
              <w:rPr>
                <w:szCs w:val="20"/>
              </w:rPr>
            </w:pPr>
            <w:r w:rsidRPr="00557CD4">
              <w:rPr>
                <w:szCs w:val="20"/>
              </w:rPr>
              <w:t>Plain</w:t>
            </w:r>
          </w:p>
        </w:tc>
      </w:tr>
      <w:tr w:rsidR="00557CD4" w14:paraId="0EBB277C" w14:textId="77777777" w:rsidTr="00557CD4">
        <w:trPr>
          <w:jc w:val="center"/>
        </w:trPr>
        <w:tc>
          <w:tcPr>
            <w:tcW w:w="805" w:type="dxa"/>
            <w:tcBorders>
              <w:bottom w:val="single" w:sz="4" w:space="0" w:color="auto"/>
            </w:tcBorders>
            <w:shd w:val="clear" w:color="auto" w:fill="FFFF00"/>
          </w:tcPr>
          <w:p w14:paraId="0FFC0833" w14:textId="16EDBF3C" w:rsidR="00557CD4" w:rsidRDefault="00557CD4" w:rsidP="00EC14C9">
            <w:pPr>
              <w:jc w:val="both"/>
              <w:rPr>
                <w:szCs w:val="20"/>
              </w:rPr>
            </w:pPr>
            <w:r>
              <w:rPr>
                <w:szCs w:val="20"/>
              </w:rPr>
              <w:t>10</w:t>
            </w:r>
          </w:p>
        </w:tc>
        <w:tc>
          <w:tcPr>
            <w:tcW w:w="1620" w:type="dxa"/>
            <w:tcBorders>
              <w:bottom w:val="single" w:sz="4" w:space="0" w:color="auto"/>
            </w:tcBorders>
            <w:shd w:val="clear" w:color="auto" w:fill="FFFF00"/>
          </w:tcPr>
          <w:p w14:paraId="52D34998" w14:textId="4100EACC" w:rsidR="00557CD4" w:rsidRDefault="00557CD4" w:rsidP="00557CD4">
            <w:pPr>
              <w:jc w:val="both"/>
              <w:rPr>
                <w:szCs w:val="20"/>
              </w:rPr>
            </w:pPr>
            <w:r w:rsidRPr="00557CD4">
              <w:rPr>
                <w:szCs w:val="20"/>
              </w:rPr>
              <w:t>Plain</w:t>
            </w:r>
          </w:p>
        </w:tc>
      </w:tr>
      <w:tr w:rsidR="00557CD4" w14:paraId="23C6CD2F" w14:textId="77777777" w:rsidTr="00557CD4">
        <w:trPr>
          <w:jc w:val="center"/>
        </w:trPr>
        <w:tc>
          <w:tcPr>
            <w:tcW w:w="805" w:type="dxa"/>
            <w:tcBorders>
              <w:bottom w:val="single" w:sz="4" w:space="0" w:color="auto"/>
            </w:tcBorders>
            <w:shd w:val="clear" w:color="auto" w:fill="00CCFF"/>
          </w:tcPr>
          <w:p w14:paraId="3ECFCFE4" w14:textId="31121CEE" w:rsidR="00557CD4" w:rsidRDefault="00557CD4" w:rsidP="00EC14C9">
            <w:pPr>
              <w:jc w:val="both"/>
              <w:rPr>
                <w:szCs w:val="20"/>
              </w:rPr>
            </w:pPr>
            <w:r>
              <w:rPr>
                <w:szCs w:val="20"/>
              </w:rPr>
              <w:t>11</w:t>
            </w:r>
          </w:p>
        </w:tc>
        <w:tc>
          <w:tcPr>
            <w:tcW w:w="1620" w:type="dxa"/>
            <w:tcBorders>
              <w:bottom w:val="single" w:sz="4" w:space="0" w:color="auto"/>
            </w:tcBorders>
            <w:shd w:val="clear" w:color="auto" w:fill="00CCFF"/>
          </w:tcPr>
          <w:p w14:paraId="45673771" w14:textId="6BEF3348" w:rsidR="00557CD4" w:rsidRDefault="00557CD4" w:rsidP="00557CD4">
            <w:pPr>
              <w:jc w:val="both"/>
              <w:rPr>
                <w:szCs w:val="20"/>
              </w:rPr>
            </w:pPr>
            <w:r w:rsidRPr="00557CD4">
              <w:rPr>
                <w:szCs w:val="20"/>
              </w:rPr>
              <w:t>Leap</w:t>
            </w:r>
          </w:p>
        </w:tc>
      </w:tr>
      <w:tr w:rsidR="00557CD4" w14:paraId="03992ADF" w14:textId="77777777" w:rsidTr="00557CD4">
        <w:trPr>
          <w:jc w:val="center"/>
        </w:trPr>
        <w:tc>
          <w:tcPr>
            <w:tcW w:w="805" w:type="dxa"/>
            <w:tcBorders>
              <w:bottom w:val="single" w:sz="4" w:space="0" w:color="auto"/>
            </w:tcBorders>
            <w:shd w:val="clear" w:color="auto" w:fill="FFFF00"/>
          </w:tcPr>
          <w:p w14:paraId="18E09778" w14:textId="7A14818E" w:rsidR="00557CD4" w:rsidRDefault="00557CD4" w:rsidP="00EC14C9">
            <w:pPr>
              <w:jc w:val="both"/>
              <w:rPr>
                <w:szCs w:val="20"/>
              </w:rPr>
            </w:pPr>
            <w:r>
              <w:rPr>
                <w:szCs w:val="20"/>
              </w:rPr>
              <w:t>12</w:t>
            </w:r>
          </w:p>
        </w:tc>
        <w:tc>
          <w:tcPr>
            <w:tcW w:w="1620" w:type="dxa"/>
            <w:tcBorders>
              <w:bottom w:val="single" w:sz="4" w:space="0" w:color="auto"/>
            </w:tcBorders>
            <w:shd w:val="clear" w:color="auto" w:fill="FFFF00"/>
          </w:tcPr>
          <w:p w14:paraId="7B1F875E" w14:textId="3E95E3EE" w:rsidR="00557CD4" w:rsidRDefault="00557CD4" w:rsidP="00557CD4">
            <w:pPr>
              <w:jc w:val="both"/>
              <w:rPr>
                <w:szCs w:val="20"/>
              </w:rPr>
            </w:pPr>
            <w:r w:rsidRPr="00557CD4">
              <w:rPr>
                <w:szCs w:val="20"/>
              </w:rPr>
              <w:t>Plain</w:t>
            </w:r>
          </w:p>
        </w:tc>
      </w:tr>
      <w:tr w:rsidR="00557CD4" w14:paraId="40764A66" w14:textId="77777777" w:rsidTr="00557CD4">
        <w:trPr>
          <w:jc w:val="center"/>
        </w:trPr>
        <w:tc>
          <w:tcPr>
            <w:tcW w:w="805" w:type="dxa"/>
            <w:tcBorders>
              <w:bottom w:val="single" w:sz="4" w:space="0" w:color="auto"/>
            </w:tcBorders>
            <w:shd w:val="clear" w:color="auto" w:fill="FFFF00"/>
          </w:tcPr>
          <w:p w14:paraId="70A9BE53" w14:textId="474044FF" w:rsidR="00557CD4" w:rsidRDefault="00557CD4" w:rsidP="00EC14C9">
            <w:pPr>
              <w:jc w:val="both"/>
              <w:rPr>
                <w:szCs w:val="20"/>
              </w:rPr>
            </w:pPr>
            <w:r>
              <w:rPr>
                <w:szCs w:val="20"/>
              </w:rPr>
              <w:t>13</w:t>
            </w:r>
          </w:p>
        </w:tc>
        <w:tc>
          <w:tcPr>
            <w:tcW w:w="1620" w:type="dxa"/>
            <w:tcBorders>
              <w:bottom w:val="single" w:sz="4" w:space="0" w:color="auto"/>
            </w:tcBorders>
            <w:shd w:val="clear" w:color="auto" w:fill="FFFF00"/>
          </w:tcPr>
          <w:p w14:paraId="3AF768A5" w14:textId="0939774C" w:rsidR="00557CD4" w:rsidRDefault="00557CD4" w:rsidP="00557CD4">
            <w:pPr>
              <w:jc w:val="both"/>
              <w:rPr>
                <w:szCs w:val="20"/>
              </w:rPr>
            </w:pPr>
            <w:r w:rsidRPr="00557CD4">
              <w:rPr>
                <w:szCs w:val="20"/>
              </w:rPr>
              <w:t>Plain</w:t>
            </w:r>
          </w:p>
        </w:tc>
      </w:tr>
      <w:tr w:rsidR="00557CD4" w14:paraId="08ABBB5F" w14:textId="77777777" w:rsidTr="00557CD4">
        <w:trPr>
          <w:jc w:val="center"/>
        </w:trPr>
        <w:tc>
          <w:tcPr>
            <w:tcW w:w="805" w:type="dxa"/>
            <w:tcBorders>
              <w:bottom w:val="single" w:sz="4" w:space="0" w:color="auto"/>
            </w:tcBorders>
            <w:shd w:val="clear" w:color="auto" w:fill="00CCFF"/>
          </w:tcPr>
          <w:p w14:paraId="5ADCFF56" w14:textId="2EBB64C1" w:rsidR="00557CD4" w:rsidRDefault="00557CD4" w:rsidP="00EC14C9">
            <w:pPr>
              <w:jc w:val="both"/>
              <w:rPr>
                <w:szCs w:val="20"/>
              </w:rPr>
            </w:pPr>
            <w:r>
              <w:rPr>
                <w:szCs w:val="20"/>
              </w:rPr>
              <w:t>14</w:t>
            </w:r>
          </w:p>
        </w:tc>
        <w:tc>
          <w:tcPr>
            <w:tcW w:w="1620" w:type="dxa"/>
            <w:tcBorders>
              <w:bottom w:val="single" w:sz="4" w:space="0" w:color="auto"/>
            </w:tcBorders>
            <w:shd w:val="clear" w:color="auto" w:fill="00CCFF"/>
          </w:tcPr>
          <w:p w14:paraId="6B3C7043" w14:textId="596FAED8" w:rsidR="00557CD4" w:rsidRDefault="00557CD4" w:rsidP="00557CD4">
            <w:pPr>
              <w:jc w:val="both"/>
              <w:rPr>
                <w:szCs w:val="20"/>
              </w:rPr>
            </w:pPr>
            <w:r w:rsidRPr="00557CD4">
              <w:rPr>
                <w:szCs w:val="20"/>
              </w:rPr>
              <w:t>Leap</w:t>
            </w:r>
          </w:p>
        </w:tc>
      </w:tr>
      <w:tr w:rsidR="00557CD4" w14:paraId="512392D5" w14:textId="77777777" w:rsidTr="00557CD4">
        <w:trPr>
          <w:jc w:val="center"/>
        </w:trPr>
        <w:tc>
          <w:tcPr>
            <w:tcW w:w="805" w:type="dxa"/>
            <w:tcBorders>
              <w:bottom w:val="single" w:sz="4" w:space="0" w:color="auto"/>
            </w:tcBorders>
            <w:shd w:val="clear" w:color="auto" w:fill="FFFF00"/>
          </w:tcPr>
          <w:p w14:paraId="087F7F40" w14:textId="51F63E4C" w:rsidR="00557CD4" w:rsidRDefault="00557CD4" w:rsidP="00EC14C9">
            <w:pPr>
              <w:jc w:val="both"/>
              <w:rPr>
                <w:szCs w:val="20"/>
              </w:rPr>
            </w:pPr>
            <w:r>
              <w:rPr>
                <w:szCs w:val="20"/>
              </w:rPr>
              <w:t>15</w:t>
            </w:r>
          </w:p>
        </w:tc>
        <w:tc>
          <w:tcPr>
            <w:tcW w:w="1620" w:type="dxa"/>
            <w:tcBorders>
              <w:bottom w:val="single" w:sz="4" w:space="0" w:color="auto"/>
            </w:tcBorders>
            <w:shd w:val="clear" w:color="auto" w:fill="FFFF00"/>
          </w:tcPr>
          <w:p w14:paraId="1E417B4A" w14:textId="5EE3FA9A" w:rsidR="00557CD4" w:rsidRDefault="00557CD4" w:rsidP="00557CD4">
            <w:pPr>
              <w:jc w:val="both"/>
              <w:rPr>
                <w:szCs w:val="20"/>
              </w:rPr>
            </w:pPr>
            <w:r w:rsidRPr="00557CD4">
              <w:rPr>
                <w:szCs w:val="20"/>
              </w:rPr>
              <w:t>Plain</w:t>
            </w:r>
          </w:p>
        </w:tc>
      </w:tr>
      <w:tr w:rsidR="00557CD4" w14:paraId="44CCE577" w14:textId="77777777" w:rsidTr="00557CD4">
        <w:trPr>
          <w:jc w:val="center"/>
        </w:trPr>
        <w:tc>
          <w:tcPr>
            <w:tcW w:w="805" w:type="dxa"/>
            <w:tcBorders>
              <w:bottom w:val="single" w:sz="4" w:space="0" w:color="auto"/>
            </w:tcBorders>
            <w:shd w:val="clear" w:color="auto" w:fill="FFFF00"/>
          </w:tcPr>
          <w:p w14:paraId="2C551B1D" w14:textId="72E0726A" w:rsidR="00557CD4" w:rsidRDefault="00557CD4" w:rsidP="00EC14C9">
            <w:pPr>
              <w:jc w:val="both"/>
              <w:rPr>
                <w:szCs w:val="20"/>
              </w:rPr>
            </w:pPr>
            <w:r>
              <w:rPr>
                <w:szCs w:val="20"/>
              </w:rPr>
              <w:t>16</w:t>
            </w:r>
          </w:p>
        </w:tc>
        <w:tc>
          <w:tcPr>
            <w:tcW w:w="1620" w:type="dxa"/>
            <w:tcBorders>
              <w:bottom w:val="single" w:sz="4" w:space="0" w:color="auto"/>
            </w:tcBorders>
            <w:shd w:val="clear" w:color="auto" w:fill="FFFF00"/>
          </w:tcPr>
          <w:p w14:paraId="57FDF5D6" w14:textId="1F8114AE" w:rsidR="00557CD4" w:rsidRDefault="00557CD4" w:rsidP="00557CD4">
            <w:pPr>
              <w:jc w:val="both"/>
              <w:rPr>
                <w:szCs w:val="20"/>
              </w:rPr>
            </w:pPr>
            <w:r w:rsidRPr="00557CD4">
              <w:rPr>
                <w:szCs w:val="20"/>
              </w:rPr>
              <w:t>Plain</w:t>
            </w:r>
          </w:p>
        </w:tc>
      </w:tr>
      <w:tr w:rsidR="00557CD4" w14:paraId="6FC7B509" w14:textId="77777777" w:rsidTr="00557CD4">
        <w:trPr>
          <w:jc w:val="center"/>
        </w:trPr>
        <w:tc>
          <w:tcPr>
            <w:tcW w:w="805" w:type="dxa"/>
            <w:tcBorders>
              <w:bottom w:val="single" w:sz="4" w:space="0" w:color="auto"/>
            </w:tcBorders>
            <w:shd w:val="clear" w:color="auto" w:fill="00CCFF"/>
          </w:tcPr>
          <w:p w14:paraId="3863C9BB" w14:textId="303FCEC4" w:rsidR="00557CD4" w:rsidRDefault="00557CD4" w:rsidP="00EC14C9">
            <w:pPr>
              <w:jc w:val="both"/>
              <w:rPr>
                <w:szCs w:val="20"/>
              </w:rPr>
            </w:pPr>
            <w:r>
              <w:rPr>
                <w:szCs w:val="20"/>
              </w:rPr>
              <w:t>17</w:t>
            </w:r>
          </w:p>
        </w:tc>
        <w:tc>
          <w:tcPr>
            <w:tcW w:w="1620" w:type="dxa"/>
            <w:tcBorders>
              <w:bottom w:val="single" w:sz="4" w:space="0" w:color="auto"/>
            </w:tcBorders>
            <w:shd w:val="clear" w:color="auto" w:fill="00CCFF"/>
          </w:tcPr>
          <w:p w14:paraId="673ED03D" w14:textId="41F9C54D" w:rsidR="00557CD4" w:rsidRDefault="00557CD4" w:rsidP="00557CD4">
            <w:pPr>
              <w:jc w:val="both"/>
              <w:rPr>
                <w:szCs w:val="20"/>
              </w:rPr>
            </w:pPr>
            <w:r w:rsidRPr="00557CD4">
              <w:rPr>
                <w:szCs w:val="20"/>
              </w:rPr>
              <w:t>Leap</w:t>
            </w:r>
          </w:p>
        </w:tc>
      </w:tr>
      <w:tr w:rsidR="00557CD4" w14:paraId="6BB9176F" w14:textId="77777777" w:rsidTr="00557CD4">
        <w:trPr>
          <w:jc w:val="center"/>
        </w:trPr>
        <w:tc>
          <w:tcPr>
            <w:tcW w:w="805" w:type="dxa"/>
            <w:tcBorders>
              <w:bottom w:val="single" w:sz="4" w:space="0" w:color="auto"/>
            </w:tcBorders>
            <w:shd w:val="clear" w:color="auto" w:fill="FFFF00"/>
          </w:tcPr>
          <w:p w14:paraId="533810DB" w14:textId="6A3E2ADE" w:rsidR="00557CD4" w:rsidRDefault="00557CD4" w:rsidP="00EC14C9">
            <w:pPr>
              <w:jc w:val="both"/>
              <w:rPr>
                <w:szCs w:val="20"/>
              </w:rPr>
            </w:pPr>
            <w:r>
              <w:rPr>
                <w:szCs w:val="20"/>
              </w:rPr>
              <w:t>18</w:t>
            </w:r>
          </w:p>
        </w:tc>
        <w:tc>
          <w:tcPr>
            <w:tcW w:w="1620" w:type="dxa"/>
            <w:tcBorders>
              <w:bottom w:val="single" w:sz="4" w:space="0" w:color="auto"/>
            </w:tcBorders>
            <w:shd w:val="clear" w:color="auto" w:fill="FFFF00"/>
          </w:tcPr>
          <w:p w14:paraId="28EB7375" w14:textId="76572A46" w:rsidR="00557CD4" w:rsidRDefault="00557CD4" w:rsidP="00557CD4">
            <w:pPr>
              <w:jc w:val="both"/>
              <w:rPr>
                <w:szCs w:val="20"/>
              </w:rPr>
            </w:pPr>
            <w:r w:rsidRPr="00557CD4">
              <w:rPr>
                <w:szCs w:val="20"/>
              </w:rPr>
              <w:t>Plain</w:t>
            </w:r>
          </w:p>
        </w:tc>
      </w:tr>
      <w:tr w:rsidR="00557CD4" w14:paraId="44BA1192" w14:textId="77777777" w:rsidTr="00557CD4">
        <w:trPr>
          <w:jc w:val="center"/>
        </w:trPr>
        <w:tc>
          <w:tcPr>
            <w:tcW w:w="805" w:type="dxa"/>
            <w:shd w:val="clear" w:color="auto" w:fill="00CCFF"/>
          </w:tcPr>
          <w:p w14:paraId="0955B5A9" w14:textId="7D611C53" w:rsidR="00557CD4" w:rsidRDefault="00557CD4" w:rsidP="00EC14C9">
            <w:pPr>
              <w:jc w:val="both"/>
              <w:rPr>
                <w:szCs w:val="20"/>
              </w:rPr>
            </w:pPr>
            <w:r>
              <w:rPr>
                <w:szCs w:val="20"/>
              </w:rPr>
              <w:t>19</w:t>
            </w:r>
          </w:p>
        </w:tc>
        <w:tc>
          <w:tcPr>
            <w:tcW w:w="1620" w:type="dxa"/>
            <w:shd w:val="clear" w:color="auto" w:fill="00CCFF"/>
          </w:tcPr>
          <w:p w14:paraId="3826D4AF" w14:textId="013DEA39" w:rsidR="00557CD4" w:rsidRDefault="00557CD4" w:rsidP="00557CD4">
            <w:pPr>
              <w:jc w:val="both"/>
              <w:rPr>
                <w:szCs w:val="20"/>
              </w:rPr>
            </w:pPr>
            <w:r w:rsidRPr="00557CD4">
              <w:rPr>
                <w:szCs w:val="20"/>
              </w:rPr>
              <w:t>Leap</w:t>
            </w:r>
          </w:p>
        </w:tc>
      </w:tr>
    </w:tbl>
    <w:p w14:paraId="18A9C076" w14:textId="77777777" w:rsidR="00557CD4" w:rsidRPr="00EC14C9" w:rsidRDefault="00557CD4" w:rsidP="00EC14C9">
      <w:pPr>
        <w:jc w:val="both"/>
        <w:rPr>
          <w:rFonts w:eastAsia="Times New Roman"/>
          <w:szCs w:val="20"/>
        </w:rPr>
      </w:pPr>
    </w:p>
    <w:tbl>
      <w:tblPr>
        <w:tblW w:w="0" w:type="auto"/>
        <w:jc w:val="center"/>
        <w:tblCellSpacing w:w="15" w:type="dxa"/>
        <w:tblBorders>
          <w:top w:val="outset" w:sz="12" w:space="0" w:color="auto"/>
          <w:left w:val="outset" w:sz="12" w:space="0" w:color="auto"/>
          <w:bottom w:val="outset" w:sz="12" w:space="0" w:color="auto"/>
          <w:right w:val="outset" w:sz="12" w:space="0" w:color="auto"/>
        </w:tblBorders>
        <w:shd w:val="clear" w:color="auto" w:fill="EEEECC"/>
        <w:tblCellMar>
          <w:top w:w="15" w:type="dxa"/>
          <w:left w:w="15" w:type="dxa"/>
          <w:bottom w:w="15" w:type="dxa"/>
          <w:right w:w="15" w:type="dxa"/>
        </w:tblCellMar>
        <w:tblLook w:val="04A0" w:firstRow="1" w:lastRow="0" w:firstColumn="1" w:lastColumn="0" w:noHBand="0" w:noVBand="1"/>
      </w:tblPr>
      <w:tblGrid>
        <w:gridCol w:w="679"/>
        <w:gridCol w:w="844"/>
        <w:gridCol w:w="844"/>
        <w:gridCol w:w="844"/>
        <w:gridCol w:w="844"/>
        <w:gridCol w:w="859"/>
      </w:tblGrid>
      <w:tr w:rsidR="00EC14C9" w:rsidRPr="00EC14C9" w14:paraId="35BDC312"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CC"/>
            <w:vAlign w:val="center"/>
            <w:hideMark/>
          </w:tcPr>
          <w:p w14:paraId="2BCAC221" w14:textId="77777777" w:rsidR="00EC14C9" w:rsidRPr="00EC14C9" w:rsidRDefault="00EC14C9" w:rsidP="000450D7">
            <w:pPr>
              <w:keepNext/>
              <w:keepLines/>
              <w:jc w:val="center"/>
              <w:rPr>
                <w:rFonts w:eastAsia="Times New Roman"/>
                <w:b/>
                <w:bCs/>
                <w:szCs w:val="20"/>
              </w:rPr>
            </w:pPr>
            <w:r w:rsidRPr="00EC14C9">
              <w:rPr>
                <w:rFonts w:eastAsia="Times New Roman"/>
                <w:b/>
                <w:bCs/>
                <w:szCs w:val="20"/>
              </w:rPr>
              <w:lastRenderedPageBreak/>
              <w:t>Year</w:t>
            </w:r>
            <w:r w:rsidRPr="00EC14C9">
              <w:rPr>
                <w:rFonts w:eastAsia="Times New Roman"/>
                <w:b/>
                <w:bCs/>
                <w:szCs w:val="20"/>
              </w:rPr>
              <w:br/>
              <w:t>of</w:t>
            </w:r>
            <w:r w:rsidRPr="00EC14C9">
              <w:rPr>
                <w:rFonts w:eastAsia="Times New Roman"/>
                <w:b/>
                <w:bCs/>
                <w:szCs w:val="20"/>
              </w:rPr>
              <w:br/>
              <w:t>Cycle</w:t>
            </w:r>
          </w:p>
        </w:tc>
        <w:tc>
          <w:tcPr>
            <w:tcW w:w="0" w:type="auto"/>
            <w:tcBorders>
              <w:top w:val="outset" w:sz="6" w:space="0" w:color="auto"/>
              <w:left w:val="outset" w:sz="6" w:space="0" w:color="auto"/>
              <w:bottom w:val="outset" w:sz="6" w:space="0" w:color="auto"/>
              <w:right w:val="outset" w:sz="6" w:space="0" w:color="auto"/>
            </w:tcBorders>
            <w:shd w:val="clear" w:color="auto" w:fill="EEEECC"/>
            <w:vAlign w:val="center"/>
            <w:hideMark/>
          </w:tcPr>
          <w:p w14:paraId="1C8627C9" w14:textId="6C743C95" w:rsidR="00EC14C9" w:rsidRPr="00EC14C9" w:rsidRDefault="00EC14C9" w:rsidP="000450D7">
            <w:pPr>
              <w:keepNext/>
              <w:keepLines/>
              <w:jc w:val="center"/>
              <w:rPr>
                <w:rFonts w:eastAsia="Times New Roman"/>
                <w:b/>
                <w:bCs/>
                <w:szCs w:val="20"/>
              </w:rPr>
            </w:pPr>
            <w:r w:rsidRPr="00EC14C9">
              <w:rPr>
                <w:rFonts w:eastAsia="Times New Roman"/>
                <w:b/>
                <w:bCs/>
                <w:szCs w:val="20"/>
              </w:rPr>
              <w:t>Cycle</w:t>
            </w:r>
            <w:r w:rsidR="00947382">
              <w:rPr>
                <w:rFonts w:eastAsia="Times New Roman"/>
                <w:b/>
                <w:bCs/>
                <w:szCs w:val="20"/>
              </w:rPr>
              <w:t xml:space="preserve"> </w:t>
            </w:r>
            <w:r w:rsidRPr="00EC14C9">
              <w:rPr>
                <w:rFonts w:eastAsia="Times New Roman"/>
                <w:b/>
                <w:bCs/>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EEEECC"/>
            <w:vAlign w:val="center"/>
            <w:hideMark/>
          </w:tcPr>
          <w:p w14:paraId="61B1128C" w14:textId="715ACA2C" w:rsidR="00EC14C9" w:rsidRPr="00EC14C9" w:rsidRDefault="00EC14C9" w:rsidP="000450D7">
            <w:pPr>
              <w:keepNext/>
              <w:keepLines/>
              <w:jc w:val="center"/>
              <w:rPr>
                <w:rFonts w:eastAsia="Times New Roman"/>
                <w:b/>
                <w:bCs/>
                <w:szCs w:val="20"/>
              </w:rPr>
            </w:pPr>
            <w:r w:rsidRPr="00EC14C9">
              <w:rPr>
                <w:rFonts w:eastAsia="Times New Roman"/>
                <w:b/>
                <w:bCs/>
                <w:szCs w:val="20"/>
              </w:rPr>
              <w:t>Cycle</w:t>
            </w:r>
            <w:r w:rsidR="00947382">
              <w:rPr>
                <w:rFonts w:eastAsia="Times New Roman"/>
                <w:b/>
                <w:bCs/>
                <w:szCs w:val="20"/>
              </w:rPr>
              <w:t xml:space="preserve"> </w:t>
            </w:r>
            <w:r w:rsidRPr="00EC14C9">
              <w:rPr>
                <w:rFonts w:eastAsia="Times New Roman"/>
                <w:b/>
                <w:bCs/>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EEEECC"/>
            <w:vAlign w:val="center"/>
            <w:hideMark/>
          </w:tcPr>
          <w:p w14:paraId="61217E77" w14:textId="14D4104B" w:rsidR="00EC14C9" w:rsidRPr="00EC14C9" w:rsidRDefault="00EC14C9" w:rsidP="000450D7">
            <w:pPr>
              <w:keepNext/>
              <w:keepLines/>
              <w:jc w:val="center"/>
              <w:rPr>
                <w:rFonts w:eastAsia="Times New Roman"/>
                <w:b/>
                <w:bCs/>
                <w:szCs w:val="20"/>
              </w:rPr>
            </w:pPr>
            <w:r w:rsidRPr="00EC14C9">
              <w:rPr>
                <w:rFonts w:eastAsia="Times New Roman"/>
                <w:b/>
                <w:bCs/>
                <w:szCs w:val="20"/>
              </w:rPr>
              <w:t>Cycle</w:t>
            </w:r>
            <w:r w:rsidR="00947382">
              <w:rPr>
                <w:rFonts w:eastAsia="Times New Roman"/>
                <w:b/>
                <w:bCs/>
                <w:szCs w:val="20"/>
              </w:rPr>
              <w:t xml:space="preserve"> </w:t>
            </w:r>
            <w:r w:rsidRPr="00EC14C9">
              <w:rPr>
                <w:rFonts w:eastAsia="Times New Roman"/>
                <w:b/>
                <w:bCs/>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EEEECC"/>
            <w:vAlign w:val="center"/>
            <w:hideMark/>
          </w:tcPr>
          <w:p w14:paraId="5CFD93DD" w14:textId="59A8F7F1" w:rsidR="00EC14C9" w:rsidRPr="00EC14C9" w:rsidRDefault="00EC14C9" w:rsidP="000450D7">
            <w:pPr>
              <w:keepNext/>
              <w:keepLines/>
              <w:jc w:val="center"/>
              <w:rPr>
                <w:rFonts w:eastAsia="Times New Roman"/>
                <w:b/>
                <w:bCs/>
                <w:szCs w:val="20"/>
              </w:rPr>
            </w:pPr>
            <w:r w:rsidRPr="00EC14C9">
              <w:rPr>
                <w:rFonts w:eastAsia="Times New Roman"/>
                <w:b/>
                <w:bCs/>
                <w:szCs w:val="20"/>
              </w:rPr>
              <w:t>Cycle</w:t>
            </w:r>
            <w:r w:rsidR="00947382">
              <w:rPr>
                <w:rFonts w:eastAsia="Times New Roman"/>
                <w:b/>
                <w:bCs/>
                <w:szCs w:val="20"/>
              </w:rPr>
              <w:t xml:space="preserve"> </w:t>
            </w:r>
            <w:r w:rsidRPr="00EC14C9">
              <w:rPr>
                <w:rFonts w:eastAsia="Times New Roman"/>
                <w:b/>
                <w:bCs/>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EEEECC"/>
            <w:vAlign w:val="center"/>
            <w:hideMark/>
          </w:tcPr>
          <w:p w14:paraId="071E7010" w14:textId="2CA5E2BC" w:rsidR="00EC14C9" w:rsidRPr="00EC14C9" w:rsidRDefault="00EC14C9" w:rsidP="000450D7">
            <w:pPr>
              <w:keepNext/>
              <w:keepLines/>
              <w:jc w:val="center"/>
              <w:rPr>
                <w:rFonts w:eastAsia="Times New Roman"/>
                <w:b/>
                <w:bCs/>
                <w:szCs w:val="20"/>
              </w:rPr>
            </w:pPr>
            <w:r w:rsidRPr="00EC14C9">
              <w:rPr>
                <w:rFonts w:eastAsia="Times New Roman"/>
                <w:b/>
                <w:bCs/>
                <w:szCs w:val="20"/>
              </w:rPr>
              <w:t>Cycle</w:t>
            </w:r>
            <w:r w:rsidR="00947382">
              <w:rPr>
                <w:rFonts w:eastAsia="Times New Roman"/>
                <w:b/>
                <w:bCs/>
                <w:szCs w:val="20"/>
              </w:rPr>
              <w:t xml:space="preserve"> </w:t>
            </w:r>
            <w:r w:rsidRPr="00EC14C9">
              <w:rPr>
                <w:rFonts w:eastAsia="Times New Roman"/>
                <w:b/>
                <w:bCs/>
                <w:szCs w:val="20"/>
              </w:rPr>
              <w:t>5</w:t>
            </w:r>
          </w:p>
        </w:tc>
      </w:tr>
      <w:tr w:rsidR="00EC14C9" w:rsidRPr="00EC14C9" w14:paraId="5B4360C5" w14:textId="77777777" w:rsidTr="00557CD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BF1584A" w14:textId="77777777" w:rsidR="00EC14C9" w:rsidRPr="00EC14C9" w:rsidRDefault="00EC14C9" w:rsidP="00EC14C9">
            <w:pPr>
              <w:keepNext/>
              <w:keepLines/>
              <w:jc w:val="center"/>
              <w:rPr>
                <w:rFonts w:eastAsia="Times New Roman"/>
                <w:szCs w:val="20"/>
              </w:rPr>
            </w:pPr>
            <w:r w:rsidRPr="00EC14C9">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04D4E50E" w14:textId="77777777" w:rsidR="00EC14C9" w:rsidRPr="00EC14C9" w:rsidRDefault="00EC14C9" w:rsidP="00EC14C9">
            <w:pPr>
              <w:keepNext/>
              <w:keepLines/>
              <w:jc w:val="center"/>
              <w:rPr>
                <w:rFonts w:eastAsia="Times New Roman"/>
                <w:szCs w:val="20"/>
              </w:rPr>
            </w:pPr>
            <w:r w:rsidRPr="00EC14C9">
              <w:rPr>
                <w:rFonts w:eastAsia="Times New Roman"/>
                <w:szCs w:val="20"/>
              </w:rPr>
              <w:t>5701</w:t>
            </w:r>
          </w:p>
          <w:p w14:paraId="7663F936" w14:textId="77777777" w:rsidR="00EC14C9" w:rsidRPr="00EC14C9" w:rsidRDefault="00EC14C9" w:rsidP="00EC14C9">
            <w:pPr>
              <w:keepNext/>
              <w:keepLines/>
              <w:jc w:val="center"/>
              <w:rPr>
                <w:rFonts w:eastAsia="Times New Roman"/>
                <w:szCs w:val="20"/>
              </w:rPr>
            </w:pPr>
            <w:r w:rsidRPr="00EC14C9">
              <w:rPr>
                <w:rFonts w:eastAsia="Times New Roman"/>
                <w:szCs w:val="20"/>
              </w:rPr>
              <w:t>1941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45C967B" w14:textId="77777777" w:rsidR="00EC14C9" w:rsidRPr="00EC14C9" w:rsidRDefault="00EC14C9" w:rsidP="00EC14C9">
            <w:pPr>
              <w:keepNext/>
              <w:keepLines/>
              <w:jc w:val="center"/>
              <w:rPr>
                <w:rFonts w:eastAsia="Times New Roman"/>
                <w:szCs w:val="20"/>
              </w:rPr>
            </w:pPr>
            <w:r w:rsidRPr="00EC14C9">
              <w:rPr>
                <w:rFonts w:eastAsia="Times New Roman"/>
                <w:szCs w:val="20"/>
              </w:rPr>
              <w:t>5720</w:t>
            </w:r>
          </w:p>
          <w:p w14:paraId="1F05F548" w14:textId="77777777" w:rsidR="00EC14C9" w:rsidRPr="00EC14C9" w:rsidRDefault="00EC14C9" w:rsidP="00EC14C9">
            <w:pPr>
              <w:keepNext/>
              <w:keepLines/>
              <w:jc w:val="center"/>
              <w:rPr>
                <w:rFonts w:eastAsia="Times New Roman"/>
                <w:szCs w:val="20"/>
              </w:rPr>
            </w:pPr>
            <w:r w:rsidRPr="00EC14C9">
              <w:rPr>
                <w:rFonts w:eastAsia="Times New Roman"/>
                <w:szCs w:val="20"/>
              </w:rPr>
              <w:t>1960</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29F83BA" w14:textId="77777777" w:rsidR="00EC14C9" w:rsidRPr="00EC14C9" w:rsidRDefault="00EC14C9" w:rsidP="00EC14C9">
            <w:pPr>
              <w:keepNext/>
              <w:keepLines/>
              <w:jc w:val="center"/>
              <w:rPr>
                <w:rFonts w:eastAsia="Times New Roman"/>
                <w:szCs w:val="20"/>
              </w:rPr>
            </w:pPr>
            <w:r w:rsidRPr="00EC14C9">
              <w:rPr>
                <w:rFonts w:eastAsia="Times New Roman"/>
                <w:szCs w:val="20"/>
              </w:rPr>
              <w:t>5739</w:t>
            </w:r>
          </w:p>
          <w:p w14:paraId="7C8D55BA" w14:textId="77777777" w:rsidR="00EC14C9" w:rsidRPr="00EC14C9" w:rsidRDefault="00EC14C9" w:rsidP="00EC14C9">
            <w:pPr>
              <w:keepNext/>
              <w:keepLines/>
              <w:jc w:val="center"/>
              <w:rPr>
                <w:rFonts w:eastAsia="Times New Roman"/>
                <w:szCs w:val="20"/>
              </w:rPr>
            </w:pPr>
            <w:r w:rsidRPr="00EC14C9">
              <w:rPr>
                <w:rFonts w:eastAsia="Times New Roman"/>
                <w:szCs w:val="20"/>
              </w:rPr>
              <w:t>1979</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551EB4A2" w14:textId="77777777" w:rsidR="00EC14C9" w:rsidRPr="00EC14C9" w:rsidRDefault="00EC14C9" w:rsidP="00EC14C9">
            <w:pPr>
              <w:keepNext/>
              <w:keepLines/>
              <w:jc w:val="center"/>
              <w:rPr>
                <w:rFonts w:eastAsia="Times New Roman"/>
                <w:szCs w:val="20"/>
              </w:rPr>
            </w:pPr>
            <w:r w:rsidRPr="00EC14C9">
              <w:rPr>
                <w:rFonts w:eastAsia="Times New Roman"/>
                <w:szCs w:val="20"/>
              </w:rPr>
              <w:t>5758</w:t>
            </w:r>
          </w:p>
          <w:p w14:paraId="160492A1" w14:textId="77777777" w:rsidR="00EC14C9" w:rsidRPr="00EC14C9" w:rsidRDefault="00EC14C9" w:rsidP="00EC14C9">
            <w:pPr>
              <w:keepNext/>
              <w:keepLines/>
              <w:jc w:val="center"/>
              <w:rPr>
                <w:rFonts w:eastAsia="Times New Roman"/>
                <w:szCs w:val="20"/>
              </w:rPr>
            </w:pPr>
            <w:r w:rsidRPr="00EC14C9">
              <w:rPr>
                <w:rFonts w:eastAsia="Times New Roman"/>
                <w:szCs w:val="20"/>
              </w:rPr>
              <w:t>1998</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879F3EB" w14:textId="77777777" w:rsidR="00EC14C9" w:rsidRPr="00EC14C9" w:rsidRDefault="00EC14C9" w:rsidP="00EC14C9">
            <w:pPr>
              <w:keepNext/>
              <w:keepLines/>
              <w:jc w:val="center"/>
              <w:rPr>
                <w:rFonts w:eastAsia="Times New Roman"/>
                <w:szCs w:val="20"/>
              </w:rPr>
            </w:pPr>
            <w:r w:rsidRPr="00EC14C9">
              <w:rPr>
                <w:rFonts w:eastAsia="Times New Roman"/>
                <w:szCs w:val="20"/>
              </w:rPr>
              <w:t>5777</w:t>
            </w:r>
          </w:p>
          <w:p w14:paraId="098F5883" w14:textId="77777777" w:rsidR="00EC14C9" w:rsidRPr="00EC14C9" w:rsidRDefault="00EC14C9" w:rsidP="00EC14C9">
            <w:pPr>
              <w:keepNext/>
              <w:keepLines/>
              <w:jc w:val="center"/>
              <w:rPr>
                <w:rFonts w:eastAsia="Times New Roman"/>
                <w:szCs w:val="20"/>
              </w:rPr>
            </w:pPr>
            <w:r w:rsidRPr="00EC14C9">
              <w:rPr>
                <w:rFonts w:eastAsia="Times New Roman"/>
                <w:szCs w:val="20"/>
              </w:rPr>
              <w:t>2017</w:t>
            </w:r>
          </w:p>
        </w:tc>
      </w:tr>
      <w:tr w:rsidR="00EC14C9" w:rsidRPr="00EC14C9" w14:paraId="11F0784A"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2E454D6" w14:textId="77777777" w:rsidR="00EC14C9" w:rsidRPr="00EC14C9" w:rsidRDefault="00EC14C9" w:rsidP="00EC14C9">
            <w:pPr>
              <w:keepNext/>
              <w:keepLines/>
              <w:jc w:val="center"/>
              <w:rPr>
                <w:rFonts w:eastAsia="Times New Roman"/>
                <w:szCs w:val="20"/>
              </w:rPr>
            </w:pPr>
            <w:r w:rsidRPr="00EC14C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C976577" w14:textId="77777777" w:rsidR="00EC14C9" w:rsidRPr="00EC14C9" w:rsidRDefault="00EC14C9" w:rsidP="00EC14C9">
            <w:pPr>
              <w:keepNext/>
              <w:keepLines/>
              <w:jc w:val="center"/>
              <w:rPr>
                <w:rFonts w:eastAsia="Times New Roman"/>
                <w:szCs w:val="20"/>
              </w:rPr>
            </w:pPr>
            <w:r w:rsidRPr="00EC14C9">
              <w:rPr>
                <w:rFonts w:eastAsia="Times New Roman"/>
                <w:szCs w:val="20"/>
              </w:rPr>
              <w:t>5702</w:t>
            </w:r>
          </w:p>
          <w:p w14:paraId="671C6A42" w14:textId="77777777" w:rsidR="00EC14C9" w:rsidRPr="00EC14C9" w:rsidRDefault="00EC14C9" w:rsidP="00EC14C9">
            <w:pPr>
              <w:keepNext/>
              <w:keepLines/>
              <w:jc w:val="center"/>
              <w:rPr>
                <w:rFonts w:eastAsia="Times New Roman"/>
                <w:szCs w:val="20"/>
              </w:rPr>
            </w:pPr>
            <w:r w:rsidRPr="00EC14C9">
              <w:rPr>
                <w:rFonts w:eastAsia="Times New Roman"/>
                <w:szCs w:val="20"/>
              </w:rPr>
              <w:t>1942</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825529F" w14:textId="77777777" w:rsidR="00EC14C9" w:rsidRPr="00EC14C9" w:rsidRDefault="00EC14C9" w:rsidP="00EC14C9">
            <w:pPr>
              <w:keepNext/>
              <w:keepLines/>
              <w:jc w:val="center"/>
              <w:rPr>
                <w:rFonts w:eastAsia="Times New Roman"/>
                <w:szCs w:val="20"/>
              </w:rPr>
            </w:pPr>
            <w:r w:rsidRPr="00EC14C9">
              <w:rPr>
                <w:rFonts w:eastAsia="Times New Roman"/>
                <w:szCs w:val="20"/>
              </w:rPr>
              <w:t>5721</w:t>
            </w:r>
          </w:p>
          <w:p w14:paraId="5ADF8623" w14:textId="77777777" w:rsidR="00EC14C9" w:rsidRPr="00EC14C9" w:rsidRDefault="00EC14C9" w:rsidP="00EC14C9">
            <w:pPr>
              <w:keepNext/>
              <w:keepLines/>
              <w:jc w:val="center"/>
              <w:rPr>
                <w:rFonts w:eastAsia="Times New Roman"/>
                <w:szCs w:val="20"/>
              </w:rPr>
            </w:pPr>
            <w:r w:rsidRPr="00EC14C9">
              <w:rPr>
                <w:rFonts w:eastAsia="Times New Roman"/>
                <w:szCs w:val="20"/>
              </w:rPr>
              <w:t>1961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C29C787" w14:textId="77777777" w:rsidR="00EC14C9" w:rsidRPr="00EC14C9" w:rsidRDefault="00EC14C9" w:rsidP="00EC14C9">
            <w:pPr>
              <w:keepNext/>
              <w:keepLines/>
              <w:jc w:val="center"/>
              <w:rPr>
                <w:rFonts w:eastAsia="Times New Roman"/>
                <w:szCs w:val="20"/>
              </w:rPr>
            </w:pPr>
            <w:r w:rsidRPr="00EC14C9">
              <w:rPr>
                <w:rFonts w:eastAsia="Times New Roman"/>
                <w:szCs w:val="20"/>
              </w:rPr>
              <w:t>5740</w:t>
            </w:r>
          </w:p>
          <w:p w14:paraId="79D86593" w14:textId="77777777" w:rsidR="00EC14C9" w:rsidRPr="00EC14C9" w:rsidRDefault="00EC14C9" w:rsidP="00EC14C9">
            <w:pPr>
              <w:keepNext/>
              <w:keepLines/>
              <w:jc w:val="center"/>
              <w:rPr>
                <w:rFonts w:eastAsia="Times New Roman"/>
                <w:szCs w:val="20"/>
              </w:rPr>
            </w:pPr>
            <w:r w:rsidRPr="00EC14C9">
              <w:rPr>
                <w:rFonts w:eastAsia="Times New Roman"/>
                <w:szCs w:val="20"/>
              </w:rPr>
              <w:t>1980</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DBDA8F1" w14:textId="77777777" w:rsidR="00EC14C9" w:rsidRPr="00EC14C9" w:rsidRDefault="00EC14C9" w:rsidP="00EC14C9">
            <w:pPr>
              <w:keepNext/>
              <w:keepLines/>
              <w:jc w:val="center"/>
              <w:rPr>
                <w:rFonts w:eastAsia="Times New Roman"/>
                <w:szCs w:val="20"/>
              </w:rPr>
            </w:pPr>
            <w:r w:rsidRPr="00EC14C9">
              <w:rPr>
                <w:rFonts w:eastAsia="Times New Roman"/>
                <w:szCs w:val="20"/>
              </w:rPr>
              <w:t>5759</w:t>
            </w:r>
          </w:p>
          <w:p w14:paraId="70071F28" w14:textId="77777777" w:rsidR="00EC14C9" w:rsidRPr="00EC14C9" w:rsidRDefault="00EC14C9" w:rsidP="00EC14C9">
            <w:pPr>
              <w:keepNext/>
              <w:keepLines/>
              <w:jc w:val="center"/>
              <w:rPr>
                <w:rFonts w:eastAsia="Times New Roman"/>
                <w:szCs w:val="20"/>
              </w:rPr>
            </w:pPr>
            <w:r w:rsidRPr="00EC14C9">
              <w:rPr>
                <w:rFonts w:eastAsia="Times New Roman"/>
                <w:szCs w:val="20"/>
              </w:rPr>
              <w:t>1999</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5C433A3D" w14:textId="77777777" w:rsidR="00EC14C9" w:rsidRPr="00EC14C9" w:rsidRDefault="00EC14C9" w:rsidP="00EC14C9">
            <w:pPr>
              <w:keepNext/>
              <w:keepLines/>
              <w:jc w:val="center"/>
              <w:rPr>
                <w:rFonts w:eastAsia="Times New Roman"/>
                <w:szCs w:val="20"/>
              </w:rPr>
            </w:pPr>
            <w:r w:rsidRPr="00EC14C9">
              <w:rPr>
                <w:rFonts w:eastAsia="Times New Roman"/>
                <w:szCs w:val="20"/>
              </w:rPr>
              <w:t>5778</w:t>
            </w:r>
          </w:p>
          <w:p w14:paraId="1A1E27FB" w14:textId="77777777" w:rsidR="00EC14C9" w:rsidRPr="00EC14C9" w:rsidRDefault="00EC14C9" w:rsidP="00EC14C9">
            <w:pPr>
              <w:keepNext/>
              <w:keepLines/>
              <w:jc w:val="center"/>
              <w:rPr>
                <w:rFonts w:eastAsia="Times New Roman"/>
                <w:szCs w:val="20"/>
              </w:rPr>
            </w:pPr>
            <w:r w:rsidRPr="00EC14C9">
              <w:rPr>
                <w:rFonts w:eastAsia="Times New Roman"/>
                <w:szCs w:val="20"/>
              </w:rPr>
              <w:t>2018</w:t>
            </w:r>
          </w:p>
        </w:tc>
      </w:tr>
      <w:tr w:rsidR="00EC14C9" w:rsidRPr="00EC14C9" w14:paraId="77301C6C"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14379E3" w14:textId="77777777" w:rsidR="00EC14C9" w:rsidRPr="00EC14C9" w:rsidRDefault="00EC14C9" w:rsidP="00EC14C9">
            <w:pPr>
              <w:keepNext/>
              <w:keepLines/>
              <w:jc w:val="center"/>
              <w:rPr>
                <w:rFonts w:eastAsia="Times New Roman"/>
                <w:szCs w:val="20"/>
              </w:rPr>
            </w:pPr>
            <w:r w:rsidRPr="00EC14C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24A7CC7D" w14:textId="77777777" w:rsidR="00EC14C9" w:rsidRPr="00EC14C9" w:rsidRDefault="00EC14C9" w:rsidP="00EC14C9">
            <w:pPr>
              <w:keepNext/>
              <w:keepLines/>
              <w:jc w:val="center"/>
              <w:rPr>
                <w:rFonts w:eastAsia="Times New Roman"/>
                <w:szCs w:val="20"/>
              </w:rPr>
            </w:pPr>
            <w:r w:rsidRPr="00EC14C9">
              <w:rPr>
                <w:rFonts w:eastAsia="Times New Roman"/>
                <w:szCs w:val="20"/>
              </w:rPr>
              <w:t>5703</w:t>
            </w:r>
          </w:p>
          <w:p w14:paraId="545C94C7" w14:textId="77777777" w:rsidR="00EC14C9" w:rsidRPr="00EC14C9" w:rsidRDefault="00EC14C9" w:rsidP="00EC14C9">
            <w:pPr>
              <w:keepNext/>
              <w:keepLines/>
              <w:jc w:val="center"/>
              <w:rPr>
                <w:rFonts w:eastAsia="Times New Roman"/>
                <w:szCs w:val="20"/>
              </w:rPr>
            </w:pPr>
            <w:r w:rsidRPr="00EC14C9">
              <w:rPr>
                <w:rFonts w:eastAsia="Times New Roman"/>
                <w:szCs w:val="20"/>
              </w:rPr>
              <w:t>1943</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EC46710" w14:textId="77777777" w:rsidR="00EC14C9" w:rsidRPr="00EC14C9" w:rsidRDefault="00EC14C9" w:rsidP="00EC14C9">
            <w:pPr>
              <w:keepNext/>
              <w:keepLines/>
              <w:jc w:val="center"/>
              <w:rPr>
                <w:rFonts w:eastAsia="Times New Roman"/>
                <w:szCs w:val="20"/>
              </w:rPr>
            </w:pPr>
            <w:r w:rsidRPr="00EC14C9">
              <w:rPr>
                <w:rFonts w:eastAsia="Times New Roman"/>
                <w:szCs w:val="20"/>
              </w:rPr>
              <w:t>5722</w:t>
            </w:r>
          </w:p>
          <w:p w14:paraId="4FB2C9AC" w14:textId="77777777" w:rsidR="00EC14C9" w:rsidRPr="00EC14C9" w:rsidRDefault="00EC14C9" w:rsidP="00EC14C9">
            <w:pPr>
              <w:keepNext/>
              <w:keepLines/>
              <w:jc w:val="center"/>
              <w:rPr>
                <w:rFonts w:eastAsia="Times New Roman"/>
                <w:szCs w:val="20"/>
              </w:rPr>
            </w:pPr>
            <w:r w:rsidRPr="00EC14C9">
              <w:rPr>
                <w:rFonts w:eastAsia="Times New Roman"/>
                <w:szCs w:val="20"/>
              </w:rPr>
              <w:t>1962</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8EFA4E0" w14:textId="77777777" w:rsidR="00EC14C9" w:rsidRPr="00EC14C9" w:rsidRDefault="00EC14C9" w:rsidP="00EC14C9">
            <w:pPr>
              <w:keepNext/>
              <w:keepLines/>
              <w:jc w:val="center"/>
              <w:rPr>
                <w:rFonts w:eastAsia="Times New Roman"/>
                <w:szCs w:val="20"/>
              </w:rPr>
            </w:pPr>
            <w:r w:rsidRPr="00EC14C9">
              <w:rPr>
                <w:rFonts w:eastAsia="Times New Roman"/>
                <w:szCs w:val="20"/>
              </w:rPr>
              <w:t>5741</w:t>
            </w:r>
          </w:p>
          <w:p w14:paraId="3C94F39A" w14:textId="77777777" w:rsidR="00EC14C9" w:rsidRPr="00EC14C9" w:rsidRDefault="00EC14C9" w:rsidP="00EC14C9">
            <w:pPr>
              <w:keepNext/>
              <w:keepLines/>
              <w:jc w:val="center"/>
              <w:rPr>
                <w:rFonts w:eastAsia="Times New Roman"/>
                <w:szCs w:val="20"/>
              </w:rPr>
            </w:pPr>
            <w:r w:rsidRPr="00EC14C9">
              <w:rPr>
                <w:rFonts w:eastAsia="Times New Roman"/>
                <w:szCs w:val="20"/>
              </w:rPr>
              <w:t>1981</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395226B3" w14:textId="77777777" w:rsidR="00EC14C9" w:rsidRPr="00EC14C9" w:rsidRDefault="00EC14C9" w:rsidP="00EC14C9">
            <w:pPr>
              <w:keepNext/>
              <w:keepLines/>
              <w:jc w:val="center"/>
              <w:rPr>
                <w:rFonts w:eastAsia="Times New Roman"/>
                <w:szCs w:val="20"/>
              </w:rPr>
            </w:pPr>
            <w:r w:rsidRPr="00EC14C9">
              <w:rPr>
                <w:rFonts w:eastAsia="Times New Roman"/>
                <w:szCs w:val="20"/>
              </w:rPr>
              <w:t>5760</w:t>
            </w:r>
          </w:p>
          <w:p w14:paraId="1FA36D02" w14:textId="77777777" w:rsidR="00EC14C9" w:rsidRPr="00EC14C9" w:rsidRDefault="00EC14C9" w:rsidP="00EC14C9">
            <w:pPr>
              <w:keepNext/>
              <w:keepLines/>
              <w:jc w:val="center"/>
              <w:rPr>
                <w:rFonts w:eastAsia="Times New Roman"/>
                <w:szCs w:val="20"/>
              </w:rPr>
            </w:pPr>
            <w:r w:rsidRPr="00EC14C9">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B99A03F" w14:textId="77777777" w:rsidR="00EC14C9" w:rsidRPr="00EC14C9" w:rsidRDefault="00EC14C9" w:rsidP="00EC14C9">
            <w:pPr>
              <w:keepNext/>
              <w:keepLines/>
              <w:jc w:val="center"/>
              <w:rPr>
                <w:rFonts w:eastAsia="Times New Roman"/>
                <w:szCs w:val="20"/>
              </w:rPr>
            </w:pPr>
            <w:r w:rsidRPr="00EC14C9">
              <w:rPr>
                <w:rFonts w:eastAsia="Times New Roman"/>
                <w:szCs w:val="20"/>
              </w:rPr>
              <w:t>5779</w:t>
            </w:r>
          </w:p>
          <w:p w14:paraId="2FA56568" w14:textId="77777777" w:rsidR="00EC14C9" w:rsidRPr="00EC14C9" w:rsidRDefault="00EC14C9" w:rsidP="00EC14C9">
            <w:pPr>
              <w:keepNext/>
              <w:keepLines/>
              <w:jc w:val="center"/>
              <w:rPr>
                <w:rFonts w:eastAsia="Times New Roman"/>
                <w:szCs w:val="20"/>
              </w:rPr>
            </w:pPr>
            <w:r w:rsidRPr="00EC14C9">
              <w:rPr>
                <w:rFonts w:eastAsia="Times New Roman"/>
                <w:szCs w:val="20"/>
              </w:rPr>
              <w:t>2019</w:t>
            </w:r>
          </w:p>
        </w:tc>
      </w:tr>
      <w:tr w:rsidR="00EC14C9" w:rsidRPr="00EC14C9" w14:paraId="411935BC"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0BBF4CAE" w14:textId="77777777" w:rsidR="00EC14C9" w:rsidRPr="00EC14C9" w:rsidRDefault="00EC14C9" w:rsidP="00EC14C9">
            <w:pPr>
              <w:keepNext/>
              <w:keepLines/>
              <w:jc w:val="center"/>
              <w:rPr>
                <w:rFonts w:eastAsia="Times New Roman"/>
                <w:szCs w:val="20"/>
              </w:rPr>
            </w:pPr>
            <w:r w:rsidRPr="00EC14C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4ED62FD" w14:textId="77777777" w:rsidR="00EC14C9" w:rsidRPr="00EC14C9" w:rsidRDefault="00EC14C9" w:rsidP="00EC14C9">
            <w:pPr>
              <w:keepNext/>
              <w:keepLines/>
              <w:jc w:val="center"/>
              <w:rPr>
                <w:rFonts w:eastAsia="Times New Roman"/>
                <w:szCs w:val="20"/>
              </w:rPr>
            </w:pPr>
            <w:r w:rsidRPr="00EC14C9">
              <w:rPr>
                <w:rFonts w:eastAsia="Times New Roman"/>
                <w:szCs w:val="20"/>
              </w:rPr>
              <w:t>5704</w:t>
            </w:r>
          </w:p>
          <w:p w14:paraId="61FB4B17" w14:textId="77777777" w:rsidR="00EC14C9" w:rsidRPr="00EC14C9" w:rsidRDefault="00EC14C9" w:rsidP="00EC14C9">
            <w:pPr>
              <w:keepNext/>
              <w:keepLines/>
              <w:jc w:val="center"/>
              <w:rPr>
                <w:rFonts w:eastAsia="Times New Roman"/>
                <w:szCs w:val="20"/>
              </w:rPr>
            </w:pPr>
            <w:r w:rsidRPr="00EC14C9">
              <w:rPr>
                <w:rFonts w:eastAsia="Times New Roman"/>
                <w:szCs w:val="20"/>
              </w:rPr>
              <w:t>1944</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007CA0A1" w14:textId="77777777" w:rsidR="00EC14C9" w:rsidRPr="00EC14C9" w:rsidRDefault="00EC14C9" w:rsidP="00EC14C9">
            <w:pPr>
              <w:keepNext/>
              <w:keepLines/>
              <w:jc w:val="center"/>
              <w:rPr>
                <w:rFonts w:eastAsia="Times New Roman"/>
                <w:szCs w:val="20"/>
              </w:rPr>
            </w:pPr>
            <w:r w:rsidRPr="00EC14C9">
              <w:rPr>
                <w:rFonts w:eastAsia="Times New Roman"/>
                <w:szCs w:val="20"/>
              </w:rPr>
              <w:t>5723</w:t>
            </w:r>
          </w:p>
          <w:p w14:paraId="482AE9D9" w14:textId="77777777" w:rsidR="00EC14C9" w:rsidRPr="00EC14C9" w:rsidRDefault="00EC14C9" w:rsidP="00EC14C9">
            <w:pPr>
              <w:keepNext/>
              <w:keepLines/>
              <w:jc w:val="center"/>
              <w:rPr>
                <w:rFonts w:eastAsia="Times New Roman"/>
                <w:szCs w:val="20"/>
              </w:rPr>
            </w:pPr>
            <w:r w:rsidRPr="00EC14C9">
              <w:rPr>
                <w:rFonts w:eastAsia="Times New Roman"/>
                <w:szCs w:val="20"/>
              </w:rPr>
              <w:t>1963</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315A0DDD" w14:textId="77777777" w:rsidR="00EC14C9" w:rsidRPr="00EC14C9" w:rsidRDefault="00EC14C9" w:rsidP="00EC14C9">
            <w:pPr>
              <w:keepNext/>
              <w:keepLines/>
              <w:jc w:val="center"/>
              <w:rPr>
                <w:rFonts w:eastAsia="Times New Roman"/>
                <w:szCs w:val="20"/>
              </w:rPr>
            </w:pPr>
            <w:r w:rsidRPr="00EC14C9">
              <w:rPr>
                <w:rFonts w:eastAsia="Times New Roman"/>
                <w:szCs w:val="20"/>
              </w:rPr>
              <w:t>5742</w:t>
            </w:r>
          </w:p>
          <w:p w14:paraId="66D2A908" w14:textId="77777777" w:rsidR="00EC14C9" w:rsidRPr="00EC14C9" w:rsidRDefault="00EC14C9" w:rsidP="00EC14C9">
            <w:pPr>
              <w:keepNext/>
              <w:keepLines/>
              <w:jc w:val="center"/>
              <w:rPr>
                <w:rFonts w:eastAsia="Times New Roman"/>
                <w:szCs w:val="20"/>
              </w:rPr>
            </w:pPr>
            <w:r w:rsidRPr="00EC14C9">
              <w:rPr>
                <w:rFonts w:eastAsia="Times New Roman"/>
                <w:szCs w:val="20"/>
              </w:rPr>
              <w:t>1982</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3AAB7844" w14:textId="77777777" w:rsidR="00EC14C9" w:rsidRPr="00EC14C9" w:rsidRDefault="00EC14C9" w:rsidP="00EC14C9">
            <w:pPr>
              <w:keepNext/>
              <w:keepLines/>
              <w:jc w:val="center"/>
              <w:rPr>
                <w:rFonts w:eastAsia="Times New Roman"/>
                <w:szCs w:val="20"/>
              </w:rPr>
            </w:pPr>
            <w:r w:rsidRPr="00EC14C9">
              <w:rPr>
                <w:rFonts w:eastAsia="Times New Roman"/>
                <w:szCs w:val="20"/>
              </w:rPr>
              <w:t>5761</w:t>
            </w:r>
          </w:p>
          <w:p w14:paraId="5F3192CE" w14:textId="77777777" w:rsidR="00EC14C9" w:rsidRPr="00EC14C9" w:rsidRDefault="00EC14C9" w:rsidP="00EC14C9">
            <w:pPr>
              <w:keepNext/>
              <w:keepLines/>
              <w:jc w:val="center"/>
              <w:rPr>
                <w:rFonts w:eastAsia="Times New Roman"/>
                <w:szCs w:val="20"/>
              </w:rPr>
            </w:pPr>
            <w:r w:rsidRPr="00EC14C9">
              <w:rPr>
                <w:rFonts w:eastAsia="Times New Roman"/>
                <w:szCs w:val="20"/>
              </w:rPr>
              <w:t>2001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0BD9DB54" w14:textId="77777777" w:rsidR="00EC14C9" w:rsidRPr="00EC14C9" w:rsidRDefault="00EC14C9" w:rsidP="00EC14C9">
            <w:pPr>
              <w:keepNext/>
              <w:keepLines/>
              <w:jc w:val="center"/>
              <w:rPr>
                <w:rFonts w:eastAsia="Times New Roman"/>
                <w:szCs w:val="20"/>
              </w:rPr>
            </w:pPr>
            <w:r w:rsidRPr="00EC14C9">
              <w:rPr>
                <w:rFonts w:eastAsia="Times New Roman"/>
                <w:szCs w:val="20"/>
              </w:rPr>
              <w:t>5780</w:t>
            </w:r>
          </w:p>
          <w:p w14:paraId="3FBFEDF9" w14:textId="77777777" w:rsidR="00EC14C9" w:rsidRPr="00EC14C9" w:rsidRDefault="00EC14C9" w:rsidP="00EC14C9">
            <w:pPr>
              <w:keepNext/>
              <w:keepLines/>
              <w:jc w:val="center"/>
              <w:rPr>
                <w:rFonts w:eastAsia="Times New Roman"/>
                <w:szCs w:val="20"/>
              </w:rPr>
            </w:pPr>
            <w:r w:rsidRPr="00EC14C9">
              <w:rPr>
                <w:rFonts w:eastAsia="Times New Roman"/>
                <w:szCs w:val="20"/>
              </w:rPr>
              <w:t>2020</w:t>
            </w:r>
          </w:p>
        </w:tc>
      </w:tr>
      <w:tr w:rsidR="00EC14C9" w:rsidRPr="00EC14C9" w14:paraId="7F4CFBBF"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F2F43B0" w14:textId="77777777" w:rsidR="00EC14C9" w:rsidRPr="00EC14C9" w:rsidRDefault="00EC14C9" w:rsidP="00EC14C9">
            <w:pPr>
              <w:keepNext/>
              <w:keepLines/>
              <w:jc w:val="center"/>
              <w:rPr>
                <w:rFonts w:eastAsia="Times New Roman"/>
                <w:szCs w:val="20"/>
              </w:rPr>
            </w:pPr>
            <w:r w:rsidRPr="00EC14C9">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5344A156" w14:textId="77777777" w:rsidR="00EC14C9" w:rsidRPr="00EC14C9" w:rsidRDefault="00EC14C9" w:rsidP="00EC14C9">
            <w:pPr>
              <w:keepNext/>
              <w:keepLines/>
              <w:jc w:val="center"/>
              <w:rPr>
                <w:rFonts w:eastAsia="Times New Roman"/>
                <w:szCs w:val="20"/>
              </w:rPr>
            </w:pPr>
            <w:r w:rsidRPr="00EC14C9">
              <w:rPr>
                <w:rFonts w:eastAsia="Times New Roman"/>
                <w:szCs w:val="20"/>
              </w:rPr>
              <w:t>5705</w:t>
            </w:r>
          </w:p>
          <w:p w14:paraId="0AEE3763" w14:textId="77777777" w:rsidR="00EC14C9" w:rsidRPr="00EC14C9" w:rsidRDefault="00EC14C9" w:rsidP="00EC14C9">
            <w:pPr>
              <w:keepNext/>
              <w:keepLines/>
              <w:jc w:val="center"/>
              <w:rPr>
                <w:rFonts w:eastAsia="Times New Roman"/>
                <w:szCs w:val="20"/>
              </w:rPr>
            </w:pPr>
            <w:r w:rsidRPr="00EC14C9">
              <w:rPr>
                <w:rFonts w:eastAsia="Times New Roman"/>
                <w:szCs w:val="20"/>
              </w:rPr>
              <w:t>1945</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6FCF8DF4" w14:textId="77777777" w:rsidR="00EC14C9" w:rsidRPr="00EC14C9" w:rsidRDefault="00EC14C9" w:rsidP="00EC14C9">
            <w:pPr>
              <w:keepNext/>
              <w:keepLines/>
              <w:jc w:val="center"/>
              <w:rPr>
                <w:rFonts w:eastAsia="Times New Roman"/>
                <w:szCs w:val="20"/>
              </w:rPr>
            </w:pPr>
            <w:r w:rsidRPr="00EC14C9">
              <w:rPr>
                <w:rFonts w:eastAsia="Times New Roman"/>
                <w:szCs w:val="20"/>
              </w:rPr>
              <w:t>5724</w:t>
            </w:r>
          </w:p>
          <w:p w14:paraId="0885C44D" w14:textId="77777777" w:rsidR="00EC14C9" w:rsidRPr="00EC14C9" w:rsidRDefault="00EC14C9" w:rsidP="00EC14C9">
            <w:pPr>
              <w:keepNext/>
              <w:keepLines/>
              <w:jc w:val="center"/>
              <w:rPr>
                <w:rFonts w:eastAsia="Times New Roman"/>
                <w:szCs w:val="20"/>
              </w:rPr>
            </w:pPr>
            <w:r w:rsidRPr="00EC14C9">
              <w:rPr>
                <w:rFonts w:eastAsia="Times New Roman"/>
                <w:szCs w:val="20"/>
              </w:rPr>
              <w:t>1964</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0EC87ECA" w14:textId="77777777" w:rsidR="00EC14C9" w:rsidRPr="00EC14C9" w:rsidRDefault="00EC14C9" w:rsidP="00EC14C9">
            <w:pPr>
              <w:keepNext/>
              <w:keepLines/>
              <w:jc w:val="center"/>
              <w:rPr>
                <w:rFonts w:eastAsia="Times New Roman"/>
                <w:szCs w:val="20"/>
              </w:rPr>
            </w:pPr>
            <w:r w:rsidRPr="00EC14C9">
              <w:rPr>
                <w:rFonts w:eastAsia="Times New Roman"/>
                <w:szCs w:val="20"/>
              </w:rPr>
              <w:t>5743</w:t>
            </w:r>
          </w:p>
          <w:p w14:paraId="3CB4C36E" w14:textId="77777777" w:rsidR="00EC14C9" w:rsidRPr="00EC14C9" w:rsidRDefault="00EC14C9" w:rsidP="00EC14C9">
            <w:pPr>
              <w:keepNext/>
              <w:keepLines/>
              <w:jc w:val="center"/>
              <w:rPr>
                <w:rFonts w:eastAsia="Times New Roman"/>
                <w:szCs w:val="20"/>
              </w:rPr>
            </w:pPr>
            <w:r w:rsidRPr="00EC14C9">
              <w:rPr>
                <w:rFonts w:eastAsia="Times New Roman"/>
                <w:szCs w:val="20"/>
              </w:rPr>
              <w:t>1983</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DBA27B4" w14:textId="77777777" w:rsidR="00EC14C9" w:rsidRPr="00EC14C9" w:rsidRDefault="00EC14C9" w:rsidP="00EC14C9">
            <w:pPr>
              <w:keepNext/>
              <w:keepLines/>
              <w:jc w:val="center"/>
              <w:rPr>
                <w:rFonts w:eastAsia="Times New Roman"/>
                <w:szCs w:val="20"/>
              </w:rPr>
            </w:pPr>
            <w:r w:rsidRPr="00EC14C9">
              <w:rPr>
                <w:rFonts w:eastAsia="Times New Roman"/>
                <w:szCs w:val="20"/>
              </w:rPr>
              <w:t>5762</w:t>
            </w:r>
          </w:p>
          <w:p w14:paraId="69920EF0" w14:textId="77777777" w:rsidR="00EC14C9" w:rsidRPr="00EC14C9" w:rsidRDefault="00EC14C9" w:rsidP="00EC14C9">
            <w:pPr>
              <w:keepNext/>
              <w:keepLines/>
              <w:jc w:val="center"/>
              <w:rPr>
                <w:rFonts w:eastAsia="Times New Roman"/>
                <w:szCs w:val="20"/>
              </w:rPr>
            </w:pPr>
            <w:r w:rsidRPr="00EC14C9">
              <w:rPr>
                <w:rFonts w:eastAsia="Times New Roman"/>
                <w:szCs w:val="20"/>
              </w:rPr>
              <w:t>2002</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2353F26B" w14:textId="77777777" w:rsidR="00EC14C9" w:rsidRPr="00EC14C9" w:rsidRDefault="00EC14C9" w:rsidP="00EC14C9">
            <w:pPr>
              <w:keepNext/>
              <w:keepLines/>
              <w:jc w:val="center"/>
              <w:rPr>
                <w:rFonts w:eastAsia="Times New Roman"/>
                <w:szCs w:val="20"/>
              </w:rPr>
            </w:pPr>
            <w:r w:rsidRPr="00EC14C9">
              <w:rPr>
                <w:rFonts w:eastAsia="Times New Roman"/>
                <w:szCs w:val="20"/>
              </w:rPr>
              <w:t>5781</w:t>
            </w:r>
          </w:p>
          <w:p w14:paraId="6687B58E" w14:textId="77777777" w:rsidR="00EC14C9" w:rsidRPr="00EC14C9" w:rsidRDefault="00EC14C9" w:rsidP="00EC14C9">
            <w:pPr>
              <w:keepNext/>
              <w:keepLines/>
              <w:jc w:val="center"/>
              <w:rPr>
                <w:rFonts w:eastAsia="Times New Roman"/>
                <w:szCs w:val="20"/>
              </w:rPr>
            </w:pPr>
            <w:r w:rsidRPr="00EC14C9">
              <w:rPr>
                <w:rFonts w:eastAsia="Times New Roman"/>
                <w:szCs w:val="20"/>
              </w:rPr>
              <w:t>2021</w:t>
            </w:r>
          </w:p>
        </w:tc>
      </w:tr>
      <w:tr w:rsidR="00EC14C9" w:rsidRPr="00EC14C9" w14:paraId="4ACEABC2"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4762D58F" w14:textId="77777777" w:rsidR="00EC14C9" w:rsidRPr="00EC14C9" w:rsidRDefault="00EC14C9" w:rsidP="00EC14C9">
            <w:pPr>
              <w:keepNext/>
              <w:keepLines/>
              <w:jc w:val="center"/>
              <w:rPr>
                <w:rFonts w:eastAsia="Times New Roman"/>
                <w:szCs w:val="20"/>
              </w:rPr>
            </w:pPr>
            <w:r w:rsidRPr="00EC14C9">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35A79C80" w14:textId="77777777" w:rsidR="00EC14C9" w:rsidRPr="00EC14C9" w:rsidRDefault="00EC14C9" w:rsidP="00EC14C9">
            <w:pPr>
              <w:keepNext/>
              <w:keepLines/>
              <w:jc w:val="center"/>
              <w:rPr>
                <w:rFonts w:eastAsia="Times New Roman"/>
                <w:szCs w:val="20"/>
              </w:rPr>
            </w:pPr>
            <w:r w:rsidRPr="00EC14C9">
              <w:rPr>
                <w:rFonts w:eastAsia="Times New Roman"/>
                <w:szCs w:val="20"/>
              </w:rPr>
              <w:t>5706</w:t>
            </w:r>
          </w:p>
          <w:p w14:paraId="7A2BB443" w14:textId="77777777" w:rsidR="00EC14C9" w:rsidRPr="00EC14C9" w:rsidRDefault="00EC14C9" w:rsidP="00EC14C9">
            <w:pPr>
              <w:keepNext/>
              <w:keepLines/>
              <w:jc w:val="center"/>
              <w:rPr>
                <w:rFonts w:eastAsia="Times New Roman"/>
                <w:szCs w:val="20"/>
              </w:rPr>
            </w:pPr>
            <w:r w:rsidRPr="00EC14C9">
              <w:rPr>
                <w:rFonts w:eastAsia="Times New Roman"/>
                <w:szCs w:val="20"/>
              </w:rPr>
              <w:t>1946</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9AF5F67" w14:textId="77777777" w:rsidR="00EC14C9" w:rsidRPr="00EC14C9" w:rsidRDefault="00EC14C9" w:rsidP="00EC14C9">
            <w:pPr>
              <w:keepNext/>
              <w:keepLines/>
              <w:jc w:val="center"/>
              <w:rPr>
                <w:rFonts w:eastAsia="Times New Roman"/>
                <w:szCs w:val="20"/>
              </w:rPr>
            </w:pPr>
            <w:r w:rsidRPr="00EC14C9">
              <w:rPr>
                <w:rFonts w:eastAsia="Times New Roman"/>
                <w:szCs w:val="20"/>
              </w:rPr>
              <w:t>5725</w:t>
            </w:r>
          </w:p>
          <w:p w14:paraId="57EBF65E" w14:textId="77777777" w:rsidR="00EC14C9" w:rsidRPr="00EC14C9" w:rsidRDefault="00EC14C9" w:rsidP="00EC14C9">
            <w:pPr>
              <w:keepNext/>
              <w:keepLines/>
              <w:jc w:val="center"/>
              <w:rPr>
                <w:rFonts w:eastAsia="Times New Roman"/>
                <w:szCs w:val="20"/>
              </w:rPr>
            </w:pPr>
            <w:r w:rsidRPr="00EC14C9">
              <w:rPr>
                <w:rFonts w:eastAsia="Times New Roman"/>
                <w:szCs w:val="20"/>
              </w:rPr>
              <w:t>1965</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257490C" w14:textId="77777777" w:rsidR="00EC14C9" w:rsidRPr="00EC14C9" w:rsidRDefault="00EC14C9" w:rsidP="00EC14C9">
            <w:pPr>
              <w:keepNext/>
              <w:keepLines/>
              <w:jc w:val="center"/>
              <w:rPr>
                <w:rFonts w:eastAsia="Times New Roman"/>
                <w:szCs w:val="20"/>
              </w:rPr>
            </w:pPr>
            <w:r w:rsidRPr="00EC14C9">
              <w:rPr>
                <w:rFonts w:eastAsia="Times New Roman"/>
                <w:szCs w:val="20"/>
              </w:rPr>
              <w:t>5744</w:t>
            </w:r>
          </w:p>
          <w:p w14:paraId="3999FD1E" w14:textId="77777777" w:rsidR="00EC14C9" w:rsidRPr="00EC14C9" w:rsidRDefault="00EC14C9" w:rsidP="00EC14C9">
            <w:pPr>
              <w:keepNext/>
              <w:keepLines/>
              <w:jc w:val="center"/>
              <w:rPr>
                <w:rFonts w:eastAsia="Times New Roman"/>
                <w:szCs w:val="20"/>
              </w:rPr>
            </w:pPr>
            <w:r w:rsidRPr="00EC14C9">
              <w:rPr>
                <w:rFonts w:eastAsia="Times New Roman"/>
                <w:szCs w:val="20"/>
              </w:rPr>
              <w:t>1984</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639044BC" w14:textId="77777777" w:rsidR="00EC14C9" w:rsidRPr="00EC14C9" w:rsidRDefault="00EC14C9" w:rsidP="00EC14C9">
            <w:pPr>
              <w:keepNext/>
              <w:keepLines/>
              <w:jc w:val="center"/>
              <w:rPr>
                <w:rFonts w:eastAsia="Times New Roman"/>
                <w:szCs w:val="20"/>
              </w:rPr>
            </w:pPr>
            <w:r w:rsidRPr="00EC14C9">
              <w:rPr>
                <w:rFonts w:eastAsia="Times New Roman"/>
                <w:szCs w:val="20"/>
              </w:rPr>
              <w:t>5763</w:t>
            </w:r>
          </w:p>
          <w:p w14:paraId="30A9BC29" w14:textId="77777777" w:rsidR="00EC14C9" w:rsidRPr="00EC14C9" w:rsidRDefault="00EC14C9" w:rsidP="00EC14C9">
            <w:pPr>
              <w:keepNext/>
              <w:keepLines/>
              <w:jc w:val="center"/>
              <w:rPr>
                <w:rFonts w:eastAsia="Times New Roman"/>
                <w:szCs w:val="20"/>
              </w:rPr>
            </w:pPr>
            <w:r w:rsidRPr="00EC14C9">
              <w:rPr>
                <w:rFonts w:eastAsia="Times New Roman"/>
                <w:szCs w:val="20"/>
              </w:rPr>
              <w:t>2003</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AA43EE4" w14:textId="77777777" w:rsidR="00EC14C9" w:rsidRPr="00EC14C9" w:rsidRDefault="00EC14C9" w:rsidP="00EC14C9">
            <w:pPr>
              <w:keepNext/>
              <w:keepLines/>
              <w:jc w:val="center"/>
              <w:rPr>
                <w:rFonts w:eastAsia="Times New Roman"/>
                <w:szCs w:val="20"/>
              </w:rPr>
            </w:pPr>
            <w:r w:rsidRPr="00EC14C9">
              <w:rPr>
                <w:rFonts w:eastAsia="Times New Roman"/>
                <w:szCs w:val="20"/>
              </w:rPr>
              <w:t>5782</w:t>
            </w:r>
          </w:p>
          <w:p w14:paraId="0A0DB468" w14:textId="77777777" w:rsidR="00EC14C9" w:rsidRPr="00EC14C9" w:rsidRDefault="00EC14C9" w:rsidP="00EC14C9">
            <w:pPr>
              <w:keepNext/>
              <w:keepLines/>
              <w:jc w:val="center"/>
              <w:rPr>
                <w:rFonts w:eastAsia="Times New Roman"/>
                <w:szCs w:val="20"/>
              </w:rPr>
            </w:pPr>
            <w:r w:rsidRPr="00EC14C9">
              <w:rPr>
                <w:rFonts w:eastAsia="Times New Roman"/>
                <w:szCs w:val="20"/>
              </w:rPr>
              <w:t>2022</w:t>
            </w:r>
          </w:p>
        </w:tc>
      </w:tr>
      <w:tr w:rsidR="00EC14C9" w:rsidRPr="00EC14C9" w14:paraId="3E92777E"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5A0113B" w14:textId="77777777" w:rsidR="00EC14C9" w:rsidRPr="00EC14C9" w:rsidRDefault="00EC14C9" w:rsidP="00EC14C9">
            <w:pPr>
              <w:keepNext/>
              <w:keepLines/>
              <w:jc w:val="center"/>
              <w:rPr>
                <w:rFonts w:eastAsia="Times New Roman"/>
                <w:szCs w:val="20"/>
              </w:rPr>
            </w:pPr>
            <w:r w:rsidRPr="00EC14C9">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18C209E2" w14:textId="77777777" w:rsidR="00EC14C9" w:rsidRPr="00EC14C9" w:rsidRDefault="00EC14C9" w:rsidP="00EC14C9">
            <w:pPr>
              <w:keepNext/>
              <w:keepLines/>
              <w:jc w:val="center"/>
              <w:rPr>
                <w:rFonts w:eastAsia="Times New Roman"/>
                <w:szCs w:val="20"/>
              </w:rPr>
            </w:pPr>
            <w:r w:rsidRPr="00EC14C9">
              <w:rPr>
                <w:rFonts w:eastAsia="Times New Roman"/>
                <w:szCs w:val="20"/>
              </w:rPr>
              <w:t>5707</w:t>
            </w:r>
          </w:p>
          <w:p w14:paraId="6701E9E8" w14:textId="77777777" w:rsidR="00EC14C9" w:rsidRPr="00EC14C9" w:rsidRDefault="00EC14C9" w:rsidP="00EC14C9">
            <w:pPr>
              <w:keepNext/>
              <w:keepLines/>
              <w:jc w:val="center"/>
              <w:rPr>
                <w:rFonts w:eastAsia="Times New Roman"/>
                <w:szCs w:val="20"/>
              </w:rPr>
            </w:pPr>
            <w:r w:rsidRPr="00EC14C9">
              <w:rPr>
                <w:rFonts w:eastAsia="Times New Roman"/>
                <w:szCs w:val="20"/>
              </w:rPr>
              <w:t>1947</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F775C12" w14:textId="77777777" w:rsidR="00EC14C9" w:rsidRPr="00EC14C9" w:rsidRDefault="00EC14C9" w:rsidP="00EC14C9">
            <w:pPr>
              <w:keepNext/>
              <w:keepLines/>
              <w:jc w:val="center"/>
              <w:rPr>
                <w:rFonts w:eastAsia="Times New Roman"/>
                <w:szCs w:val="20"/>
              </w:rPr>
            </w:pPr>
            <w:r w:rsidRPr="00EC14C9">
              <w:rPr>
                <w:rFonts w:eastAsia="Times New Roman"/>
                <w:szCs w:val="20"/>
              </w:rPr>
              <w:t>5726</w:t>
            </w:r>
          </w:p>
          <w:p w14:paraId="311402DF" w14:textId="77777777" w:rsidR="00EC14C9" w:rsidRPr="00EC14C9" w:rsidRDefault="00EC14C9" w:rsidP="00EC14C9">
            <w:pPr>
              <w:keepNext/>
              <w:keepLines/>
              <w:jc w:val="center"/>
              <w:rPr>
                <w:rFonts w:eastAsia="Times New Roman"/>
                <w:szCs w:val="20"/>
              </w:rPr>
            </w:pPr>
            <w:r w:rsidRPr="00EC14C9">
              <w:rPr>
                <w:rFonts w:eastAsia="Times New Roman"/>
                <w:szCs w:val="20"/>
              </w:rPr>
              <w:t>1966</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67BEE0CD" w14:textId="77777777" w:rsidR="00EC14C9" w:rsidRPr="00EC14C9" w:rsidRDefault="00EC14C9" w:rsidP="00EC14C9">
            <w:pPr>
              <w:keepNext/>
              <w:keepLines/>
              <w:jc w:val="center"/>
              <w:rPr>
                <w:rFonts w:eastAsia="Times New Roman"/>
                <w:szCs w:val="20"/>
              </w:rPr>
            </w:pPr>
            <w:r w:rsidRPr="00EC14C9">
              <w:rPr>
                <w:rFonts w:eastAsia="Times New Roman"/>
                <w:szCs w:val="20"/>
              </w:rPr>
              <w:t>5745</w:t>
            </w:r>
          </w:p>
          <w:p w14:paraId="20C316BB" w14:textId="77777777" w:rsidR="00EC14C9" w:rsidRPr="00EC14C9" w:rsidRDefault="00EC14C9" w:rsidP="00EC14C9">
            <w:pPr>
              <w:keepNext/>
              <w:keepLines/>
              <w:jc w:val="center"/>
              <w:rPr>
                <w:rFonts w:eastAsia="Times New Roman"/>
                <w:szCs w:val="20"/>
              </w:rPr>
            </w:pPr>
            <w:r w:rsidRPr="00EC14C9">
              <w:rPr>
                <w:rFonts w:eastAsia="Times New Roman"/>
                <w:szCs w:val="20"/>
              </w:rPr>
              <w:t>1985</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74BB9E1" w14:textId="77777777" w:rsidR="00EC14C9" w:rsidRPr="00EC14C9" w:rsidRDefault="00EC14C9" w:rsidP="00EC14C9">
            <w:pPr>
              <w:keepNext/>
              <w:keepLines/>
              <w:jc w:val="center"/>
              <w:rPr>
                <w:rFonts w:eastAsia="Times New Roman"/>
                <w:szCs w:val="20"/>
              </w:rPr>
            </w:pPr>
            <w:r w:rsidRPr="00EC14C9">
              <w:rPr>
                <w:rFonts w:eastAsia="Times New Roman"/>
                <w:szCs w:val="20"/>
              </w:rPr>
              <w:t>5764</w:t>
            </w:r>
          </w:p>
          <w:p w14:paraId="2F26E48D" w14:textId="77777777" w:rsidR="00EC14C9" w:rsidRPr="00EC14C9" w:rsidRDefault="00EC14C9" w:rsidP="00EC14C9">
            <w:pPr>
              <w:keepNext/>
              <w:keepLines/>
              <w:jc w:val="center"/>
              <w:rPr>
                <w:rFonts w:eastAsia="Times New Roman"/>
                <w:szCs w:val="20"/>
              </w:rPr>
            </w:pPr>
            <w:r w:rsidRPr="00EC14C9">
              <w:rPr>
                <w:rFonts w:eastAsia="Times New Roman"/>
                <w:szCs w:val="20"/>
              </w:rPr>
              <w:t>2004</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021AB9C9" w14:textId="77777777" w:rsidR="00EC14C9" w:rsidRPr="00EC14C9" w:rsidRDefault="00EC14C9" w:rsidP="00EC14C9">
            <w:pPr>
              <w:keepNext/>
              <w:keepLines/>
              <w:jc w:val="center"/>
              <w:rPr>
                <w:rFonts w:eastAsia="Times New Roman"/>
                <w:szCs w:val="20"/>
              </w:rPr>
            </w:pPr>
            <w:r w:rsidRPr="00EC14C9">
              <w:rPr>
                <w:rFonts w:eastAsia="Times New Roman"/>
                <w:szCs w:val="20"/>
              </w:rPr>
              <w:t>5783</w:t>
            </w:r>
          </w:p>
          <w:p w14:paraId="56560F36" w14:textId="77777777" w:rsidR="00EC14C9" w:rsidRPr="00EC14C9" w:rsidRDefault="00EC14C9" w:rsidP="00EC14C9">
            <w:pPr>
              <w:keepNext/>
              <w:keepLines/>
              <w:jc w:val="center"/>
              <w:rPr>
                <w:rFonts w:eastAsia="Times New Roman"/>
                <w:szCs w:val="20"/>
              </w:rPr>
            </w:pPr>
            <w:r w:rsidRPr="00EC14C9">
              <w:rPr>
                <w:rFonts w:eastAsia="Times New Roman"/>
                <w:szCs w:val="20"/>
              </w:rPr>
              <w:t>2023</w:t>
            </w:r>
          </w:p>
        </w:tc>
      </w:tr>
      <w:tr w:rsidR="00EC14C9" w:rsidRPr="00EC14C9" w14:paraId="6433CDA0"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3FEE455" w14:textId="77777777" w:rsidR="00EC14C9" w:rsidRPr="00EC14C9" w:rsidRDefault="00EC14C9" w:rsidP="00EC14C9">
            <w:pPr>
              <w:keepNext/>
              <w:keepLines/>
              <w:jc w:val="center"/>
              <w:rPr>
                <w:rFonts w:eastAsia="Times New Roman"/>
                <w:szCs w:val="20"/>
              </w:rPr>
            </w:pPr>
            <w:r w:rsidRPr="00EC14C9">
              <w:rPr>
                <w:rFonts w:eastAsia="Times New Roman"/>
                <w:b/>
                <w:bCs/>
                <w:szCs w:val="20"/>
              </w:rPr>
              <w:t>8</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348A5643" w14:textId="77777777" w:rsidR="00EC14C9" w:rsidRPr="00EC14C9" w:rsidRDefault="00EC14C9" w:rsidP="00EC14C9">
            <w:pPr>
              <w:keepNext/>
              <w:keepLines/>
              <w:jc w:val="center"/>
              <w:rPr>
                <w:rFonts w:eastAsia="Times New Roman"/>
                <w:szCs w:val="20"/>
              </w:rPr>
            </w:pPr>
            <w:r w:rsidRPr="00EC14C9">
              <w:rPr>
                <w:rFonts w:eastAsia="Times New Roman"/>
                <w:b/>
                <w:bCs/>
                <w:szCs w:val="20"/>
              </w:rPr>
              <w:t>5708</w:t>
            </w:r>
          </w:p>
          <w:p w14:paraId="3A1C29D2" w14:textId="77777777" w:rsidR="00EC14C9" w:rsidRPr="00EC14C9" w:rsidRDefault="00EC14C9" w:rsidP="00EC14C9">
            <w:pPr>
              <w:keepNext/>
              <w:keepLines/>
              <w:jc w:val="center"/>
              <w:rPr>
                <w:rFonts w:eastAsia="Times New Roman"/>
                <w:szCs w:val="20"/>
              </w:rPr>
            </w:pPr>
            <w:r w:rsidRPr="00EC14C9">
              <w:rPr>
                <w:rFonts w:eastAsia="Times New Roman"/>
                <w:b/>
                <w:bCs/>
                <w:szCs w:val="20"/>
              </w:rPr>
              <w:t>1948</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657D4331" w14:textId="77777777" w:rsidR="00EC14C9" w:rsidRPr="00EC14C9" w:rsidRDefault="00EC14C9" w:rsidP="00EC14C9">
            <w:pPr>
              <w:keepNext/>
              <w:keepLines/>
              <w:jc w:val="center"/>
              <w:rPr>
                <w:rFonts w:eastAsia="Times New Roman"/>
                <w:szCs w:val="20"/>
              </w:rPr>
            </w:pPr>
            <w:r w:rsidRPr="00EC14C9">
              <w:rPr>
                <w:rFonts w:eastAsia="Times New Roman"/>
                <w:b/>
                <w:bCs/>
                <w:szCs w:val="20"/>
              </w:rPr>
              <w:t>5727</w:t>
            </w:r>
          </w:p>
          <w:p w14:paraId="118789D8" w14:textId="77777777" w:rsidR="00EC14C9" w:rsidRPr="00EC14C9" w:rsidRDefault="00EC14C9" w:rsidP="00EC14C9">
            <w:pPr>
              <w:keepNext/>
              <w:keepLines/>
              <w:jc w:val="center"/>
              <w:rPr>
                <w:rFonts w:eastAsia="Times New Roman"/>
                <w:szCs w:val="20"/>
              </w:rPr>
            </w:pPr>
            <w:r w:rsidRPr="00EC14C9">
              <w:rPr>
                <w:rFonts w:eastAsia="Times New Roman"/>
                <w:b/>
                <w:bCs/>
                <w:szCs w:val="20"/>
              </w:rPr>
              <w:t>1967</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7BFCB2F" w14:textId="77777777" w:rsidR="00EC14C9" w:rsidRPr="00EC14C9" w:rsidRDefault="00EC14C9" w:rsidP="00EC14C9">
            <w:pPr>
              <w:keepNext/>
              <w:keepLines/>
              <w:jc w:val="center"/>
              <w:rPr>
                <w:rFonts w:eastAsia="Times New Roman"/>
                <w:szCs w:val="20"/>
              </w:rPr>
            </w:pPr>
            <w:r w:rsidRPr="00EC14C9">
              <w:rPr>
                <w:rFonts w:eastAsia="Times New Roman"/>
                <w:b/>
                <w:bCs/>
                <w:szCs w:val="20"/>
              </w:rPr>
              <w:t>5746</w:t>
            </w:r>
          </w:p>
          <w:p w14:paraId="33E287E4" w14:textId="77777777" w:rsidR="00EC14C9" w:rsidRPr="00EC14C9" w:rsidRDefault="00EC14C9" w:rsidP="00EC14C9">
            <w:pPr>
              <w:keepNext/>
              <w:keepLines/>
              <w:jc w:val="center"/>
              <w:rPr>
                <w:rFonts w:eastAsia="Times New Roman"/>
                <w:szCs w:val="20"/>
              </w:rPr>
            </w:pPr>
            <w:r w:rsidRPr="00EC14C9">
              <w:rPr>
                <w:rFonts w:eastAsia="Times New Roman"/>
                <w:b/>
                <w:bCs/>
                <w:szCs w:val="20"/>
              </w:rPr>
              <w:t>1986</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4840A0D" w14:textId="77777777" w:rsidR="00EC14C9" w:rsidRPr="00EC14C9" w:rsidRDefault="00EC14C9" w:rsidP="00EC14C9">
            <w:pPr>
              <w:keepNext/>
              <w:keepLines/>
              <w:jc w:val="center"/>
              <w:rPr>
                <w:rFonts w:eastAsia="Times New Roman"/>
                <w:szCs w:val="20"/>
              </w:rPr>
            </w:pPr>
            <w:r w:rsidRPr="00EC14C9">
              <w:rPr>
                <w:rFonts w:eastAsia="Times New Roman"/>
                <w:b/>
                <w:bCs/>
                <w:szCs w:val="20"/>
              </w:rPr>
              <w:t>5765</w:t>
            </w:r>
          </w:p>
          <w:p w14:paraId="28824E7E" w14:textId="77777777" w:rsidR="00EC14C9" w:rsidRPr="00EC14C9" w:rsidRDefault="00EC14C9" w:rsidP="00EC14C9">
            <w:pPr>
              <w:keepNext/>
              <w:keepLines/>
              <w:jc w:val="center"/>
              <w:rPr>
                <w:rFonts w:eastAsia="Times New Roman"/>
                <w:szCs w:val="20"/>
              </w:rPr>
            </w:pPr>
            <w:r w:rsidRPr="00EC14C9">
              <w:rPr>
                <w:rFonts w:eastAsia="Times New Roman"/>
                <w:b/>
                <w:bCs/>
                <w:szCs w:val="20"/>
              </w:rPr>
              <w:t>2005</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2A0A1356" w14:textId="77777777" w:rsidR="00EC14C9" w:rsidRPr="00EC14C9" w:rsidRDefault="00EC14C9" w:rsidP="00EC14C9">
            <w:pPr>
              <w:keepNext/>
              <w:keepLines/>
              <w:jc w:val="center"/>
              <w:rPr>
                <w:rFonts w:eastAsia="Times New Roman"/>
                <w:szCs w:val="20"/>
              </w:rPr>
            </w:pPr>
            <w:r w:rsidRPr="00EC14C9">
              <w:rPr>
                <w:rFonts w:eastAsia="Times New Roman"/>
                <w:b/>
                <w:bCs/>
                <w:szCs w:val="20"/>
              </w:rPr>
              <w:t>5784</w:t>
            </w:r>
          </w:p>
          <w:p w14:paraId="5F94A2BB" w14:textId="77777777" w:rsidR="00EC14C9" w:rsidRPr="00EC14C9" w:rsidRDefault="00EC14C9" w:rsidP="00EC14C9">
            <w:pPr>
              <w:keepNext/>
              <w:keepLines/>
              <w:jc w:val="center"/>
              <w:rPr>
                <w:rFonts w:eastAsia="Times New Roman"/>
                <w:szCs w:val="20"/>
              </w:rPr>
            </w:pPr>
            <w:r w:rsidRPr="00EC14C9">
              <w:rPr>
                <w:rFonts w:eastAsia="Times New Roman"/>
                <w:b/>
                <w:bCs/>
                <w:szCs w:val="20"/>
              </w:rPr>
              <w:t>2024</w:t>
            </w:r>
          </w:p>
        </w:tc>
      </w:tr>
      <w:tr w:rsidR="00EC14C9" w:rsidRPr="00EC14C9" w14:paraId="1B22C5E1"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32647055" w14:textId="77777777" w:rsidR="00EC14C9" w:rsidRPr="00EC14C9" w:rsidRDefault="00EC14C9" w:rsidP="00EC14C9">
            <w:pPr>
              <w:keepNext/>
              <w:keepLines/>
              <w:jc w:val="center"/>
              <w:rPr>
                <w:rFonts w:eastAsia="Times New Roman"/>
                <w:szCs w:val="20"/>
              </w:rPr>
            </w:pPr>
            <w:r w:rsidRPr="00EC14C9">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5236345C" w14:textId="77777777" w:rsidR="00EC14C9" w:rsidRPr="00EC14C9" w:rsidRDefault="00EC14C9" w:rsidP="00EC14C9">
            <w:pPr>
              <w:keepNext/>
              <w:keepLines/>
              <w:jc w:val="center"/>
              <w:rPr>
                <w:rFonts w:eastAsia="Times New Roman"/>
                <w:szCs w:val="20"/>
              </w:rPr>
            </w:pPr>
            <w:r w:rsidRPr="00EC14C9">
              <w:rPr>
                <w:rFonts w:eastAsia="Times New Roman"/>
                <w:szCs w:val="20"/>
              </w:rPr>
              <w:t>5709</w:t>
            </w:r>
          </w:p>
          <w:p w14:paraId="04839234" w14:textId="77777777" w:rsidR="00EC14C9" w:rsidRPr="00EC14C9" w:rsidRDefault="00EC14C9" w:rsidP="00EC14C9">
            <w:pPr>
              <w:keepNext/>
              <w:keepLines/>
              <w:jc w:val="center"/>
              <w:rPr>
                <w:rFonts w:eastAsia="Times New Roman"/>
                <w:szCs w:val="20"/>
              </w:rPr>
            </w:pPr>
            <w:r w:rsidRPr="00EC14C9">
              <w:rPr>
                <w:rFonts w:eastAsia="Times New Roman"/>
                <w:szCs w:val="20"/>
              </w:rPr>
              <w:t>1949</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68C9421" w14:textId="77777777" w:rsidR="00EC14C9" w:rsidRPr="00EC14C9" w:rsidRDefault="00EC14C9" w:rsidP="00EC14C9">
            <w:pPr>
              <w:keepNext/>
              <w:keepLines/>
              <w:jc w:val="center"/>
              <w:rPr>
                <w:rFonts w:eastAsia="Times New Roman"/>
                <w:szCs w:val="20"/>
              </w:rPr>
            </w:pPr>
            <w:r w:rsidRPr="00EC14C9">
              <w:rPr>
                <w:rFonts w:eastAsia="Times New Roman"/>
                <w:szCs w:val="20"/>
              </w:rPr>
              <w:t>5728</w:t>
            </w:r>
          </w:p>
          <w:p w14:paraId="1A1B9B85" w14:textId="77777777" w:rsidR="00EC14C9" w:rsidRPr="00EC14C9" w:rsidRDefault="00EC14C9" w:rsidP="00EC14C9">
            <w:pPr>
              <w:keepNext/>
              <w:keepLines/>
              <w:jc w:val="center"/>
              <w:rPr>
                <w:rFonts w:eastAsia="Times New Roman"/>
                <w:szCs w:val="20"/>
              </w:rPr>
            </w:pPr>
            <w:r w:rsidRPr="00EC14C9">
              <w:rPr>
                <w:rFonts w:eastAsia="Times New Roman"/>
                <w:szCs w:val="20"/>
              </w:rPr>
              <w:t>1968</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3029F584" w14:textId="77777777" w:rsidR="00EC14C9" w:rsidRPr="00EC14C9" w:rsidRDefault="00EC14C9" w:rsidP="00EC14C9">
            <w:pPr>
              <w:keepNext/>
              <w:keepLines/>
              <w:jc w:val="center"/>
              <w:rPr>
                <w:rFonts w:eastAsia="Times New Roman"/>
                <w:szCs w:val="20"/>
              </w:rPr>
            </w:pPr>
            <w:r w:rsidRPr="00EC14C9">
              <w:rPr>
                <w:rFonts w:eastAsia="Times New Roman"/>
                <w:szCs w:val="20"/>
              </w:rPr>
              <w:t>5747</w:t>
            </w:r>
          </w:p>
          <w:p w14:paraId="54BC8545" w14:textId="77777777" w:rsidR="00EC14C9" w:rsidRPr="00EC14C9" w:rsidRDefault="00EC14C9" w:rsidP="00EC14C9">
            <w:pPr>
              <w:keepNext/>
              <w:keepLines/>
              <w:jc w:val="center"/>
              <w:rPr>
                <w:rFonts w:eastAsia="Times New Roman"/>
                <w:szCs w:val="20"/>
              </w:rPr>
            </w:pPr>
            <w:r w:rsidRPr="00EC14C9">
              <w:rPr>
                <w:rFonts w:eastAsia="Times New Roman"/>
                <w:szCs w:val="20"/>
              </w:rPr>
              <w:t>1987</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5F518A5F" w14:textId="77777777" w:rsidR="00EC14C9" w:rsidRPr="00EC14C9" w:rsidRDefault="00EC14C9" w:rsidP="00EC14C9">
            <w:pPr>
              <w:keepNext/>
              <w:keepLines/>
              <w:jc w:val="center"/>
              <w:rPr>
                <w:rFonts w:eastAsia="Times New Roman"/>
                <w:szCs w:val="20"/>
              </w:rPr>
            </w:pPr>
            <w:r w:rsidRPr="00EC14C9">
              <w:rPr>
                <w:rFonts w:eastAsia="Times New Roman"/>
                <w:szCs w:val="20"/>
              </w:rPr>
              <w:t>5766</w:t>
            </w:r>
          </w:p>
          <w:p w14:paraId="56364457" w14:textId="77777777" w:rsidR="00EC14C9" w:rsidRPr="00EC14C9" w:rsidRDefault="00EC14C9" w:rsidP="00EC14C9">
            <w:pPr>
              <w:keepNext/>
              <w:keepLines/>
              <w:jc w:val="center"/>
              <w:rPr>
                <w:rFonts w:eastAsia="Times New Roman"/>
                <w:szCs w:val="20"/>
              </w:rPr>
            </w:pPr>
            <w:r w:rsidRPr="00EC14C9">
              <w:rPr>
                <w:rFonts w:eastAsia="Times New Roman"/>
                <w:szCs w:val="20"/>
              </w:rPr>
              <w:t>2006</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AE891AC" w14:textId="77777777" w:rsidR="00EC14C9" w:rsidRPr="00EC14C9" w:rsidRDefault="00EC14C9" w:rsidP="00EC14C9">
            <w:pPr>
              <w:keepNext/>
              <w:keepLines/>
              <w:jc w:val="center"/>
              <w:rPr>
                <w:rFonts w:eastAsia="Times New Roman"/>
                <w:szCs w:val="20"/>
              </w:rPr>
            </w:pPr>
            <w:r w:rsidRPr="00EC14C9">
              <w:rPr>
                <w:rFonts w:eastAsia="Times New Roman"/>
                <w:szCs w:val="20"/>
              </w:rPr>
              <w:t>5785</w:t>
            </w:r>
          </w:p>
          <w:p w14:paraId="47296C0B" w14:textId="77777777" w:rsidR="00EC14C9" w:rsidRPr="00EC14C9" w:rsidRDefault="00EC14C9" w:rsidP="00EC14C9">
            <w:pPr>
              <w:keepNext/>
              <w:keepLines/>
              <w:jc w:val="center"/>
              <w:rPr>
                <w:rFonts w:eastAsia="Times New Roman"/>
                <w:szCs w:val="20"/>
              </w:rPr>
            </w:pPr>
            <w:r w:rsidRPr="00EC14C9">
              <w:rPr>
                <w:rFonts w:eastAsia="Times New Roman"/>
                <w:szCs w:val="20"/>
              </w:rPr>
              <w:t>2025</w:t>
            </w:r>
          </w:p>
        </w:tc>
      </w:tr>
      <w:tr w:rsidR="00EC14C9" w:rsidRPr="00EC14C9" w14:paraId="27F7B1DF"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200E0116" w14:textId="77777777" w:rsidR="00EC14C9" w:rsidRPr="00EC14C9" w:rsidRDefault="00EC14C9" w:rsidP="00EC14C9">
            <w:pPr>
              <w:keepNext/>
              <w:keepLines/>
              <w:jc w:val="center"/>
              <w:rPr>
                <w:rFonts w:eastAsia="Times New Roman"/>
                <w:szCs w:val="20"/>
              </w:rPr>
            </w:pPr>
            <w:r w:rsidRPr="00EC14C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544C733F" w14:textId="77777777" w:rsidR="00EC14C9" w:rsidRPr="00EC14C9" w:rsidRDefault="00EC14C9" w:rsidP="00EC14C9">
            <w:pPr>
              <w:keepNext/>
              <w:keepLines/>
              <w:jc w:val="center"/>
              <w:rPr>
                <w:rFonts w:eastAsia="Times New Roman"/>
                <w:szCs w:val="20"/>
              </w:rPr>
            </w:pPr>
            <w:r w:rsidRPr="00EC14C9">
              <w:rPr>
                <w:rFonts w:eastAsia="Times New Roman"/>
                <w:szCs w:val="20"/>
              </w:rPr>
              <w:t>5710</w:t>
            </w:r>
          </w:p>
          <w:p w14:paraId="13EE11F4" w14:textId="77777777" w:rsidR="00EC14C9" w:rsidRPr="00EC14C9" w:rsidRDefault="00EC14C9" w:rsidP="00EC14C9">
            <w:pPr>
              <w:keepNext/>
              <w:keepLines/>
              <w:jc w:val="center"/>
              <w:rPr>
                <w:rFonts w:eastAsia="Times New Roman"/>
                <w:szCs w:val="20"/>
              </w:rPr>
            </w:pPr>
            <w:r w:rsidRPr="00EC14C9">
              <w:rPr>
                <w:rFonts w:eastAsia="Times New Roman"/>
                <w:szCs w:val="20"/>
              </w:rPr>
              <w:t>1950</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2F337DDB" w14:textId="77777777" w:rsidR="00EC14C9" w:rsidRPr="00EC14C9" w:rsidRDefault="00EC14C9" w:rsidP="00EC14C9">
            <w:pPr>
              <w:keepNext/>
              <w:keepLines/>
              <w:jc w:val="center"/>
              <w:rPr>
                <w:rFonts w:eastAsia="Times New Roman"/>
                <w:szCs w:val="20"/>
              </w:rPr>
            </w:pPr>
            <w:r w:rsidRPr="00EC14C9">
              <w:rPr>
                <w:rFonts w:eastAsia="Times New Roman"/>
                <w:szCs w:val="20"/>
              </w:rPr>
              <w:t>5729</w:t>
            </w:r>
          </w:p>
          <w:p w14:paraId="65700795" w14:textId="77777777" w:rsidR="00EC14C9" w:rsidRPr="00EC14C9" w:rsidRDefault="00EC14C9" w:rsidP="00EC14C9">
            <w:pPr>
              <w:keepNext/>
              <w:keepLines/>
              <w:jc w:val="center"/>
              <w:rPr>
                <w:rFonts w:eastAsia="Times New Roman"/>
                <w:szCs w:val="20"/>
              </w:rPr>
            </w:pPr>
            <w:r w:rsidRPr="00EC14C9">
              <w:rPr>
                <w:rFonts w:eastAsia="Times New Roman"/>
                <w:szCs w:val="20"/>
              </w:rPr>
              <w:t>1969</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15DFD4D8" w14:textId="77777777" w:rsidR="00EC14C9" w:rsidRPr="00EC14C9" w:rsidRDefault="00EC14C9" w:rsidP="00EC14C9">
            <w:pPr>
              <w:keepNext/>
              <w:keepLines/>
              <w:jc w:val="center"/>
              <w:rPr>
                <w:rFonts w:eastAsia="Times New Roman"/>
                <w:szCs w:val="20"/>
              </w:rPr>
            </w:pPr>
            <w:r w:rsidRPr="00EC14C9">
              <w:rPr>
                <w:rFonts w:eastAsia="Times New Roman"/>
                <w:szCs w:val="20"/>
              </w:rPr>
              <w:t>5748</w:t>
            </w:r>
          </w:p>
          <w:p w14:paraId="46F523A8" w14:textId="77777777" w:rsidR="00EC14C9" w:rsidRPr="00EC14C9" w:rsidRDefault="00EC14C9" w:rsidP="00EC14C9">
            <w:pPr>
              <w:keepNext/>
              <w:keepLines/>
              <w:jc w:val="center"/>
              <w:rPr>
                <w:rFonts w:eastAsia="Times New Roman"/>
                <w:szCs w:val="20"/>
              </w:rPr>
            </w:pPr>
            <w:r w:rsidRPr="00EC14C9">
              <w:rPr>
                <w:rFonts w:eastAsia="Times New Roman"/>
                <w:szCs w:val="20"/>
              </w:rPr>
              <w:t>1988</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565BEEB" w14:textId="77777777" w:rsidR="00EC14C9" w:rsidRPr="00EC14C9" w:rsidRDefault="00EC14C9" w:rsidP="00EC14C9">
            <w:pPr>
              <w:keepNext/>
              <w:keepLines/>
              <w:jc w:val="center"/>
              <w:rPr>
                <w:rFonts w:eastAsia="Times New Roman"/>
                <w:szCs w:val="20"/>
              </w:rPr>
            </w:pPr>
            <w:r w:rsidRPr="00EC14C9">
              <w:rPr>
                <w:rFonts w:eastAsia="Times New Roman"/>
                <w:szCs w:val="20"/>
              </w:rPr>
              <w:t>5767</w:t>
            </w:r>
          </w:p>
          <w:p w14:paraId="6B5A23DF" w14:textId="77777777" w:rsidR="00EC14C9" w:rsidRPr="00EC14C9" w:rsidRDefault="00EC14C9" w:rsidP="00EC14C9">
            <w:pPr>
              <w:keepNext/>
              <w:keepLines/>
              <w:jc w:val="center"/>
              <w:rPr>
                <w:rFonts w:eastAsia="Times New Roman"/>
                <w:szCs w:val="20"/>
              </w:rPr>
            </w:pPr>
            <w:r w:rsidRPr="00EC14C9">
              <w:rPr>
                <w:rFonts w:eastAsia="Times New Roman"/>
                <w:szCs w:val="20"/>
              </w:rPr>
              <w:t>2007</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C1F0E6E" w14:textId="77777777" w:rsidR="00EC14C9" w:rsidRPr="00EC14C9" w:rsidRDefault="00EC14C9" w:rsidP="00EC14C9">
            <w:pPr>
              <w:keepNext/>
              <w:keepLines/>
              <w:jc w:val="center"/>
              <w:rPr>
                <w:rFonts w:eastAsia="Times New Roman"/>
                <w:szCs w:val="20"/>
              </w:rPr>
            </w:pPr>
            <w:r w:rsidRPr="00EC14C9">
              <w:rPr>
                <w:rFonts w:eastAsia="Times New Roman"/>
                <w:szCs w:val="20"/>
              </w:rPr>
              <w:t>5786</w:t>
            </w:r>
          </w:p>
          <w:p w14:paraId="4E798BDE" w14:textId="77777777" w:rsidR="00EC14C9" w:rsidRPr="00EC14C9" w:rsidRDefault="00EC14C9" w:rsidP="00EC14C9">
            <w:pPr>
              <w:keepNext/>
              <w:keepLines/>
              <w:jc w:val="center"/>
              <w:rPr>
                <w:rFonts w:eastAsia="Times New Roman"/>
                <w:szCs w:val="20"/>
              </w:rPr>
            </w:pPr>
            <w:r w:rsidRPr="00EC14C9">
              <w:rPr>
                <w:rFonts w:eastAsia="Times New Roman"/>
                <w:szCs w:val="20"/>
              </w:rPr>
              <w:t>2026</w:t>
            </w:r>
          </w:p>
        </w:tc>
      </w:tr>
      <w:tr w:rsidR="00EC14C9" w:rsidRPr="00EC14C9" w14:paraId="467105D4"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646F72E7" w14:textId="77777777" w:rsidR="00EC14C9" w:rsidRPr="00EC14C9" w:rsidRDefault="00EC14C9" w:rsidP="00EC14C9">
            <w:pPr>
              <w:keepNext/>
              <w:keepLines/>
              <w:jc w:val="center"/>
              <w:rPr>
                <w:rFonts w:eastAsia="Times New Roman"/>
                <w:szCs w:val="20"/>
              </w:rPr>
            </w:pPr>
            <w:r w:rsidRPr="00EC14C9">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2297FF48" w14:textId="77777777" w:rsidR="00EC14C9" w:rsidRPr="00EC14C9" w:rsidRDefault="00EC14C9" w:rsidP="00EC14C9">
            <w:pPr>
              <w:keepNext/>
              <w:keepLines/>
              <w:jc w:val="center"/>
              <w:rPr>
                <w:rFonts w:eastAsia="Times New Roman"/>
                <w:szCs w:val="20"/>
              </w:rPr>
            </w:pPr>
            <w:r w:rsidRPr="00EC14C9">
              <w:rPr>
                <w:rFonts w:eastAsia="Times New Roman"/>
                <w:szCs w:val="20"/>
              </w:rPr>
              <w:t>5711</w:t>
            </w:r>
          </w:p>
          <w:p w14:paraId="3C292E32" w14:textId="77777777" w:rsidR="00EC14C9" w:rsidRPr="00EC14C9" w:rsidRDefault="00EC14C9" w:rsidP="00EC14C9">
            <w:pPr>
              <w:keepNext/>
              <w:keepLines/>
              <w:jc w:val="center"/>
              <w:rPr>
                <w:rFonts w:eastAsia="Times New Roman"/>
                <w:szCs w:val="20"/>
              </w:rPr>
            </w:pPr>
            <w:r w:rsidRPr="00EC14C9">
              <w:rPr>
                <w:rFonts w:eastAsia="Times New Roman"/>
                <w:szCs w:val="20"/>
              </w:rPr>
              <w:t>1951</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2DE011E" w14:textId="77777777" w:rsidR="00EC14C9" w:rsidRPr="00EC14C9" w:rsidRDefault="00EC14C9" w:rsidP="00EC14C9">
            <w:pPr>
              <w:keepNext/>
              <w:keepLines/>
              <w:jc w:val="center"/>
              <w:rPr>
                <w:rFonts w:eastAsia="Times New Roman"/>
                <w:szCs w:val="20"/>
              </w:rPr>
            </w:pPr>
            <w:r w:rsidRPr="00EC14C9">
              <w:rPr>
                <w:rFonts w:eastAsia="Times New Roman"/>
                <w:szCs w:val="20"/>
              </w:rPr>
              <w:t>5730</w:t>
            </w:r>
          </w:p>
          <w:p w14:paraId="69DDA447" w14:textId="77777777" w:rsidR="00EC14C9" w:rsidRPr="00EC14C9" w:rsidRDefault="00EC14C9" w:rsidP="00EC14C9">
            <w:pPr>
              <w:keepNext/>
              <w:keepLines/>
              <w:jc w:val="center"/>
              <w:rPr>
                <w:rFonts w:eastAsia="Times New Roman"/>
                <w:szCs w:val="20"/>
              </w:rPr>
            </w:pPr>
            <w:r w:rsidRPr="00EC14C9">
              <w:rPr>
                <w:rFonts w:eastAsia="Times New Roman"/>
                <w:szCs w:val="20"/>
              </w:rPr>
              <w:t>1970</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6F42376" w14:textId="77777777" w:rsidR="00EC14C9" w:rsidRPr="00EC14C9" w:rsidRDefault="00EC14C9" w:rsidP="00EC14C9">
            <w:pPr>
              <w:keepNext/>
              <w:keepLines/>
              <w:jc w:val="center"/>
              <w:rPr>
                <w:rFonts w:eastAsia="Times New Roman"/>
                <w:szCs w:val="20"/>
              </w:rPr>
            </w:pPr>
            <w:r w:rsidRPr="00EC14C9">
              <w:rPr>
                <w:rFonts w:eastAsia="Times New Roman"/>
                <w:szCs w:val="20"/>
              </w:rPr>
              <w:t>5749</w:t>
            </w:r>
          </w:p>
          <w:p w14:paraId="0F0166BF" w14:textId="77777777" w:rsidR="00EC14C9" w:rsidRPr="00EC14C9" w:rsidRDefault="00EC14C9" w:rsidP="00EC14C9">
            <w:pPr>
              <w:keepNext/>
              <w:keepLines/>
              <w:jc w:val="center"/>
              <w:rPr>
                <w:rFonts w:eastAsia="Times New Roman"/>
                <w:szCs w:val="20"/>
              </w:rPr>
            </w:pPr>
            <w:r w:rsidRPr="00EC14C9">
              <w:rPr>
                <w:rFonts w:eastAsia="Times New Roman"/>
                <w:szCs w:val="20"/>
              </w:rPr>
              <w:t>1989</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43CF710C" w14:textId="77777777" w:rsidR="00EC14C9" w:rsidRPr="00EC14C9" w:rsidRDefault="00EC14C9" w:rsidP="00EC14C9">
            <w:pPr>
              <w:keepNext/>
              <w:keepLines/>
              <w:jc w:val="center"/>
              <w:rPr>
                <w:rFonts w:eastAsia="Times New Roman"/>
                <w:szCs w:val="20"/>
              </w:rPr>
            </w:pPr>
            <w:r w:rsidRPr="00EC14C9">
              <w:rPr>
                <w:rFonts w:eastAsia="Times New Roman"/>
                <w:szCs w:val="20"/>
              </w:rPr>
              <w:t>5768</w:t>
            </w:r>
          </w:p>
          <w:p w14:paraId="0830B407" w14:textId="77777777" w:rsidR="00EC14C9" w:rsidRPr="00EC14C9" w:rsidRDefault="00EC14C9" w:rsidP="00EC14C9">
            <w:pPr>
              <w:keepNext/>
              <w:keepLines/>
              <w:jc w:val="center"/>
              <w:rPr>
                <w:rFonts w:eastAsia="Times New Roman"/>
                <w:szCs w:val="20"/>
              </w:rPr>
            </w:pPr>
            <w:r w:rsidRPr="00EC14C9">
              <w:rPr>
                <w:rFonts w:eastAsia="Times New Roman"/>
                <w:szCs w:val="20"/>
              </w:rPr>
              <w:t>2008</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4F771BC7" w14:textId="77777777" w:rsidR="00EC14C9" w:rsidRPr="00EC14C9" w:rsidRDefault="00EC14C9" w:rsidP="00EC14C9">
            <w:pPr>
              <w:keepNext/>
              <w:keepLines/>
              <w:jc w:val="center"/>
              <w:rPr>
                <w:rFonts w:eastAsia="Times New Roman"/>
                <w:szCs w:val="20"/>
              </w:rPr>
            </w:pPr>
            <w:r w:rsidRPr="00EC14C9">
              <w:rPr>
                <w:rFonts w:eastAsia="Times New Roman"/>
                <w:szCs w:val="20"/>
              </w:rPr>
              <w:t>5787</w:t>
            </w:r>
          </w:p>
          <w:p w14:paraId="277173B7" w14:textId="77777777" w:rsidR="00EC14C9" w:rsidRPr="00EC14C9" w:rsidRDefault="00EC14C9" w:rsidP="00EC14C9">
            <w:pPr>
              <w:keepNext/>
              <w:keepLines/>
              <w:jc w:val="center"/>
              <w:rPr>
                <w:rFonts w:eastAsia="Times New Roman"/>
                <w:szCs w:val="20"/>
              </w:rPr>
            </w:pPr>
            <w:r w:rsidRPr="00EC14C9">
              <w:rPr>
                <w:rFonts w:eastAsia="Times New Roman"/>
                <w:szCs w:val="20"/>
              </w:rPr>
              <w:t>2027</w:t>
            </w:r>
          </w:p>
        </w:tc>
      </w:tr>
      <w:tr w:rsidR="00EC14C9" w:rsidRPr="00EC14C9" w14:paraId="7F381701"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8F96164" w14:textId="77777777" w:rsidR="00EC14C9" w:rsidRPr="00EC14C9" w:rsidRDefault="00EC14C9" w:rsidP="00EC14C9">
            <w:pPr>
              <w:keepNext/>
              <w:keepLines/>
              <w:jc w:val="center"/>
              <w:rPr>
                <w:rFonts w:eastAsia="Times New Roman"/>
                <w:szCs w:val="20"/>
              </w:rPr>
            </w:pPr>
            <w:r w:rsidRPr="00EC14C9">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121A2F32" w14:textId="77777777" w:rsidR="00EC14C9" w:rsidRPr="00EC14C9" w:rsidRDefault="00EC14C9" w:rsidP="00EC14C9">
            <w:pPr>
              <w:keepNext/>
              <w:keepLines/>
              <w:jc w:val="center"/>
              <w:rPr>
                <w:rFonts w:eastAsia="Times New Roman"/>
                <w:szCs w:val="20"/>
              </w:rPr>
            </w:pPr>
            <w:r w:rsidRPr="00EC14C9">
              <w:rPr>
                <w:rFonts w:eastAsia="Times New Roman"/>
                <w:szCs w:val="20"/>
              </w:rPr>
              <w:t>5712</w:t>
            </w:r>
          </w:p>
          <w:p w14:paraId="11913A01" w14:textId="77777777" w:rsidR="00EC14C9" w:rsidRPr="00EC14C9" w:rsidRDefault="00EC14C9" w:rsidP="00EC14C9">
            <w:pPr>
              <w:keepNext/>
              <w:keepLines/>
              <w:jc w:val="center"/>
              <w:rPr>
                <w:rFonts w:eastAsia="Times New Roman"/>
                <w:szCs w:val="20"/>
              </w:rPr>
            </w:pPr>
            <w:r w:rsidRPr="00EC14C9">
              <w:rPr>
                <w:rFonts w:eastAsia="Times New Roman"/>
                <w:szCs w:val="20"/>
              </w:rPr>
              <w:t>1952</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0B6AEB9E" w14:textId="77777777" w:rsidR="00EC14C9" w:rsidRPr="00EC14C9" w:rsidRDefault="00EC14C9" w:rsidP="00EC14C9">
            <w:pPr>
              <w:keepNext/>
              <w:keepLines/>
              <w:jc w:val="center"/>
              <w:rPr>
                <w:rFonts w:eastAsia="Times New Roman"/>
                <w:szCs w:val="20"/>
              </w:rPr>
            </w:pPr>
            <w:r w:rsidRPr="00EC14C9">
              <w:rPr>
                <w:rFonts w:eastAsia="Times New Roman"/>
                <w:szCs w:val="20"/>
              </w:rPr>
              <w:t>5731</w:t>
            </w:r>
          </w:p>
          <w:p w14:paraId="1FDDC92B" w14:textId="77777777" w:rsidR="00EC14C9" w:rsidRPr="00EC14C9" w:rsidRDefault="00EC14C9" w:rsidP="00EC14C9">
            <w:pPr>
              <w:keepNext/>
              <w:keepLines/>
              <w:jc w:val="center"/>
              <w:rPr>
                <w:rFonts w:eastAsia="Times New Roman"/>
                <w:szCs w:val="20"/>
              </w:rPr>
            </w:pPr>
            <w:r w:rsidRPr="00EC14C9">
              <w:rPr>
                <w:rFonts w:eastAsia="Times New Roman"/>
                <w:szCs w:val="20"/>
              </w:rPr>
              <w:t>1971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1A7B3603" w14:textId="77777777" w:rsidR="00EC14C9" w:rsidRPr="00EC14C9" w:rsidRDefault="00EC14C9" w:rsidP="00EC14C9">
            <w:pPr>
              <w:keepNext/>
              <w:keepLines/>
              <w:jc w:val="center"/>
              <w:rPr>
                <w:rFonts w:eastAsia="Times New Roman"/>
                <w:szCs w:val="20"/>
              </w:rPr>
            </w:pPr>
            <w:r w:rsidRPr="00EC14C9">
              <w:rPr>
                <w:rFonts w:eastAsia="Times New Roman"/>
                <w:szCs w:val="20"/>
              </w:rPr>
              <w:t>5750</w:t>
            </w:r>
          </w:p>
          <w:p w14:paraId="03D3DE32" w14:textId="77777777" w:rsidR="00EC14C9" w:rsidRPr="00EC14C9" w:rsidRDefault="00EC14C9" w:rsidP="00EC14C9">
            <w:pPr>
              <w:keepNext/>
              <w:keepLines/>
              <w:jc w:val="center"/>
              <w:rPr>
                <w:rFonts w:eastAsia="Times New Roman"/>
                <w:szCs w:val="20"/>
              </w:rPr>
            </w:pPr>
            <w:r w:rsidRPr="00EC14C9">
              <w:rPr>
                <w:rFonts w:eastAsia="Times New Roman"/>
                <w:szCs w:val="20"/>
              </w:rPr>
              <w:t>1990</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1FFD41E" w14:textId="77777777" w:rsidR="00EC14C9" w:rsidRPr="00EC14C9" w:rsidRDefault="00EC14C9" w:rsidP="00EC14C9">
            <w:pPr>
              <w:keepNext/>
              <w:keepLines/>
              <w:jc w:val="center"/>
              <w:rPr>
                <w:rFonts w:eastAsia="Times New Roman"/>
                <w:szCs w:val="20"/>
              </w:rPr>
            </w:pPr>
            <w:r w:rsidRPr="00EC14C9">
              <w:rPr>
                <w:rFonts w:eastAsia="Times New Roman"/>
                <w:szCs w:val="20"/>
              </w:rPr>
              <w:t>5769</w:t>
            </w:r>
          </w:p>
          <w:p w14:paraId="7E796653" w14:textId="77777777" w:rsidR="00EC14C9" w:rsidRPr="00EC14C9" w:rsidRDefault="00EC14C9" w:rsidP="00EC14C9">
            <w:pPr>
              <w:keepNext/>
              <w:keepLines/>
              <w:jc w:val="center"/>
              <w:rPr>
                <w:rFonts w:eastAsia="Times New Roman"/>
                <w:szCs w:val="20"/>
              </w:rPr>
            </w:pPr>
            <w:r w:rsidRPr="00EC14C9">
              <w:rPr>
                <w:rFonts w:eastAsia="Times New Roman"/>
                <w:szCs w:val="20"/>
              </w:rPr>
              <w:t>2009</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12577FDB" w14:textId="77777777" w:rsidR="00EC14C9" w:rsidRPr="00EC14C9" w:rsidRDefault="00EC14C9" w:rsidP="00EC14C9">
            <w:pPr>
              <w:keepNext/>
              <w:keepLines/>
              <w:jc w:val="center"/>
              <w:rPr>
                <w:rFonts w:eastAsia="Times New Roman"/>
                <w:szCs w:val="20"/>
              </w:rPr>
            </w:pPr>
            <w:r w:rsidRPr="00EC14C9">
              <w:rPr>
                <w:rFonts w:eastAsia="Times New Roman"/>
                <w:szCs w:val="20"/>
              </w:rPr>
              <w:t>5788</w:t>
            </w:r>
          </w:p>
          <w:p w14:paraId="41D0B838" w14:textId="77777777" w:rsidR="00EC14C9" w:rsidRPr="00EC14C9" w:rsidRDefault="00EC14C9" w:rsidP="00EC14C9">
            <w:pPr>
              <w:keepNext/>
              <w:keepLines/>
              <w:jc w:val="center"/>
              <w:rPr>
                <w:rFonts w:eastAsia="Times New Roman"/>
                <w:szCs w:val="20"/>
              </w:rPr>
            </w:pPr>
            <w:r w:rsidRPr="00EC14C9">
              <w:rPr>
                <w:rFonts w:eastAsia="Times New Roman"/>
                <w:szCs w:val="20"/>
              </w:rPr>
              <w:t>2028</w:t>
            </w:r>
          </w:p>
        </w:tc>
      </w:tr>
      <w:tr w:rsidR="00EC14C9" w:rsidRPr="00EC14C9" w14:paraId="6A00228F"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25D77953" w14:textId="77777777" w:rsidR="00EC14C9" w:rsidRPr="00EC14C9" w:rsidRDefault="00EC14C9" w:rsidP="00EC14C9">
            <w:pPr>
              <w:keepNext/>
              <w:keepLines/>
              <w:jc w:val="center"/>
              <w:rPr>
                <w:rFonts w:eastAsia="Times New Roman"/>
                <w:szCs w:val="20"/>
              </w:rPr>
            </w:pPr>
            <w:r w:rsidRPr="00EC14C9">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565637A6" w14:textId="77777777" w:rsidR="00EC14C9" w:rsidRPr="00EC14C9" w:rsidRDefault="00EC14C9" w:rsidP="00EC14C9">
            <w:pPr>
              <w:keepNext/>
              <w:keepLines/>
              <w:jc w:val="center"/>
              <w:rPr>
                <w:rFonts w:eastAsia="Times New Roman"/>
                <w:szCs w:val="20"/>
              </w:rPr>
            </w:pPr>
            <w:r w:rsidRPr="00EC14C9">
              <w:rPr>
                <w:rFonts w:eastAsia="Times New Roman"/>
                <w:szCs w:val="20"/>
              </w:rPr>
              <w:t>5713</w:t>
            </w:r>
          </w:p>
          <w:p w14:paraId="44A1B49F" w14:textId="77777777" w:rsidR="00EC14C9" w:rsidRPr="00EC14C9" w:rsidRDefault="00EC14C9" w:rsidP="00EC14C9">
            <w:pPr>
              <w:keepNext/>
              <w:keepLines/>
              <w:jc w:val="center"/>
              <w:rPr>
                <w:rFonts w:eastAsia="Times New Roman"/>
                <w:szCs w:val="20"/>
              </w:rPr>
            </w:pPr>
            <w:r w:rsidRPr="00EC14C9">
              <w:rPr>
                <w:rFonts w:eastAsia="Times New Roman"/>
                <w:szCs w:val="20"/>
              </w:rPr>
              <w:t>1953</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0A9AFF06" w14:textId="77777777" w:rsidR="00EC14C9" w:rsidRPr="00EC14C9" w:rsidRDefault="00EC14C9" w:rsidP="00EC14C9">
            <w:pPr>
              <w:keepNext/>
              <w:keepLines/>
              <w:jc w:val="center"/>
              <w:rPr>
                <w:rFonts w:eastAsia="Times New Roman"/>
                <w:szCs w:val="20"/>
              </w:rPr>
            </w:pPr>
            <w:r w:rsidRPr="00EC14C9">
              <w:rPr>
                <w:rFonts w:eastAsia="Times New Roman"/>
                <w:szCs w:val="20"/>
              </w:rPr>
              <w:t>5732</w:t>
            </w:r>
          </w:p>
          <w:p w14:paraId="773632B0" w14:textId="77777777" w:rsidR="00EC14C9" w:rsidRPr="00EC14C9" w:rsidRDefault="00EC14C9" w:rsidP="00EC14C9">
            <w:pPr>
              <w:keepNext/>
              <w:keepLines/>
              <w:jc w:val="center"/>
              <w:rPr>
                <w:rFonts w:eastAsia="Times New Roman"/>
                <w:szCs w:val="20"/>
              </w:rPr>
            </w:pPr>
            <w:r w:rsidRPr="00EC14C9">
              <w:rPr>
                <w:rFonts w:eastAsia="Times New Roman"/>
                <w:szCs w:val="20"/>
              </w:rPr>
              <w:t>1972</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5437BE7" w14:textId="77777777" w:rsidR="00EC14C9" w:rsidRPr="00EC14C9" w:rsidRDefault="00EC14C9" w:rsidP="00EC14C9">
            <w:pPr>
              <w:keepNext/>
              <w:keepLines/>
              <w:jc w:val="center"/>
              <w:rPr>
                <w:rFonts w:eastAsia="Times New Roman"/>
                <w:szCs w:val="20"/>
              </w:rPr>
            </w:pPr>
            <w:r w:rsidRPr="00EC14C9">
              <w:rPr>
                <w:rFonts w:eastAsia="Times New Roman"/>
                <w:szCs w:val="20"/>
              </w:rPr>
              <w:t>5751</w:t>
            </w:r>
          </w:p>
          <w:p w14:paraId="38F53166" w14:textId="77777777" w:rsidR="00EC14C9" w:rsidRPr="00EC14C9" w:rsidRDefault="00EC14C9" w:rsidP="00EC14C9">
            <w:pPr>
              <w:keepNext/>
              <w:keepLines/>
              <w:jc w:val="center"/>
              <w:rPr>
                <w:rFonts w:eastAsia="Times New Roman"/>
                <w:szCs w:val="20"/>
              </w:rPr>
            </w:pPr>
            <w:r w:rsidRPr="00EC14C9">
              <w:rPr>
                <w:rFonts w:eastAsia="Times New Roman"/>
                <w:szCs w:val="20"/>
              </w:rPr>
              <w:t>1991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3174DFDC" w14:textId="77777777" w:rsidR="00EC14C9" w:rsidRPr="00EC14C9" w:rsidRDefault="00EC14C9" w:rsidP="00EC14C9">
            <w:pPr>
              <w:keepNext/>
              <w:keepLines/>
              <w:jc w:val="center"/>
              <w:rPr>
                <w:rFonts w:eastAsia="Times New Roman"/>
                <w:szCs w:val="20"/>
              </w:rPr>
            </w:pPr>
            <w:r w:rsidRPr="00EC14C9">
              <w:rPr>
                <w:rFonts w:eastAsia="Times New Roman"/>
                <w:szCs w:val="20"/>
              </w:rPr>
              <w:t>5770</w:t>
            </w:r>
          </w:p>
          <w:p w14:paraId="6BBCD189" w14:textId="77777777" w:rsidR="00EC14C9" w:rsidRPr="00EC14C9" w:rsidRDefault="00EC14C9" w:rsidP="00EC14C9">
            <w:pPr>
              <w:keepNext/>
              <w:keepLines/>
              <w:jc w:val="center"/>
              <w:rPr>
                <w:rFonts w:eastAsia="Times New Roman"/>
                <w:szCs w:val="20"/>
              </w:rPr>
            </w:pPr>
            <w:r w:rsidRPr="00EC14C9">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5BF7413" w14:textId="77777777" w:rsidR="00EC14C9" w:rsidRPr="00EC14C9" w:rsidRDefault="00EC14C9" w:rsidP="00EC14C9">
            <w:pPr>
              <w:keepNext/>
              <w:keepLines/>
              <w:jc w:val="center"/>
              <w:rPr>
                <w:rFonts w:eastAsia="Times New Roman"/>
                <w:szCs w:val="20"/>
              </w:rPr>
            </w:pPr>
            <w:r w:rsidRPr="00EC14C9">
              <w:rPr>
                <w:rFonts w:eastAsia="Times New Roman"/>
                <w:szCs w:val="20"/>
              </w:rPr>
              <w:t>5789</w:t>
            </w:r>
          </w:p>
          <w:p w14:paraId="5CD4C7C1" w14:textId="77777777" w:rsidR="00EC14C9" w:rsidRPr="00EC14C9" w:rsidRDefault="00EC14C9" w:rsidP="00EC14C9">
            <w:pPr>
              <w:keepNext/>
              <w:keepLines/>
              <w:jc w:val="center"/>
              <w:rPr>
                <w:rFonts w:eastAsia="Times New Roman"/>
                <w:szCs w:val="20"/>
              </w:rPr>
            </w:pPr>
            <w:r w:rsidRPr="00EC14C9">
              <w:rPr>
                <w:rFonts w:eastAsia="Times New Roman"/>
                <w:szCs w:val="20"/>
              </w:rPr>
              <w:t>2029</w:t>
            </w:r>
          </w:p>
        </w:tc>
      </w:tr>
      <w:tr w:rsidR="00EC14C9" w:rsidRPr="00EC14C9" w14:paraId="54075C37"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223AB3EC" w14:textId="77777777" w:rsidR="00EC14C9" w:rsidRPr="00EC14C9" w:rsidRDefault="00EC14C9" w:rsidP="00EC14C9">
            <w:pPr>
              <w:keepNext/>
              <w:keepLines/>
              <w:jc w:val="center"/>
              <w:rPr>
                <w:rFonts w:eastAsia="Times New Roman"/>
                <w:szCs w:val="20"/>
              </w:rPr>
            </w:pPr>
            <w:r w:rsidRPr="00EC14C9">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411534C2" w14:textId="77777777" w:rsidR="00EC14C9" w:rsidRPr="00EC14C9" w:rsidRDefault="00EC14C9" w:rsidP="00EC14C9">
            <w:pPr>
              <w:keepNext/>
              <w:keepLines/>
              <w:jc w:val="center"/>
              <w:rPr>
                <w:rFonts w:eastAsia="Times New Roman"/>
                <w:szCs w:val="20"/>
              </w:rPr>
            </w:pPr>
            <w:r w:rsidRPr="00EC14C9">
              <w:rPr>
                <w:rFonts w:eastAsia="Times New Roman"/>
                <w:szCs w:val="20"/>
              </w:rPr>
              <w:t>5714</w:t>
            </w:r>
          </w:p>
          <w:p w14:paraId="6595D004" w14:textId="77777777" w:rsidR="00EC14C9" w:rsidRPr="00EC14C9" w:rsidRDefault="00EC14C9" w:rsidP="00EC14C9">
            <w:pPr>
              <w:keepNext/>
              <w:keepLines/>
              <w:jc w:val="center"/>
              <w:rPr>
                <w:rFonts w:eastAsia="Times New Roman"/>
                <w:szCs w:val="20"/>
              </w:rPr>
            </w:pPr>
            <w:r w:rsidRPr="00EC14C9">
              <w:rPr>
                <w:rFonts w:eastAsia="Times New Roman"/>
                <w:szCs w:val="20"/>
              </w:rPr>
              <w:t>1954</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3F5A059E" w14:textId="77777777" w:rsidR="00EC14C9" w:rsidRPr="00EC14C9" w:rsidRDefault="00EC14C9" w:rsidP="00EC14C9">
            <w:pPr>
              <w:keepNext/>
              <w:keepLines/>
              <w:jc w:val="center"/>
              <w:rPr>
                <w:rFonts w:eastAsia="Times New Roman"/>
                <w:szCs w:val="20"/>
              </w:rPr>
            </w:pPr>
            <w:r w:rsidRPr="00EC14C9">
              <w:rPr>
                <w:rFonts w:eastAsia="Times New Roman"/>
                <w:szCs w:val="20"/>
              </w:rPr>
              <w:t>5733</w:t>
            </w:r>
          </w:p>
          <w:p w14:paraId="7B9641E8" w14:textId="77777777" w:rsidR="00EC14C9" w:rsidRPr="00EC14C9" w:rsidRDefault="00EC14C9" w:rsidP="00EC14C9">
            <w:pPr>
              <w:keepNext/>
              <w:keepLines/>
              <w:jc w:val="center"/>
              <w:rPr>
                <w:rFonts w:eastAsia="Times New Roman"/>
                <w:szCs w:val="20"/>
              </w:rPr>
            </w:pPr>
            <w:r w:rsidRPr="00EC14C9">
              <w:rPr>
                <w:rFonts w:eastAsia="Times New Roman"/>
                <w:szCs w:val="20"/>
              </w:rPr>
              <w:t>1973</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4E6B545F" w14:textId="77777777" w:rsidR="00EC14C9" w:rsidRPr="00EC14C9" w:rsidRDefault="00EC14C9" w:rsidP="00EC14C9">
            <w:pPr>
              <w:keepNext/>
              <w:keepLines/>
              <w:jc w:val="center"/>
              <w:rPr>
                <w:rFonts w:eastAsia="Times New Roman"/>
                <w:szCs w:val="20"/>
              </w:rPr>
            </w:pPr>
            <w:r w:rsidRPr="00EC14C9">
              <w:rPr>
                <w:rFonts w:eastAsia="Times New Roman"/>
                <w:szCs w:val="20"/>
              </w:rPr>
              <w:t>5752</w:t>
            </w:r>
          </w:p>
          <w:p w14:paraId="06909A5B" w14:textId="77777777" w:rsidR="00EC14C9" w:rsidRPr="00EC14C9" w:rsidRDefault="00EC14C9" w:rsidP="00EC14C9">
            <w:pPr>
              <w:keepNext/>
              <w:keepLines/>
              <w:jc w:val="center"/>
              <w:rPr>
                <w:rFonts w:eastAsia="Times New Roman"/>
                <w:szCs w:val="20"/>
              </w:rPr>
            </w:pPr>
            <w:r w:rsidRPr="00EC14C9">
              <w:rPr>
                <w:rFonts w:eastAsia="Times New Roman"/>
                <w:szCs w:val="20"/>
              </w:rPr>
              <w:t>1992</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47E405D" w14:textId="77777777" w:rsidR="00EC14C9" w:rsidRPr="00EC14C9" w:rsidRDefault="00EC14C9" w:rsidP="00EC14C9">
            <w:pPr>
              <w:keepNext/>
              <w:keepLines/>
              <w:jc w:val="center"/>
              <w:rPr>
                <w:rFonts w:eastAsia="Times New Roman"/>
                <w:szCs w:val="20"/>
              </w:rPr>
            </w:pPr>
            <w:r w:rsidRPr="00EC14C9">
              <w:rPr>
                <w:rFonts w:eastAsia="Times New Roman"/>
                <w:szCs w:val="20"/>
              </w:rPr>
              <w:t>5771</w:t>
            </w:r>
          </w:p>
          <w:p w14:paraId="2A782F8A" w14:textId="77777777" w:rsidR="00EC14C9" w:rsidRPr="00EC14C9" w:rsidRDefault="00EC14C9" w:rsidP="00EC14C9">
            <w:pPr>
              <w:keepNext/>
              <w:keepLines/>
              <w:jc w:val="center"/>
              <w:rPr>
                <w:rFonts w:eastAsia="Times New Roman"/>
                <w:szCs w:val="20"/>
              </w:rPr>
            </w:pPr>
            <w:r w:rsidRPr="00EC14C9">
              <w:rPr>
                <w:rFonts w:eastAsia="Times New Roman"/>
                <w:szCs w:val="20"/>
              </w:rPr>
              <w:t>2011</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FC48F6E" w14:textId="77777777" w:rsidR="00EC14C9" w:rsidRPr="00EC14C9" w:rsidRDefault="00EC14C9" w:rsidP="00EC14C9">
            <w:pPr>
              <w:keepNext/>
              <w:keepLines/>
              <w:jc w:val="center"/>
              <w:rPr>
                <w:rFonts w:eastAsia="Times New Roman"/>
                <w:b/>
                <w:bCs/>
                <w:szCs w:val="20"/>
              </w:rPr>
            </w:pPr>
            <w:r w:rsidRPr="00EC14C9">
              <w:rPr>
                <w:rFonts w:eastAsia="Times New Roman"/>
                <w:b/>
                <w:bCs/>
                <w:szCs w:val="20"/>
              </w:rPr>
              <w:t>5790</w:t>
            </w:r>
          </w:p>
          <w:p w14:paraId="12BF680C" w14:textId="77777777" w:rsidR="00EC14C9" w:rsidRPr="00EC14C9" w:rsidRDefault="00EC14C9" w:rsidP="00EC14C9">
            <w:pPr>
              <w:keepNext/>
              <w:keepLines/>
              <w:jc w:val="center"/>
              <w:rPr>
                <w:rFonts w:eastAsia="Times New Roman"/>
                <w:szCs w:val="20"/>
              </w:rPr>
            </w:pPr>
            <w:r w:rsidRPr="00EC14C9">
              <w:rPr>
                <w:rFonts w:eastAsia="Times New Roman"/>
                <w:b/>
                <w:bCs/>
                <w:szCs w:val="20"/>
              </w:rPr>
              <w:t>2030</w:t>
            </w:r>
          </w:p>
        </w:tc>
      </w:tr>
      <w:tr w:rsidR="00EC14C9" w:rsidRPr="00EC14C9" w14:paraId="4945D950"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39698B3D" w14:textId="77777777" w:rsidR="00EC14C9" w:rsidRPr="00EC14C9" w:rsidRDefault="00EC14C9" w:rsidP="00EC14C9">
            <w:pPr>
              <w:keepNext/>
              <w:keepLines/>
              <w:jc w:val="center"/>
              <w:rPr>
                <w:rFonts w:eastAsia="Times New Roman"/>
                <w:szCs w:val="20"/>
              </w:rPr>
            </w:pPr>
            <w:r w:rsidRPr="00EC14C9">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210F7429" w14:textId="77777777" w:rsidR="00EC14C9" w:rsidRPr="00EC14C9" w:rsidRDefault="00EC14C9" w:rsidP="00EC14C9">
            <w:pPr>
              <w:keepNext/>
              <w:keepLines/>
              <w:jc w:val="center"/>
              <w:rPr>
                <w:rFonts w:eastAsia="Times New Roman"/>
                <w:szCs w:val="20"/>
              </w:rPr>
            </w:pPr>
            <w:r w:rsidRPr="00EC14C9">
              <w:rPr>
                <w:rFonts w:eastAsia="Times New Roman"/>
                <w:szCs w:val="20"/>
              </w:rPr>
              <w:t>5715</w:t>
            </w:r>
          </w:p>
          <w:p w14:paraId="68E809EE" w14:textId="77777777" w:rsidR="00EC14C9" w:rsidRPr="00EC14C9" w:rsidRDefault="00EC14C9" w:rsidP="00EC14C9">
            <w:pPr>
              <w:keepNext/>
              <w:keepLines/>
              <w:jc w:val="center"/>
              <w:rPr>
                <w:rFonts w:eastAsia="Times New Roman"/>
                <w:szCs w:val="20"/>
              </w:rPr>
            </w:pPr>
            <w:r w:rsidRPr="00EC14C9">
              <w:rPr>
                <w:rFonts w:eastAsia="Times New Roman"/>
                <w:szCs w:val="20"/>
              </w:rPr>
              <w:t>1955</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28D1E2C7" w14:textId="77777777" w:rsidR="00EC14C9" w:rsidRPr="00EC14C9" w:rsidRDefault="00EC14C9" w:rsidP="00EC14C9">
            <w:pPr>
              <w:keepNext/>
              <w:keepLines/>
              <w:jc w:val="center"/>
              <w:rPr>
                <w:rFonts w:eastAsia="Times New Roman"/>
                <w:szCs w:val="20"/>
              </w:rPr>
            </w:pPr>
            <w:r w:rsidRPr="00EC14C9">
              <w:rPr>
                <w:rFonts w:eastAsia="Times New Roman"/>
                <w:szCs w:val="20"/>
              </w:rPr>
              <w:t>5734</w:t>
            </w:r>
          </w:p>
          <w:p w14:paraId="16F5B4AD" w14:textId="77777777" w:rsidR="00EC14C9" w:rsidRPr="00EC14C9" w:rsidRDefault="00EC14C9" w:rsidP="00EC14C9">
            <w:pPr>
              <w:keepNext/>
              <w:keepLines/>
              <w:jc w:val="center"/>
              <w:rPr>
                <w:rFonts w:eastAsia="Times New Roman"/>
                <w:szCs w:val="20"/>
              </w:rPr>
            </w:pPr>
            <w:r w:rsidRPr="00EC14C9">
              <w:rPr>
                <w:rFonts w:eastAsia="Times New Roman"/>
                <w:szCs w:val="20"/>
              </w:rPr>
              <w:t>1974</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6B211627" w14:textId="77777777" w:rsidR="00EC14C9" w:rsidRPr="00EC14C9" w:rsidRDefault="00EC14C9" w:rsidP="00EC14C9">
            <w:pPr>
              <w:keepNext/>
              <w:keepLines/>
              <w:jc w:val="center"/>
              <w:rPr>
                <w:rFonts w:eastAsia="Times New Roman"/>
                <w:szCs w:val="20"/>
              </w:rPr>
            </w:pPr>
            <w:r w:rsidRPr="00EC14C9">
              <w:rPr>
                <w:rFonts w:eastAsia="Times New Roman"/>
                <w:szCs w:val="20"/>
              </w:rPr>
              <w:t>5753</w:t>
            </w:r>
          </w:p>
          <w:p w14:paraId="6F5BD70B" w14:textId="77777777" w:rsidR="00EC14C9" w:rsidRPr="00EC14C9" w:rsidRDefault="00EC14C9" w:rsidP="00EC14C9">
            <w:pPr>
              <w:keepNext/>
              <w:keepLines/>
              <w:jc w:val="center"/>
              <w:rPr>
                <w:rFonts w:eastAsia="Times New Roman"/>
                <w:szCs w:val="20"/>
              </w:rPr>
            </w:pPr>
            <w:r w:rsidRPr="00EC14C9">
              <w:rPr>
                <w:rFonts w:eastAsia="Times New Roman"/>
                <w:szCs w:val="20"/>
              </w:rPr>
              <w:t>1993</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3155AB05" w14:textId="77777777" w:rsidR="00EC14C9" w:rsidRPr="00EC14C9" w:rsidRDefault="00EC14C9" w:rsidP="00EC14C9">
            <w:pPr>
              <w:keepNext/>
              <w:keepLines/>
              <w:jc w:val="center"/>
              <w:rPr>
                <w:rFonts w:eastAsia="Times New Roman"/>
                <w:szCs w:val="20"/>
              </w:rPr>
            </w:pPr>
            <w:r w:rsidRPr="00EC14C9">
              <w:rPr>
                <w:rFonts w:eastAsia="Times New Roman"/>
                <w:szCs w:val="20"/>
              </w:rPr>
              <w:t>5772</w:t>
            </w:r>
          </w:p>
          <w:p w14:paraId="3E8EB98E" w14:textId="77777777" w:rsidR="00EC14C9" w:rsidRPr="00EC14C9" w:rsidRDefault="00EC14C9" w:rsidP="00EC14C9">
            <w:pPr>
              <w:keepNext/>
              <w:keepLines/>
              <w:jc w:val="center"/>
              <w:rPr>
                <w:rFonts w:eastAsia="Times New Roman"/>
                <w:szCs w:val="20"/>
              </w:rPr>
            </w:pPr>
            <w:r w:rsidRPr="00EC14C9">
              <w:rPr>
                <w:rFonts w:eastAsia="Times New Roman"/>
                <w:szCs w:val="20"/>
              </w:rPr>
              <w:t>2012</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04715528" w14:textId="77777777" w:rsidR="00EC14C9" w:rsidRPr="00EC14C9" w:rsidRDefault="00EC14C9" w:rsidP="00EC14C9">
            <w:pPr>
              <w:keepNext/>
              <w:keepLines/>
              <w:jc w:val="center"/>
              <w:rPr>
                <w:rFonts w:eastAsia="Times New Roman"/>
                <w:szCs w:val="20"/>
              </w:rPr>
            </w:pPr>
            <w:r w:rsidRPr="00EC14C9">
              <w:rPr>
                <w:rFonts w:eastAsia="Times New Roman"/>
                <w:szCs w:val="20"/>
              </w:rPr>
              <w:t>5791</w:t>
            </w:r>
          </w:p>
          <w:p w14:paraId="0ADC8779" w14:textId="77777777" w:rsidR="00EC14C9" w:rsidRPr="00EC14C9" w:rsidRDefault="00EC14C9" w:rsidP="00EC14C9">
            <w:pPr>
              <w:keepNext/>
              <w:keepLines/>
              <w:jc w:val="center"/>
              <w:rPr>
                <w:rFonts w:eastAsia="Times New Roman"/>
                <w:szCs w:val="20"/>
              </w:rPr>
            </w:pPr>
            <w:r w:rsidRPr="00EC14C9">
              <w:rPr>
                <w:rFonts w:eastAsia="Times New Roman"/>
                <w:szCs w:val="20"/>
              </w:rPr>
              <w:t>2031</w:t>
            </w:r>
          </w:p>
        </w:tc>
      </w:tr>
      <w:tr w:rsidR="00EC14C9" w:rsidRPr="00EC14C9" w14:paraId="3A669E67"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17AEC049" w14:textId="77777777" w:rsidR="00EC14C9" w:rsidRPr="00EC14C9" w:rsidRDefault="00EC14C9" w:rsidP="00EC14C9">
            <w:pPr>
              <w:keepNext/>
              <w:keepLines/>
              <w:jc w:val="center"/>
              <w:rPr>
                <w:rFonts w:eastAsia="Times New Roman"/>
                <w:szCs w:val="20"/>
              </w:rPr>
            </w:pPr>
            <w:r w:rsidRPr="00EC14C9">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26136B6A" w14:textId="77777777" w:rsidR="00EC14C9" w:rsidRPr="00EC14C9" w:rsidRDefault="00EC14C9" w:rsidP="00EC14C9">
            <w:pPr>
              <w:keepNext/>
              <w:keepLines/>
              <w:jc w:val="center"/>
              <w:rPr>
                <w:rFonts w:eastAsia="Times New Roman"/>
                <w:szCs w:val="20"/>
              </w:rPr>
            </w:pPr>
            <w:r w:rsidRPr="00EC14C9">
              <w:rPr>
                <w:rFonts w:eastAsia="Times New Roman"/>
                <w:szCs w:val="20"/>
              </w:rPr>
              <w:t>5716</w:t>
            </w:r>
          </w:p>
          <w:p w14:paraId="520C9281" w14:textId="77777777" w:rsidR="00EC14C9" w:rsidRPr="00EC14C9" w:rsidRDefault="00EC14C9" w:rsidP="00EC14C9">
            <w:pPr>
              <w:keepNext/>
              <w:keepLines/>
              <w:jc w:val="center"/>
              <w:rPr>
                <w:rFonts w:eastAsia="Times New Roman"/>
                <w:szCs w:val="20"/>
              </w:rPr>
            </w:pPr>
            <w:r w:rsidRPr="00EC14C9">
              <w:rPr>
                <w:rFonts w:eastAsia="Times New Roman"/>
                <w:szCs w:val="20"/>
              </w:rPr>
              <w:t>1956</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75D4644" w14:textId="77777777" w:rsidR="00EC14C9" w:rsidRPr="00EC14C9" w:rsidRDefault="00EC14C9" w:rsidP="00EC14C9">
            <w:pPr>
              <w:keepNext/>
              <w:keepLines/>
              <w:jc w:val="center"/>
              <w:rPr>
                <w:rFonts w:eastAsia="Times New Roman"/>
                <w:szCs w:val="20"/>
              </w:rPr>
            </w:pPr>
            <w:r w:rsidRPr="00EC14C9">
              <w:rPr>
                <w:rFonts w:eastAsia="Times New Roman"/>
                <w:szCs w:val="20"/>
              </w:rPr>
              <w:t>5735</w:t>
            </w:r>
          </w:p>
          <w:p w14:paraId="605D6BA7" w14:textId="77777777" w:rsidR="00EC14C9" w:rsidRPr="00EC14C9" w:rsidRDefault="00EC14C9" w:rsidP="00EC14C9">
            <w:pPr>
              <w:keepNext/>
              <w:keepLines/>
              <w:jc w:val="center"/>
              <w:rPr>
                <w:rFonts w:eastAsia="Times New Roman"/>
                <w:szCs w:val="20"/>
              </w:rPr>
            </w:pPr>
            <w:r w:rsidRPr="00EC14C9">
              <w:rPr>
                <w:rFonts w:eastAsia="Times New Roman"/>
                <w:szCs w:val="20"/>
              </w:rPr>
              <w:t>1975</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7AF7D469" w14:textId="77777777" w:rsidR="00EC14C9" w:rsidRPr="00EC14C9" w:rsidRDefault="00EC14C9" w:rsidP="00EC14C9">
            <w:pPr>
              <w:keepNext/>
              <w:keepLines/>
              <w:jc w:val="center"/>
              <w:rPr>
                <w:rFonts w:eastAsia="Times New Roman"/>
                <w:szCs w:val="20"/>
              </w:rPr>
            </w:pPr>
            <w:r w:rsidRPr="00EC14C9">
              <w:rPr>
                <w:rFonts w:eastAsia="Times New Roman"/>
                <w:szCs w:val="20"/>
              </w:rPr>
              <w:t>5754</w:t>
            </w:r>
          </w:p>
          <w:p w14:paraId="109CABD2" w14:textId="77777777" w:rsidR="00EC14C9" w:rsidRPr="00EC14C9" w:rsidRDefault="00EC14C9" w:rsidP="00EC14C9">
            <w:pPr>
              <w:keepNext/>
              <w:keepLines/>
              <w:jc w:val="center"/>
              <w:rPr>
                <w:rFonts w:eastAsia="Times New Roman"/>
                <w:szCs w:val="20"/>
              </w:rPr>
            </w:pPr>
            <w:r w:rsidRPr="00EC14C9">
              <w:rPr>
                <w:rFonts w:eastAsia="Times New Roman"/>
                <w:szCs w:val="20"/>
              </w:rPr>
              <w:t>1994</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65784B83" w14:textId="77777777" w:rsidR="00EC14C9" w:rsidRPr="00EC14C9" w:rsidRDefault="00EC14C9" w:rsidP="00EC14C9">
            <w:pPr>
              <w:keepNext/>
              <w:keepLines/>
              <w:jc w:val="center"/>
              <w:rPr>
                <w:rFonts w:eastAsia="Times New Roman"/>
                <w:szCs w:val="20"/>
              </w:rPr>
            </w:pPr>
            <w:r w:rsidRPr="00EC14C9">
              <w:rPr>
                <w:rFonts w:eastAsia="Times New Roman"/>
                <w:szCs w:val="20"/>
              </w:rPr>
              <w:t>5773</w:t>
            </w:r>
          </w:p>
          <w:p w14:paraId="52F5D195" w14:textId="77777777" w:rsidR="00EC14C9" w:rsidRPr="00EC14C9" w:rsidRDefault="00EC14C9" w:rsidP="00EC14C9">
            <w:pPr>
              <w:keepNext/>
              <w:keepLines/>
              <w:jc w:val="center"/>
              <w:rPr>
                <w:rFonts w:eastAsia="Times New Roman"/>
                <w:szCs w:val="20"/>
              </w:rPr>
            </w:pPr>
            <w:r w:rsidRPr="00EC14C9">
              <w:rPr>
                <w:rFonts w:eastAsia="Times New Roman"/>
                <w:szCs w:val="20"/>
              </w:rPr>
              <w:t>2013</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3B7617AC" w14:textId="77777777" w:rsidR="00EC14C9" w:rsidRPr="00EC14C9" w:rsidRDefault="00EC14C9" w:rsidP="00EC14C9">
            <w:pPr>
              <w:keepNext/>
              <w:keepLines/>
              <w:jc w:val="center"/>
              <w:rPr>
                <w:rFonts w:eastAsia="Times New Roman"/>
                <w:szCs w:val="20"/>
              </w:rPr>
            </w:pPr>
            <w:r w:rsidRPr="00EC14C9">
              <w:rPr>
                <w:rFonts w:eastAsia="Times New Roman"/>
                <w:szCs w:val="20"/>
              </w:rPr>
              <w:t>5792</w:t>
            </w:r>
          </w:p>
          <w:p w14:paraId="3C76F375" w14:textId="77777777" w:rsidR="00EC14C9" w:rsidRPr="00EC14C9" w:rsidRDefault="00EC14C9" w:rsidP="00EC14C9">
            <w:pPr>
              <w:keepNext/>
              <w:keepLines/>
              <w:jc w:val="center"/>
              <w:rPr>
                <w:rFonts w:eastAsia="Times New Roman"/>
                <w:szCs w:val="20"/>
              </w:rPr>
            </w:pPr>
            <w:r w:rsidRPr="00EC14C9">
              <w:rPr>
                <w:rFonts w:eastAsia="Times New Roman"/>
                <w:szCs w:val="20"/>
              </w:rPr>
              <w:t>2032</w:t>
            </w:r>
          </w:p>
        </w:tc>
      </w:tr>
      <w:tr w:rsidR="00EC14C9" w:rsidRPr="00EC14C9" w14:paraId="34134CCA"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0DD7B987" w14:textId="77777777" w:rsidR="00EC14C9" w:rsidRPr="00EC14C9" w:rsidRDefault="00EC14C9" w:rsidP="00EC14C9">
            <w:pPr>
              <w:keepNext/>
              <w:keepLines/>
              <w:jc w:val="center"/>
              <w:rPr>
                <w:rFonts w:eastAsia="Times New Roman"/>
                <w:szCs w:val="20"/>
              </w:rPr>
            </w:pPr>
            <w:r w:rsidRPr="00EC14C9">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27F516EF" w14:textId="77777777" w:rsidR="00EC14C9" w:rsidRPr="00EC14C9" w:rsidRDefault="00EC14C9" w:rsidP="00EC14C9">
            <w:pPr>
              <w:keepNext/>
              <w:keepLines/>
              <w:jc w:val="center"/>
              <w:rPr>
                <w:rFonts w:eastAsia="Times New Roman"/>
                <w:szCs w:val="20"/>
              </w:rPr>
            </w:pPr>
            <w:r w:rsidRPr="00EC14C9">
              <w:rPr>
                <w:rFonts w:eastAsia="Times New Roman"/>
                <w:szCs w:val="20"/>
              </w:rPr>
              <w:t>5717</w:t>
            </w:r>
          </w:p>
          <w:p w14:paraId="007D8CB8" w14:textId="77777777" w:rsidR="00EC14C9" w:rsidRPr="00EC14C9" w:rsidRDefault="00EC14C9" w:rsidP="00EC14C9">
            <w:pPr>
              <w:keepNext/>
              <w:keepLines/>
              <w:jc w:val="center"/>
              <w:rPr>
                <w:rFonts w:eastAsia="Times New Roman"/>
                <w:szCs w:val="20"/>
              </w:rPr>
            </w:pPr>
            <w:r w:rsidRPr="00EC14C9">
              <w:rPr>
                <w:rFonts w:eastAsia="Times New Roman"/>
                <w:szCs w:val="20"/>
              </w:rPr>
              <w:t>1957</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6B8C23AA" w14:textId="77777777" w:rsidR="00EC14C9" w:rsidRPr="00EC14C9" w:rsidRDefault="00EC14C9" w:rsidP="00EC14C9">
            <w:pPr>
              <w:keepNext/>
              <w:keepLines/>
              <w:jc w:val="center"/>
              <w:rPr>
                <w:rFonts w:eastAsia="Times New Roman"/>
                <w:szCs w:val="20"/>
              </w:rPr>
            </w:pPr>
            <w:r w:rsidRPr="00EC14C9">
              <w:rPr>
                <w:rFonts w:eastAsia="Times New Roman"/>
                <w:szCs w:val="20"/>
              </w:rPr>
              <w:t>5736</w:t>
            </w:r>
          </w:p>
          <w:p w14:paraId="7A413322" w14:textId="77777777" w:rsidR="00EC14C9" w:rsidRPr="00EC14C9" w:rsidRDefault="00EC14C9" w:rsidP="00EC14C9">
            <w:pPr>
              <w:keepNext/>
              <w:keepLines/>
              <w:jc w:val="center"/>
              <w:rPr>
                <w:rFonts w:eastAsia="Times New Roman"/>
                <w:szCs w:val="20"/>
              </w:rPr>
            </w:pPr>
            <w:r w:rsidRPr="00EC14C9">
              <w:rPr>
                <w:rFonts w:eastAsia="Times New Roman"/>
                <w:szCs w:val="20"/>
              </w:rPr>
              <w:t>1976</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325386D4" w14:textId="77777777" w:rsidR="00EC14C9" w:rsidRPr="00EC14C9" w:rsidRDefault="00EC14C9" w:rsidP="00EC14C9">
            <w:pPr>
              <w:keepNext/>
              <w:keepLines/>
              <w:jc w:val="center"/>
              <w:rPr>
                <w:rFonts w:eastAsia="Times New Roman"/>
                <w:szCs w:val="20"/>
              </w:rPr>
            </w:pPr>
            <w:r w:rsidRPr="00EC14C9">
              <w:rPr>
                <w:rFonts w:eastAsia="Times New Roman"/>
                <w:szCs w:val="20"/>
              </w:rPr>
              <w:t>5755</w:t>
            </w:r>
          </w:p>
          <w:p w14:paraId="49684703" w14:textId="77777777" w:rsidR="00EC14C9" w:rsidRPr="00EC14C9" w:rsidRDefault="00EC14C9" w:rsidP="00EC14C9">
            <w:pPr>
              <w:keepNext/>
              <w:keepLines/>
              <w:jc w:val="center"/>
              <w:rPr>
                <w:rFonts w:eastAsia="Times New Roman"/>
                <w:szCs w:val="20"/>
              </w:rPr>
            </w:pPr>
            <w:r w:rsidRPr="00EC14C9">
              <w:rPr>
                <w:rFonts w:eastAsia="Times New Roman"/>
                <w:szCs w:val="20"/>
              </w:rPr>
              <w:t>1995</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40790951" w14:textId="77777777" w:rsidR="00EC14C9" w:rsidRPr="00EC14C9" w:rsidRDefault="00EC14C9" w:rsidP="00EC14C9">
            <w:pPr>
              <w:keepNext/>
              <w:keepLines/>
              <w:jc w:val="center"/>
              <w:rPr>
                <w:rFonts w:eastAsia="Times New Roman"/>
                <w:szCs w:val="20"/>
              </w:rPr>
            </w:pPr>
            <w:r w:rsidRPr="00EC14C9">
              <w:rPr>
                <w:rFonts w:eastAsia="Times New Roman"/>
                <w:szCs w:val="20"/>
              </w:rPr>
              <w:t>5774</w:t>
            </w:r>
          </w:p>
          <w:p w14:paraId="7E675059" w14:textId="77777777" w:rsidR="00EC14C9" w:rsidRPr="00EC14C9" w:rsidRDefault="00EC14C9" w:rsidP="00EC14C9">
            <w:pPr>
              <w:keepNext/>
              <w:keepLines/>
              <w:jc w:val="center"/>
              <w:rPr>
                <w:rFonts w:eastAsia="Times New Roman"/>
                <w:szCs w:val="20"/>
              </w:rPr>
            </w:pPr>
            <w:r w:rsidRPr="00EC14C9">
              <w:rPr>
                <w:rFonts w:eastAsia="Times New Roman"/>
                <w:szCs w:val="20"/>
              </w:rPr>
              <w:t>2014</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C82640F" w14:textId="77777777" w:rsidR="00EC14C9" w:rsidRPr="00EC14C9" w:rsidRDefault="00EC14C9" w:rsidP="00EC14C9">
            <w:pPr>
              <w:keepNext/>
              <w:keepLines/>
              <w:jc w:val="center"/>
              <w:rPr>
                <w:rFonts w:eastAsia="Times New Roman"/>
                <w:szCs w:val="20"/>
              </w:rPr>
            </w:pPr>
            <w:r w:rsidRPr="00EC14C9">
              <w:rPr>
                <w:rFonts w:eastAsia="Times New Roman"/>
                <w:szCs w:val="20"/>
              </w:rPr>
              <w:t>5793</w:t>
            </w:r>
          </w:p>
          <w:p w14:paraId="11458BDD" w14:textId="77777777" w:rsidR="00EC14C9" w:rsidRPr="00EC14C9" w:rsidRDefault="00EC14C9" w:rsidP="00EC14C9">
            <w:pPr>
              <w:keepNext/>
              <w:keepLines/>
              <w:jc w:val="center"/>
              <w:rPr>
                <w:rFonts w:eastAsia="Times New Roman"/>
                <w:szCs w:val="20"/>
              </w:rPr>
            </w:pPr>
            <w:r w:rsidRPr="00EC14C9">
              <w:rPr>
                <w:rFonts w:eastAsia="Times New Roman"/>
                <w:szCs w:val="20"/>
              </w:rPr>
              <w:t>2033</w:t>
            </w:r>
          </w:p>
        </w:tc>
      </w:tr>
      <w:tr w:rsidR="00EC14C9" w:rsidRPr="00EC14C9" w14:paraId="796A7373"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6375C15D" w14:textId="77777777" w:rsidR="00EC14C9" w:rsidRPr="00EC14C9" w:rsidRDefault="00EC14C9" w:rsidP="00EC14C9">
            <w:pPr>
              <w:keepNext/>
              <w:keepLines/>
              <w:jc w:val="center"/>
              <w:rPr>
                <w:rFonts w:eastAsia="Times New Roman"/>
                <w:szCs w:val="20"/>
              </w:rPr>
            </w:pPr>
            <w:r w:rsidRPr="00EC14C9">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378800C6" w14:textId="77777777" w:rsidR="00EC14C9" w:rsidRPr="00EC14C9" w:rsidRDefault="00EC14C9" w:rsidP="00EC14C9">
            <w:pPr>
              <w:keepNext/>
              <w:keepLines/>
              <w:jc w:val="center"/>
              <w:rPr>
                <w:rFonts w:eastAsia="Times New Roman"/>
                <w:szCs w:val="20"/>
              </w:rPr>
            </w:pPr>
            <w:r w:rsidRPr="00EC14C9">
              <w:rPr>
                <w:rFonts w:eastAsia="Times New Roman"/>
                <w:szCs w:val="20"/>
              </w:rPr>
              <w:t>5718</w:t>
            </w:r>
          </w:p>
          <w:p w14:paraId="77928CA9" w14:textId="77777777" w:rsidR="00EC14C9" w:rsidRPr="00EC14C9" w:rsidRDefault="00EC14C9" w:rsidP="00EC14C9">
            <w:pPr>
              <w:keepNext/>
              <w:keepLines/>
              <w:jc w:val="center"/>
              <w:rPr>
                <w:rFonts w:eastAsia="Times New Roman"/>
                <w:szCs w:val="20"/>
              </w:rPr>
            </w:pPr>
            <w:r w:rsidRPr="00EC14C9">
              <w:rPr>
                <w:rFonts w:eastAsia="Times New Roman"/>
                <w:szCs w:val="20"/>
              </w:rPr>
              <w:t>1958</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4C2B1C57" w14:textId="77777777" w:rsidR="00EC14C9" w:rsidRPr="00EC14C9" w:rsidRDefault="00EC14C9" w:rsidP="00EC14C9">
            <w:pPr>
              <w:keepNext/>
              <w:keepLines/>
              <w:jc w:val="center"/>
              <w:rPr>
                <w:rFonts w:eastAsia="Times New Roman"/>
                <w:szCs w:val="20"/>
              </w:rPr>
            </w:pPr>
            <w:r w:rsidRPr="00EC14C9">
              <w:rPr>
                <w:rFonts w:eastAsia="Times New Roman"/>
                <w:szCs w:val="20"/>
              </w:rPr>
              <w:t>5737</w:t>
            </w:r>
          </w:p>
          <w:p w14:paraId="2CEB13A4" w14:textId="77777777" w:rsidR="00EC14C9" w:rsidRPr="00EC14C9" w:rsidRDefault="00EC14C9" w:rsidP="00EC14C9">
            <w:pPr>
              <w:keepNext/>
              <w:keepLines/>
              <w:jc w:val="center"/>
              <w:rPr>
                <w:rFonts w:eastAsia="Times New Roman"/>
                <w:szCs w:val="20"/>
              </w:rPr>
            </w:pPr>
            <w:r w:rsidRPr="00EC14C9">
              <w:rPr>
                <w:rFonts w:eastAsia="Times New Roman"/>
                <w:szCs w:val="20"/>
              </w:rPr>
              <w:t>1977</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515D52D8" w14:textId="77777777" w:rsidR="00EC14C9" w:rsidRPr="00EC14C9" w:rsidRDefault="00EC14C9" w:rsidP="00EC14C9">
            <w:pPr>
              <w:keepNext/>
              <w:keepLines/>
              <w:jc w:val="center"/>
              <w:rPr>
                <w:rFonts w:eastAsia="Times New Roman"/>
                <w:szCs w:val="20"/>
              </w:rPr>
            </w:pPr>
            <w:r w:rsidRPr="00EC14C9">
              <w:rPr>
                <w:rFonts w:eastAsia="Times New Roman"/>
                <w:szCs w:val="20"/>
              </w:rPr>
              <w:t>5756</w:t>
            </w:r>
          </w:p>
          <w:p w14:paraId="04400143" w14:textId="77777777" w:rsidR="00EC14C9" w:rsidRPr="00EC14C9" w:rsidRDefault="00EC14C9" w:rsidP="00EC14C9">
            <w:pPr>
              <w:keepNext/>
              <w:keepLines/>
              <w:jc w:val="center"/>
              <w:rPr>
                <w:rFonts w:eastAsia="Times New Roman"/>
                <w:szCs w:val="20"/>
              </w:rPr>
            </w:pPr>
            <w:r w:rsidRPr="00EC14C9">
              <w:rPr>
                <w:rFonts w:eastAsia="Times New Roman"/>
                <w:szCs w:val="20"/>
              </w:rPr>
              <w:t>1996</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267D242F" w14:textId="77777777" w:rsidR="00EC14C9" w:rsidRPr="00EC14C9" w:rsidRDefault="00EC14C9" w:rsidP="00EC14C9">
            <w:pPr>
              <w:keepNext/>
              <w:keepLines/>
              <w:jc w:val="center"/>
              <w:rPr>
                <w:rFonts w:eastAsia="Times New Roman"/>
                <w:szCs w:val="20"/>
              </w:rPr>
            </w:pPr>
            <w:r w:rsidRPr="00EC14C9">
              <w:rPr>
                <w:rFonts w:eastAsia="Times New Roman"/>
                <w:szCs w:val="20"/>
              </w:rPr>
              <w:t>5775</w:t>
            </w:r>
          </w:p>
          <w:p w14:paraId="29E1E56F" w14:textId="77777777" w:rsidR="00EC14C9" w:rsidRPr="00EC14C9" w:rsidRDefault="00EC14C9" w:rsidP="00EC14C9">
            <w:pPr>
              <w:keepNext/>
              <w:keepLines/>
              <w:jc w:val="center"/>
              <w:rPr>
                <w:rFonts w:eastAsia="Times New Roman"/>
                <w:szCs w:val="20"/>
              </w:rPr>
            </w:pPr>
            <w:r w:rsidRPr="00EC14C9">
              <w:rPr>
                <w:rFonts w:eastAsia="Times New Roman"/>
                <w:szCs w:val="20"/>
              </w:rPr>
              <w:t>2015</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14:paraId="5A2B9C4E" w14:textId="77777777" w:rsidR="00EC14C9" w:rsidRPr="00EC14C9" w:rsidRDefault="00EC14C9" w:rsidP="00EC14C9">
            <w:pPr>
              <w:keepNext/>
              <w:keepLines/>
              <w:jc w:val="center"/>
              <w:rPr>
                <w:rFonts w:eastAsia="Times New Roman"/>
                <w:szCs w:val="20"/>
              </w:rPr>
            </w:pPr>
            <w:r w:rsidRPr="00EC14C9">
              <w:rPr>
                <w:rFonts w:eastAsia="Times New Roman"/>
                <w:szCs w:val="20"/>
              </w:rPr>
              <w:t>5794</w:t>
            </w:r>
          </w:p>
          <w:p w14:paraId="56183307" w14:textId="77777777" w:rsidR="00EC14C9" w:rsidRPr="00EC14C9" w:rsidRDefault="00EC14C9" w:rsidP="00EC14C9">
            <w:pPr>
              <w:keepNext/>
              <w:keepLines/>
              <w:jc w:val="center"/>
              <w:rPr>
                <w:rFonts w:eastAsia="Times New Roman"/>
                <w:szCs w:val="20"/>
              </w:rPr>
            </w:pPr>
            <w:r w:rsidRPr="00EC14C9">
              <w:rPr>
                <w:rFonts w:eastAsia="Times New Roman"/>
                <w:szCs w:val="20"/>
              </w:rPr>
              <w:t>2034</w:t>
            </w:r>
          </w:p>
        </w:tc>
      </w:tr>
      <w:tr w:rsidR="00EC14C9" w:rsidRPr="00EC14C9" w14:paraId="00783A6B" w14:textId="77777777" w:rsidTr="00B0102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03DBEFCD" w14:textId="77777777" w:rsidR="00EC14C9" w:rsidRPr="00EC14C9" w:rsidRDefault="00EC14C9" w:rsidP="00EC14C9">
            <w:pPr>
              <w:keepNext/>
              <w:keepLines/>
              <w:jc w:val="center"/>
              <w:rPr>
                <w:rFonts w:eastAsia="Times New Roman"/>
                <w:szCs w:val="20"/>
              </w:rPr>
            </w:pPr>
            <w:r w:rsidRPr="00EC14C9">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278B4A0A" w14:textId="77777777" w:rsidR="00EC14C9" w:rsidRPr="00EC14C9" w:rsidRDefault="00EC14C9" w:rsidP="00EC14C9">
            <w:pPr>
              <w:keepNext/>
              <w:keepLines/>
              <w:jc w:val="center"/>
              <w:rPr>
                <w:rFonts w:eastAsia="Times New Roman"/>
                <w:szCs w:val="20"/>
              </w:rPr>
            </w:pPr>
            <w:r w:rsidRPr="00EC14C9">
              <w:rPr>
                <w:rFonts w:eastAsia="Times New Roman"/>
                <w:szCs w:val="20"/>
              </w:rPr>
              <w:t>5719</w:t>
            </w:r>
          </w:p>
          <w:p w14:paraId="25A42ED0" w14:textId="77777777" w:rsidR="00EC14C9" w:rsidRPr="00EC14C9" w:rsidRDefault="00EC14C9" w:rsidP="00EC14C9">
            <w:pPr>
              <w:keepNext/>
              <w:keepLines/>
              <w:jc w:val="center"/>
              <w:rPr>
                <w:rFonts w:eastAsia="Times New Roman"/>
                <w:szCs w:val="20"/>
              </w:rPr>
            </w:pPr>
            <w:r w:rsidRPr="00EC14C9">
              <w:rPr>
                <w:rFonts w:eastAsia="Times New Roman"/>
                <w:szCs w:val="20"/>
              </w:rPr>
              <w:t>1959</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26A4987D" w14:textId="77777777" w:rsidR="00EC14C9" w:rsidRPr="00EC14C9" w:rsidRDefault="00EC14C9" w:rsidP="00EC14C9">
            <w:pPr>
              <w:keepNext/>
              <w:keepLines/>
              <w:jc w:val="center"/>
              <w:rPr>
                <w:rFonts w:eastAsia="Times New Roman"/>
                <w:szCs w:val="20"/>
              </w:rPr>
            </w:pPr>
            <w:r w:rsidRPr="00EC14C9">
              <w:rPr>
                <w:rFonts w:eastAsia="Times New Roman"/>
                <w:szCs w:val="20"/>
              </w:rPr>
              <w:t>5738</w:t>
            </w:r>
          </w:p>
          <w:p w14:paraId="137AAC5C" w14:textId="77777777" w:rsidR="00EC14C9" w:rsidRPr="00EC14C9" w:rsidRDefault="00EC14C9" w:rsidP="00EC14C9">
            <w:pPr>
              <w:keepNext/>
              <w:keepLines/>
              <w:jc w:val="center"/>
              <w:rPr>
                <w:rFonts w:eastAsia="Times New Roman"/>
                <w:szCs w:val="20"/>
              </w:rPr>
            </w:pPr>
            <w:r w:rsidRPr="00EC14C9">
              <w:rPr>
                <w:rFonts w:eastAsia="Times New Roman"/>
                <w:szCs w:val="20"/>
              </w:rPr>
              <w:t>1978</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6432FAB2" w14:textId="77777777" w:rsidR="00EC14C9" w:rsidRPr="00EC14C9" w:rsidRDefault="00EC14C9" w:rsidP="00EC14C9">
            <w:pPr>
              <w:keepNext/>
              <w:keepLines/>
              <w:jc w:val="center"/>
              <w:rPr>
                <w:rFonts w:eastAsia="Times New Roman"/>
                <w:szCs w:val="20"/>
              </w:rPr>
            </w:pPr>
            <w:r w:rsidRPr="00EC14C9">
              <w:rPr>
                <w:rFonts w:eastAsia="Times New Roman"/>
                <w:szCs w:val="20"/>
              </w:rPr>
              <w:t>5757</w:t>
            </w:r>
          </w:p>
          <w:p w14:paraId="12C85E20" w14:textId="77777777" w:rsidR="00EC14C9" w:rsidRPr="00EC14C9" w:rsidRDefault="00EC14C9" w:rsidP="00EC14C9">
            <w:pPr>
              <w:keepNext/>
              <w:keepLines/>
              <w:jc w:val="center"/>
              <w:rPr>
                <w:rFonts w:eastAsia="Times New Roman"/>
                <w:szCs w:val="20"/>
              </w:rPr>
            </w:pPr>
            <w:r w:rsidRPr="00EC14C9">
              <w:rPr>
                <w:rFonts w:eastAsia="Times New Roman"/>
                <w:szCs w:val="20"/>
              </w:rPr>
              <w:t>1997</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2BCFB4D6" w14:textId="77777777" w:rsidR="00EC14C9" w:rsidRPr="00EC14C9" w:rsidRDefault="00EC14C9" w:rsidP="00EC14C9">
            <w:pPr>
              <w:keepNext/>
              <w:keepLines/>
              <w:jc w:val="center"/>
              <w:rPr>
                <w:rFonts w:eastAsia="Times New Roman"/>
                <w:szCs w:val="20"/>
              </w:rPr>
            </w:pPr>
            <w:r w:rsidRPr="00EC14C9">
              <w:rPr>
                <w:rFonts w:eastAsia="Times New Roman"/>
                <w:szCs w:val="20"/>
              </w:rPr>
              <w:t>5776</w:t>
            </w:r>
          </w:p>
          <w:p w14:paraId="5A594CF5" w14:textId="77777777" w:rsidR="00EC14C9" w:rsidRPr="00EC14C9" w:rsidRDefault="00EC14C9" w:rsidP="00EC14C9">
            <w:pPr>
              <w:keepNext/>
              <w:keepLines/>
              <w:jc w:val="center"/>
              <w:rPr>
                <w:rFonts w:eastAsia="Times New Roman"/>
                <w:szCs w:val="20"/>
              </w:rPr>
            </w:pPr>
            <w:r w:rsidRPr="00EC14C9">
              <w:rPr>
                <w:rFonts w:eastAsia="Times New Roman"/>
                <w:szCs w:val="20"/>
              </w:rPr>
              <w:t>2016</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2EEA3D54" w14:textId="77777777" w:rsidR="00EC14C9" w:rsidRPr="00EC14C9" w:rsidRDefault="00EC14C9" w:rsidP="00EC14C9">
            <w:pPr>
              <w:keepNext/>
              <w:keepLines/>
              <w:jc w:val="center"/>
              <w:rPr>
                <w:rFonts w:eastAsia="Times New Roman"/>
                <w:szCs w:val="20"/>
              </w:rPr>
            </w:pPr>
            <w:r w:rsidRPr="00EC14C9">
              <w:rPr>
                <w:rFonts w:eastAsia="Times New Roman"/>
                <w:szCs w:val="20"/>
              </w:rPr>
              <w:t>5795</w:t>
            </w:r>
          </w:p>
          <w:p w14:paraId="6B3F8FB0" w14:textId="77777777" w:rsidR="00EC14C9" w:rsidRPr="00EC14C9" w:rsidRDefault="00EC14C9" w:rsidP="00EC14C9">
            <w:pPr>
              <w:keepNext/>
              <w:keepLines/>
              <w:jc w:val="center"/>
              <w:rPr>
                <w:rFonts w:eastAsia="Times New Roman"/>
                <w:szCs w:val="20"/>
              </w:rPr>
            </w:pPr>
            <w:r w:rsidRPr="00EC14C9">
              <w:rPr>
                <w:rFonts w:eastAsia="Times New Roman"/>
                <w:szCs w:val="20"/>
              </w:rPr>
              <w:t>2035</w:t>
            </w:r>
          </w:p>
        </w:tc>
      </w:tr>
    </w:tbl>
    <w:p w14:paraId="1F65C881" w14:textId="77777777" w:rsidR="00EC14C9" w:rsidRPr="00EC14C9" w:rsidRDefault="00EC14C9" w:rsidP="00EC14C9">
      <w:pPr>
        <w:keepNext/>
        <w:keepLines/>
        <w:jc w:val="both"/>
        <w:rPr>
          <w:rFonts w:eastAsia="Times New Roman"/>
          <w:szCs w:val="20"/>
        </w:rPr>
      </w:pPr>
    </w:p>
    <w:p w14:paraId="1EC9C818" w14:textId="77777777" w:rsidR="00EC14C9" w:rsidRPr="00EC14C9" w:rsidRDefault="00EC14C9" w:rsidP="00EC14C9">
      <w:pPr>
        <w:jc w:val="both"/>
        <w:rPr>
          <w:rFonts w:eastAsia="Times New Roman"/>
          <w:szCs w:val="20"/>
        </w:rPr>
      </w:pPr>
    </w:p>
    <w:p w14:paraId="3E0E0DC8" w14:textId="52473193" w:rsidR="00EC14C9" w:rsidRPr="00EC14C9" w:rsidRDefault="00EC14C9" w:rsidP="00EC14C9">
      <w:pPr>
        <w:jc w:val="both"/>
        <w:rPr>
          <w:rFonts w:eastAsia="Times New Roman"/>
          <w:szCs w:val="20"/>
        </w:rPr>
      </w:pPr>
      <w:r w:rsidRPr="00EC14C9">
        <w:rPr>
          <w:rFonts w:eastAsia="Times New Roman"/>
          <w:szCs w:val="20"/>
        </w:rPr>
        <w:t>It</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well</w:t>
      </w:r>
      <w:r w:rsidR="00947382">
        <w:rPr>
          <w:rFonts w:eastAsia="Times New Roman"/>
          <w:szCs w:val="20"/>
        </w:rPr>
        <w:t xml:space="preserve"> </w:t>
      </w:r>
      <w:r w:rsidRPr="00EC14C9">
        <w:rPr>
          <w:rFonts w:eastAsia="Times New Roman"/>
          <w:szCs w:val="20"/>
        </w:rPr>
        <w:t>known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when</w:t>
      </w:r>
      <w:r w:rsidR="00947382">
        <w:rPr>
          <w:rFonts w:eastAsia="Times New Roman"/>
          <w:szCs w:val="20"/>
        </w:rPr>
        <w:t xml:space="preserve"> </w:t>
      </w:r>
      <w:r w:rsidRPr="00EC14C9">
        <w:rPr>
          <w:rFonts w:eastAsia="Times New Roman"/>
          <w:szCs w:val="20"/>
        </w:rPr>
        <w:t>a</w:t>
      </w:r>
      <w:r w:rsidR="00947382">
        <w:rPr>
          <w:rFonts w:eastAsia="Times New Roman"/>
          <w:szCs w:val="20"/>
        </w:rPr>
        <w:t xml:space="preserve"> </w:t>
      </w:r>
      <w:r w:rsidRPr="00EC14C9">
        <w:rPr>
          <w:rFonts w:eastAsia="Times New Roman"/>
          <w:szCs w:val="20"/>
        </w:rPr>
        <w:t>man</w:t>
      </w:r>
      <w:r w:rsidR="00947382">
        <w:rPr>
          <w:rFonts w:eastAsia="Times New Roman"/>
          <w:szCs w:val="20"/>
        </w:rPr>
        <w:t xml:space="preserve"> </w:t>
      </w:r>
      <w:r w:rsidRPr="00EC14C9">
        <w:rPr>
          <w:rFonts w:eastAsia="Times New Roman"/>
          <w:szCs w:val="20"/>
        </w:rPr>
        <w:t>makes</w:t>
      </w:r>
      <w:r w:rsidR="00947382">
        <w:rPr>
          <w:rFonts w:eastAsia="Times New Roman"/>
          <w:szCs w:val="20"/>
        </w:rPr>
        <w:t xml:space="preserve"> </w:t>
      </w:r>
      <w:r w:rsidRPr="00EC14C9">
        <w:rPr>
          <w:rFonts w:eastAsia="Times New Roman"/>
          <w:szCs w:val="20"/>
        </w:rPr>
        <w:t>an</w:t>
      </w:r>
      <w:r w:rsidR="00947382">
        <w:rPr>
          <w:rFonts w:eastAsia="Times New Roman"/>
          <w:szCs w:val="20"/>
        </w:rPr>
        <w:t xml:space="preserve"> </w:t>
      </w:r>
      <w:r w:rsidRPr="00EC14C9">
        <w:rPr>
          <w:rFonts w:eastAsia="Times New Roman"/>
          <w:szCs w:val="20"/>
        </w:rPr>
        <w:t>intimate</w:t>
      </w:r>
      <w:r w:rsidR="00947382">
        <w:rPr>
          <w:rFonts w:eastAsia="Times New Roman"/>
          <w:szCs w:val="20"/>
        </w:rPr>
        <w:t xml:space="preserve"> </w:t>
      </w:r>
      <w:r w:rsidRPr="00EC14C9">
        <w:rPr>
          <w:rFonts w:eastAsia="Times New Roman"/>
          <w:szCs w:val="20"/>
        </w:rPr>
        <w:t>connection</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wife,</w:t>
      </w:r>
      <w:r w:rsidR="00947382">
        <w:rPr>
          <w:rFonts w:eastAsia="Times New Roman"/>
          <w:szCs w:val="20"/>
        </w:rPr>
        <w:t xml:space="preserve"> </w:t>
      </w:r>
      <w:r w:rsidRPr="00EC14C9">
        <w:rPr>
          <w:rFonts w:eastAsia="Times New Roman"/>
          <w:szCs w:val="20"/>
        </w:rPr>
        <w:t>he</w:t>
      </w:r>
      <w:r w:rsidR="00947382">
        <w:rPr>
          <w:rFonts w:eastAsia="Times New Roman"/>
          <w:szCs w:val="20"/>
        </w:rPr>
        <w:t xml:space="preserve"> </w:t>
      </w:r>
      <w:r w:rsidRPr="00EC14C9">
        <w:rPr>
          <w:rFonts w:eastAsia="Times New Roman"/>
          <w:szCs w:val="20"/>
        </w:rPr>
        <w:t>has</w:t>
      </w:r>
      <w:r w:rsidR="00947382">
        <w:rPr>
          <w:rFonts w:eastAsia="Times New Roman"/>
          <w:szCs w:val="20"/>
        </w:rPr>
        <w:t xml:space="preserve"> </w:t>
      </w:r>
      <w:r w:rsidRPr="00EC14C9">
        <w:rPr>
          <w:rFonts w:eastAsia="Times New Roman"/>
          <w:szCs w:val="20"/>
        </w:rPr>
        <w:t>knowledge</w:t>
      </w:r>
      <w:r w:rsidR="00947382">
        <w:rPr>
          <w:rFonts w:eastAsia="Times New Roman"/>
          <w:szCs w:val="20"/>
        </w:rPr>
        <w:t xml:space="preserve"> </w:t>
      </w:r>
      <w:r w:rsidRPr="00EC14C9">
        <w:rPr>
          <w:rFonts w:eastAsia="Times New Roman"/>
          <w:szCs w:val="20"/>
        </w:rPr>
        <w:t>(Daat)</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wife.</w:t>
      </w:r>
      <w:r w:rsidR="00947382">
        <w:rPr>
          <w:rFonts w:eastAsia="Times New Roman"/>
          <w:szCs w:val="20"/>
        </w:rPr>
        <w:t xml:space="preserve"> </w:t>
      </w:r>
      <w:r w:rsidRPr="00EC14C9">
        <w:rPr>
          <w:rFonts w:eastAsia="Times New Roman"/>
          <w:szCs w:val="20"/>
        </w:rPr>
        <w:t>Thus,</w:t>
      </w:r>
      <w:r w:rsidR="00947382">
        <w:rPr>
          <w:rFonts w:eastAsia="Times New Roman"/>
          <w:szCs w:val="20"/>
        </w:rPr>
        <w:t xml:space="preserve"> </w:t>
      </w:r>
      <w:r w:rsidRPr="00EC14C9">
        <w:rPr>
          <w:rFonts w:eastAsia="Times New Roman"/>
          <w:szCs w:val="20"/>
        </w:rPr>
        <w:t>we</w:t>
      </w:r>
      <w:r w:rsidR="00947382">
        <w:rPr>
          <w:rFonts w:eastAsia="Times New Roman"/>
          <w:szCs w:val="20"/>
        </w:rPr>
        <w:t xml:space="preserve"> </w:t>
      </w:r>
      <w:r w:rsidRPr="00EC14C9">
        <w:rPr>
          <w:rFonts w:eastAsia="Times New Roman"/>
          <w:szCs w:val="20"/>
        </w:rPr>
        <w:t>can</w:t>
      </w:r>
      <w:r w:rsidR="00947382">
        <w:rPr>
          <w:rFonts w:eastAsia="Times New Roman"/>
          <w:szCs w:val="20"/>
        </w:rPr>
        <w:t xml:space="preserve"> </w:t>
      </w:r>
      <w:r w:rsidRPr="00EC14C9">
        <w:rPr>
          <w:rFonts w:eastAsia="Times New Roman"/>
          <w:szCs w:val="20"/>
        </w:rPr>
        <w:t>say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occurs</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Daat,</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action</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comes</w:t>
      </w:r>
      <w:r w:rsidR="00947382">
        <w:rPr>
          <w:rFonts w:eastAsia="Times New Roman"/>
          <w:szCs w:val="20"/>
        </w:rPr>
        <w:t xml:space="preserve"> </w:t>
      </w:r>
      <w:r w:rsidRPr="00EC14C9">
        <w:rPr>
          <w:rFonts w:eastAsia="Times New Roman"/>
          <w:szCs w:val="20"/>
        </w:rPr>
        <w:t>immediately</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Keter,</w:t>
      </w:r>
      <w:r w:rsidR="00947382">
        <w:rPr>
          <w:rFonts w:eastAsia="Times New Roman"/>
          <w:szCs w:val="20"/>
        </w:rPr>
        <w:t xml:space="preserve"> </w:t>
      </w:r>
      <w:r w:rsidRPr="00EC14C9">
        <w:rPr>
          <w:rFonts w:eastAsia="Times New Roman"/>
          <w:szCs w:val="20"/>
        </w:rPr>
        <w:t>Chakma,</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Bina.</w:t>
      </w:r>
    </w:p>
    <w:p w14:paraId="3C3397AC" w14:textId="77777777" w:rsidR="00EC14C9" w:rsidRPr="00EC14C9" w:rsidRDefault="00EC14C9" w:rsidP="00EC14C9">
      <w:pPr>
        <w:jc w:val="both"/>
        <w:rPr>
          <w:rFonts w:eastAsia="Times New Roman"/>
          <w:szCs w:val="20"/>
        </w:rPr>
      </w:pPr>
    </w:p>
    <w:p w14:paraId="224E73C2" w14:textId="0ECA2C93" w:rsidR="00EC14C9" w:rsidRPr="00EC14C9" w:rsidRDefault="00EC14C9" w:rsidP="00EC14C9">
      <w:pPr>
        <w:ind w:left="288" w:right="288"/>
        <w:jc w:val="both"/>
        <w:rPr>
          <w:rFonts w:eastAsia="Times New Roman"/>
          <w:i/>
          <w:szCs w:val="20"/>
        </w:rPr>
      </w:pPr>
      <w:r w:rsidRPr="00EC14C9">
        <w:rPr>
          <w:rFonts w:eastAsia="Times New Roman"/>
          <w:b/>
          <w:bCs/>
          <w:i/>
          <w:szCs w:val="20"/>
        </w:rPr>
        <w:t>Eruvin</w:t>
      </w:r>
      <w:r w:rsidR="00947382">
        <w:rPr>
          <w:rFonts w:eastAsia="Times New Roman"/>
          <w:b/>
          <w:bCs/>
          <w:i/>
          <w:szCs w:val="20"/>
        </w:rPr>
        <w:t xml:space="preserve"> </w:t>
      </w:r>
      <w:r w:rsidRPr="00EC14C9">
        <w:rPr>
          <w:rFonts w:eastAsia="Times New Roman"/>
          <w:b/>
          <w:bCs/>
          <w:i/>
          <w:szCs w:val="20"/>
        </w:rPr>
        <w:t>65a</w:t>
      </w:r>
      <w:r w:rsidR="00947382">
        <w:rPr>
          <w:rFonts w:eastAsia="Times New Roman"/>
          <w:i/>
          <w:szCs w:val="20"/>
        </w:rPr>
        <w:t xml:space="preserve"> </w:t>
      </w:r>
      <w:r w:rsidRPr="00EC14C9">
        <w:rPr>
          <w:rFonts w:eastAsia="Times New Roman"/>
          <w:i/>
          <w:szCs w:val="20"/>
        </w:rPr>
        <w:t>Anyone</w:t>
      </w:r>
      <w:r w:rsidR="00947382">
        <w:rPr>
          <w:rFonts w:eastAsia="Times New Roman"/>
          <w:i/>
          <w:szCs w:val="20"/>
        </w:rPr>
        <w:t xml:space="preserve"> </w:t>
      </w:r>
      <w:r w:rsidRPr="00EC14C9">
        <w:rPr>
          <w:rFonts w:eastAsia="Times New Roman"/>
          <w:i/>
          <w:szCs w:val="20"/>
        </w:rPr>
        <w:t>who</w:t>
      </w:r>
      <w:r w:rsidR="00947382">
        <w:rPr>
          <w:rFonts w:eastAsia="Times New Roman"/>
          <w:i/>
          <w:szCs w:val="20"/>
        </w:rPr>
        <w:t xml:space="preserve"> </w:t>
      </w:r>
      <w:r w:rsidRPr="00EC14C9">
        <w:rPr>
          <w:rFonts w:eastAsia="Times New Roman"/>
          <w:i/>
          <w:szCs w:val="20"/>
        </w:rPr>
        <w:t>becomes</w:t>
      </w:r>
      <w:r w:rsidR="00947382">
        <w:rPr>
          <w:rFonts w:eastAsia="Times New Roman"/>
          <w:i/>
          <w:szCs w:val="20"/>
        </w:rPr>
        <w:t xml:space="preserve"> </w:t>
      </w:r>
      <w:r w:rsidRPr="00EC14C9">
        <w:rPr>
          <w:rFonts w:eastAsia="Times New Roman"/>
          <w:i/>
          <w:szCs w:val="20"/>
        </w:rPr>
        <w:t>settled</w:t>
      </w:r>
      <w:r w:rsidR="00947382">
        <w:rPr>
          <w:rFonts w:eastAsia="Times New Roman"/>
          <w:i/>
          <w:szCs w:val="20"/>
        </w:rPr>
        <w:t xml:space="preserve"> </w:t>
      </w:r>
      <w:r w:rsidRPr="00EC14C9">
        <w:rPr>
          <w:rFonts w:eastAsia="Times New Roman"/>
          <w:i/>
          <w:szCs w:val="20"/>
        </w:rPr>
        <w:t>through</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has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knowledge</w:t>
      </w:r>
      <w:r w:rsidR="00947382">
        <w:rPr>
          <w:rFonts w:eastAsia="Times New Roman"/>
          <w:i/>
          <w:szCs w:val="20"/>
        </w:rPr>
        <w:t xml:space="preserve"> </w:t>
      </w:r>
      <w:r w:rsidRPr="00EC14C9">
        <w:rPr>
          <w:rFonts w:eastAsia="Times New Roman"/>
          <w:i/>
          <w:szCs w:val="20"/>
        </w:rPr>
        <w:t>(Daat)</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his</w:t>
      </w:r>
      <w:r w:rsidR="00947382">
        <w:rPr>
          <w:rFonts w:eastAsia="Times New Roman"/>
          <w:i/>
          <w:szCs w:val="20"/>
        </w:rPr>
        <w:t xml:space="preserve"> </w:t>
      </w:r>
      <w:r w:rsidRPr="00EC14C9">
        <w:rPr>
          <w:rFonts w:eastAsia="Times New Roman"/>
          <w:i/>
          <w:szCs w:val="20"/>
        </w:rPr>
        <w:t>Creator</w:t>
      </w:r>
      <w:r w:rsidR="00947382">
        <w:rPr>
          <w:rFonts w:eastAsia="Times New Roman"/>
          <w:i/>
          <w:szCs w:val="20"/>
        </w:rPr>
        <w:t xml:space="preserve"> </w:t>
      </w:r>
      <w:r w:rsidRPr="00EC14C9">
        <w:rPr>
          <w:rFonts w:eastAsia="Times New Roman"/>
          <w:i/>
          <w:szCs w:val="20"/>
        </w:rPr>
        <w:t>...</w:t>
      </w:r>
      <w:r w:rsidR="00947382">
        <w:rPr>
          <w:rFonts w:eastAsia="Times New Roman"/>
          <w:i/>
          <w:szCs w:val="20"/>
        </w:rPr>
        <w:t xml:space="preserve"> </w:t>
      </w:r>
      <w:r w:rsidRPr="00EC14C9">
        <w:rPr>
          <w:rFonts w:eastAsia="Times New Roman"/>
          <w:i/>
          <w:szCs w:val="20"/>
        </w:rPr>
        <w:t>has</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knowledge</w:t>
      </w:r>
      <w:r w:rsidR="00947382">
        <w:rPr>
          <w:rFonts w:eastAsia="Times New Roman"/>
          <w:i/>
          <w:szCs w:val="20"/>
        </w:rPr>
        <w:t xml:space="preserve"> </w:t>
      </w:r>
      <w:r w:rsidRPr="00EC14C9">
        <w:rPr>
          <w:rFonts w:eastAsia="Times New Roman"/>
          <w:i/>
          <w:szCs w:val="20"/>
        </w:rPr>
        <w:t>(Daat)</w:t>
      </w:r>
      <w:r w:rsidR="00947382">
        <w:rPr>
          <w:rFonts w:eastAsia="Times New Roman"/>
          <w:i/>
          <w:szCs w:val="20"/>
        </w:rPr>
        <w:t xml:space="preserve"> </w:t>
      </w:r>
      <w:r w:rsidRPr="00EC14C9">
        <w:rPr>
          <w:rFonts w:eastAsia="Times New Roman"/>
          <w:i/>
          <w:szCs w:val="20"/>
        </w:rPr>
        <w:t>of</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Elders;</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given</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letters,</w:t>
      </w:r>
      <w:r w:rsidRPr="00EC14C9">
        <w:rPr>
          <w:rFonts w:eastAsia="Times New Roman"/>
          <w:i/>
          <w:sz w:val="20"/>
          <w:szCs w:val="20"/>
          <w:vertAlign w:val="superscript"/>
        </w:rPr>
        <w:footnoteReference w:id="143"/>
      </w:r>
      <w:r w:rsidR="00947382">
        <w:rPr>
          <w:rFonts w:eastAsia="Times New Roman"/>
          <w:i/>
          <w:szCs w:val="20"/>
        </w:rPr>
        <w:t xml:space="preserve"> </w:t>
      </w:r>
      <w:r w:rsidRPr="00EC14C9">
        <w:rPr>
          <w:rFonts w:eastAsia="Times New Roman"/>
          <w:i/>
          <w:szCs w:val="20"/>
        </w:rPr>
        <w:t>and</w:t>
      </w:r>
      <w:r w:rsidR="00947382">
        <w:rPr>
          <w:rFonts w:eastAsia="Times New Roman"/>
          <w:i/>
          <w:szCs w:val="20"/>
        </w:rPr>
        <w:t xml:space="preserve"> </w:t>
      </w:r>
      <w:r w:rsidRPr="00EC14C9">
        <w:rPr>
          <w:rFonts w:eastAsia="Times New Roman"/>
          <w:i/>
          <w:szCs w:val="20"/>
        </w:rPr>
        <w:t>the</w:t>
      </w:r>
      <w:r w:rsidR="00947382">
        <w:rPr>
          <w:rFonts w:eastAsia="Times New Roman"/>
          <w:i/>
          <w:szCs w:val="20"/>
        </w:rPr>
        <w:t xml:space="preserve"> </w:t>
      </w:r>
      <w:r w:rsidRPr="00EC14C9">
        <w:rPr>
          <w:rFonts w:eastAsia="Times New Roman"/>
          <w:i/>
          <w:szCs w:val="20"/>
        </w:rPr>
        <w:t>mystery</w:t>
      </w:r>
      <w:r w:rsidR="00947382">
        <w:rPr>
          <w:rFonts w:eastAsia="Times New Roman"/>
          <w:i/>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Torah)</w:t>
      </w:r>
      <w:r w:rsidR="00947382">
        <w:rPr>
          <w:rFonts w:eastAsia="Times New Roman"/>
          <w:i/>
          <w:szCs w:val="20"/>
        </w:rPr>
        <w:t xml:space="preserve"> </w:t>
      </w:r>
      <w:r w:rsidRPr="00EC14C9">
        <w:rPr>
          <w:rFonts w:eastAsia="Times New Roman"/>
          <w:i/>
          <w:szCs w:val="20"/>
        </w:rPr>
        <w:t>was</w:t>
      </w:r>
      <w:r w:rsidR="00947382">
        <w:rPr>
          <w:rFonts w:eastAsia="Times New Roman"/>
          <w:i/>
          <w:szCs w:val="20"/>
        </w:rPr>
        <w:t xml:space="preserve"> </w:t>
      </w:r>
      <w:r w:rsidRPr="00EC14C9">
        <w:rPr>
          <w:rFonts w:eastAsia="Times New Roman"/>
          <w:i/>
          <w:szCs w:val="20"/>
        </w:rPr>
        <w:t>given</w:t>
      </w:r>
      <w:r w:rsidR="00947382">
        <w:rPr>
          <w:rFonts w:eastAsia="Times New Roman"/>
          <w:i/>
          <w:szCs w:val="20"/>
        </w:rPr>
        <w:t xml:space="preserve"> </w:t>
      </w:r>
      <w:r w:rsidRPr="00EC14C9">
        <w:rPr>
          <w:rFonts w:eastAsia="Times New Roman"/>
          <w:i/>
          <w:szCs w:val="20"/>
        </w:rPr>
        <w:t>with</w:t>
      </w:r>
      <w:r w:rsidR="00947382">
        <w:rPr>
          <w:rFonts w:eastAsia="Times New Roman"/>
          <w:i/>
          <w:szCs w:val="20"/>
        </w:rPr>
        <w:t xml:space="preserve"> </w:t>
      </w:r>
      <w:r w:rsidRPr="00EC14C9">
        <w:rPr>
          <w:rFonts w:eastAsia="Times New Roman"/>
          <w:i/>
          <w:szCs w:val="20"/>
        </w:rPr>
        <w:t>seventy</w:t>
      </w:r>
      <w:r w:rsidR="00947382">
        <w:rPr>
          <w:rFonts w:eastAsia="Times New Roman"/>
          <w:i/>
          <w:szCs w:val="20"/>
        </w:rPr>
        <w:t xml:space="preserve"> </w:t>
      </w:r>
      <w:r w:rsidRPr="00EC14C9">
        <w:rPr>
          <w:rFonts w:eastAsia="Times New Roman"/>
          <w:i/>
          <w:szCs w:val="20"/>
        </w:rPr>
        <w:t>letters</w:t>
      </w:r>
      <w:r w:rsidR="00947382">
        <w:rPr>
          <w:rFonts w:eastAsia="Times New Roman"/>
          <w:i/>
          <w:szCs w:val="20"/>
        </w:rPr>
        <w:t xml:space="preserve"> </w:t>
      </w:r>
      <w:r w:rsidRPr="00EC14C9">
        <w:rPr>
          <w:rFonts w:eastAsia="Times New Roman"/>
          <w:szCs w:val="20"/>
        </w:rPr>
        <w:t>(sod,</w:t>
      </w:r>
      <w:r w:rsidR="00947382">
        <w:rPr>
          <w:rFonts w:eastAsia="Times New Roman"/>
          <w:szCs w:val="20"/>
        </w:rPr>
        <w:t xml:space="preserve"> </w:t>
      </w:r>
      <w:r w:rsidRPr="00EC14C9">
        <w:rPr>
          <w:rFonts w:eastAsia="Times New Roman"/>
          <w:szCs w:val="20"/>
        </w:rPr>
        <w:t>mystery,</w:t>
      </w:r>
      <w:r w:rsidR="00947382">
        <w:rPr>
          <w:rFonts w:eastAsia="Times New Roman"/>
          <w:szCs w:val="20"/>
        </w:rPr>
        <w:t xml:space="preserve"> </w:t>
      </w:r>
      <w:r w:rsidRPr="00EC14C9">
        <w:rPr>
          <w:rFonts w:eastAsia="Times New Roman"/>
          <w:szCs w:val="20"/>
        </w:rPr>
        <w:t>also</w:t>
      </w:r>
      <w:r w:rsidR="00947382">
        <w:rPr>
          <w:rFonts w:eastAsia="Times New Roman"/>
          <w:szCs w:val="20"/>
        </w:rPr>
        <w:t xml:space="preserve"> </w:t>
      </w:r>
      <w:r w:rsidRPr="00EC14C9">
        <w:rPr>
          <w:rFonts w:eastAsia="Times New Roman"/>
          <w:szCs w:val="20"/>
        </w:rPr>
        <w:t>equals</w:t>
      </w:r>
      <w:r w:rsidR="00947382">
        <w:rPr>
          <w:rFonts w:eastAsia="Times New Roman"/>
          <w:szCs w:val="20"/>
        </w:rPr>
        <w:t xml:space="preserve"> </w:t>
      </w:r>
      <w:r w:rsidRPr="00EC14C9">
        <w:rPr>
          <w:rFonts w:eastAsia="Times New Roman"/>
          <w:szCs w:val="20"/>
        </w:rPr>
        <w:t>seventy),</w:t>
      </w:r>
      <w:r w:rsidR="00947382">
        <w:rPr>
          <w:rFonts w:eastAsia="Times New Roman"/>
          <w:i/>
          <w:szCs w:val="20"/>
        </w:rPr>
        <w:t xml:space="preserve"> </w:t>
      </w:r>
      <w:r w:rsidRPr="00EC14C9">
        <w:rPr>
          <w:rFonts w:eastAsia="Times New Roman"/>
          <w:i/>
          <w:szCs w:val="20"/>
        </w:rPr>
        <w:t>when</w:t>
      </w:r>
      <w:r w:rsidR="00947382">
        <w:rPr>
          <w:rFonts w:eastAsia="Times New Roman"/>
          <w:i/>
          <w:szCs w:val="20"/>
        </w:rPr>
        <w:t xml:space="preserve"> </w:t>
      </w:r>
      <w:r w:rsidRPr="00EC14C9">
        <w:rPr>
          <w:rFonts w:eastAsia="Times New Roman"/>
          <w:i/>
          <w:szCs w:val="20"/>
        </w:rPr>
        <w:t>wine</w:t>
      </w:r>
      <w:r w:rsidR="00947382">
        <w:rPr>
          <w:rFonts w:eastAsia="Times New Roman"/>
          <w:i/>
          <w:szCs w:val="20"/>
        </w:rPr>
        <w:t xml:space="preserve"> </w:t>
      </w:r>
      <w:r w:rsidRPr="00EC14C9">
        <w:rPr>
          <w:rFonts w:eastAsia="Times New Roman"/>
          <w:i/>
          <w:szCs w:val="20"/>
        </w:rPr>
        <w:t>goes</w:t>
      </w:r>
      <w:r w:rsidR="00947382">
        <w:rPr>
          <w:rFonts w:eastAsia="Times New Roman"/>
          <w:i/>
          <w:szCs w:val="20"/>
        </w:rPr>
        <w:t xml:space="preserve"> </w:t>
      </w:r>
      <w:r w:rsidRPr="00EC14C9">
        <w:rPr>
          <w:rFonts w:eastAsia="Times New Roman"/>
          <w:i/>
          <w:szCs w:val="20"/>
        </w:rPr>
        <w:t>in,</w:t>
      </w:r>
      <w:r w:rsidR="00947382">
        <w:rPr>
          <w:rFonts w:eastAsia="Times New Roman"/>
          <w:i/>
          <w:szCs w:val="20"/>
        </w:rPr>
        <w:t xml:space="preserve"> </w:t>
      </w:r>
      <w:r w:rsidRPr="00EC14C9">
        <w:rPr>
          <w:rFonts w:eastAsia="Times New Roman"/>
          <w:i/>
          <w:szCs w:val="20"/>
        </w:rPr>
        <w:t>secrets</w:t>
      </w:r>
      <w:r w:rsidR="00947382">
        <w:rPr>
          <w:rFonts w:eastAsia="Times New Roman"/>
          <w:i/>
          <w:szCs w:val="20"/>
        </w:rPr>
        <w:t xml:space="preserve"> </w:t>
      </w:r>
      <w:r w:rsidRPr="00EC14C9">
        <w:rPr>
          <w:rFonts w:eastAsia="Times New Roman"/>
          <w:i/>
          <w:szCs w:val="20"/>
        </w:rPr>
        <w:t>go</w:t>
      </w:r>
      <w:r w:rsidR="00947382">
        <w:rPr>
          <w:rFonts w:eastAsia="Times New Roman"/>
          <w:i/>
          <w:szCs w:val="20"/>
        </w:rPr>
        <w:t xml:space="preserve"> </w:t>
      </w:r>
      <w:r w:rsidRPr="00EC14C9">
        <w:rPr>
          <w:rFonts w:eastAsia="Times New Roman"/>
          <w:i/>
          <w:szCs w:val="20"/>
        </w:rPr>
        <w:t>out.</w:t>
      </w:r>
    </w:p>
    <w:p w14:paraId="36BB9DE3" w14:textId="77777777" w:rsidR="00EC14C9" w:rsidRPr="00EC14C9" w:rsidRDefault="00EC14C9" w:rsidP="00EC14C9">
      <w:pPr>
        <w:jc w:val="both"/>
        <w:rPr>
          <w:rFonts w:eastAsia="Times New Roman"/>
          <w:szCs w:val="20"/>
        </w:rPr>
      </w:pPr>
    </w:p>
    <w:p w14:paraId="56A4E115" w14:textId="6CE8EE06" w:rsidR="00EC14C9" w:rsidRPr="00EC14C9" w:rsidRDefault="00EC14C9" w:rsidP="00EC14C9">
      <w:pPr>
        <w:jc w:val="both"/>
        <w:rPr>
          <w:rFonts w:eastAsia="Times New Roman"/>
          <w:szCs w:val="20"/>
        </w:rPr>
      </w:pPr>
      <w:r w:rsidRPr="00EC14C9">
        <w:rPr>
          <w:rFonts w:eastAsia="Times New Roman"/>
          <w:szCs w:val="20"/>
        </w:rPr>
        <w:t>Adar</w:t>
      </w:r>
      <w:r w:rsidR="00947382">
        <w:rPr>
          <w:rFonts w:eastAsia="Times New Roman"/>
          <w:szCs w:val="20"/>
        </w:rPr>
        <w:t xml:space="preserve"> </w:t>
      </w:r>
      <w:r w:rsidRPr="00EC14C9">
        <w:rPr>
          <w:rFonts w:eastAsia="Times New Roman"/>
          <w:szCs w:val="20"/>
        </w:rPr>
        <w:t>25</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that</w:t>
      </w:r>
      <w:r w:rsidR="00947382">
        <w:rPr>
          <w:rFonts w:eastAsia="Times New Roman"/>
          <w:szCs w:val="20"/>
        </w:rPr>
        <w:t xml:space="preserve"> </w:t>
      </w:r>
      <w:r w:rsidRPr="00EC14C9">
        <w:rPr>
          <w:rFonts w:eastAsia="Times New Roman"/>
          <w:szCs w:val="20"/>
        </w:rPr>
        <w:t>Miriam</w:t>
      </w:r>
      <w:r w:rsidR="00947382">
        <w:rPr>
          <w:rFonts w:eastAsia="Times New Roman"/>
          <w:szCs w:val="20"/>
        </w:rPr>
        <w:t xml:space="preserve"> </w:t>
      </w:r>
      <w:r w:rsidRPr="00EC14C9">
        <w:rPr>
          <w:rFonts w:eastAsia="Times New Roman"/>
          <w:szCs w:val="20"/>
        </w:rPr>
        <w:t>conceived</w:t>
      </w:r>
      <w:r w:rsidR="00947382">
        <w:rPr>
          <w:rFonts w:eastAsia="Times New Roman"/>
          <w:szCs w:val="20"/>
        </w:rPr>
        <w:t xml:space="preserve"> </w:t>
      </w:r>
      <w:r w:rsidRPr="00EC14C9">
        <w:rPr>
          <w:rFonts w:eastAsia="Times New Roman"/>
          <w:szCs w:val="20"/>
        </w:rPr>
        <w:t>Yeshua</w:t>
      </w:r>
      <w:r w:rsidR="00947382">
        <w:rPr>
          <w:rFonts w:eastAsia="Times New Roman"/>
          <w:szCs w:val="20"/>
        </w:rPr>
        <w:t xml:space="preserve"> </w:t>
      </w:r>
      <w:r w:rsidRPr="00EC14C9">
        <w:rPr>
          <w:rFonts w:eastAsia="Times New Roman"/>
          <w:szCs w:val="20"/>
        </w:rPr>
        <w:t>and</w:t>
      </w:r>
      <w:r w:rsidR="00947382">
        <w:rPr>
          <w:rFonts w:eastAsia="Times New Roman"/>
          <w:szCs w:val="20"/>
        </w:rPr>
        <w:t xml:space="preserve"> </w:t>
      </w:r>
      <w:r w:rsidRPr="00EC14C9">
        <w:rPr>
          <w:rFonts w:eastAsia="Times New Roman"/>
          <w:szCs w:val="20"/>
        </w:rPr>
        <w:t>visited</w:t>
      </w:r>
      <w:r w:rsidR="00947382">
        <w:rPr>
          <w:rFonts w:eastAsia="Times New Roman"/>
          <w:szCs w:val="20"/>
        </w:rPr>
        <w:t xml:space="preserve"> </w:t>
      </w:r>
      <w:r w:rsidRPr="00EC14C9">
        <w:rPr>
          <w:rFonts w:eastAsia="Times New Roman"/>
          <w:szCs w:val="20"/>
        </w:rPr>
        <w:t>Elizabeth.</w:t>
      </w:r>
      <w:r w:rsidR="00947382">
        <w:rPr>
          <w:rFonts w:eastAsia="Times New Roman"/>
          <w:szCs w:val="20"/>
        </w:rPr>
        <w:t xml:space="preserve"> </w:t>
      </w:r>
      <w:r w:rsidRPr="00EC14C9">
        <w:rPr>
          <w:rFonts w:eastAsia="Times New Roman"/>
          <w:szCs w:val="20"/>
        </w:rPr>
        <w:t>This</w:t>
      </w:r>
      <w:r w:rsidR="00947382">
        <w:rPr>
          <w:rFonts w:eastAsia="Times New Roman"/>
          <w:szCs w:val="20"/>
        </w:rPr>
        <w:t xml:space="preserve"> </w:t>
      </w:r>
      <w:r w:rsidRPr="00EC14C9">
        <w:rPr>
          <w:rFonts w:eastAsia="Times New Roman"/>
          <w:szCs w:val="20"/>
        </w:rPr>
        <w:t>ties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conception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Living</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with</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creation</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world.</w:t>
      </w:r>
      <w:r w:rsidR="00947382">
        <w:rPr>
          <w:rFonts w:eastAsia="Times New Roman"/>
          <w:szCs w:val="20"/>
        </w:rPr>
        <w:t xml:space="preserve"> </w:t>
      </w:r>
      <w:r w:rsidRPr="00EC14C9">
        <w:rPr>
          <w:rFonts w:eastAsia="Times New Roman"/>
          <w:szCs w:val="20"/>
        </w:rPr>
        <w:t>Further,</w:t>
      </w:r>
      <w:r w:rsidR="00947382">
        <w:rPr>
          <w:rFonts w:eastAsia="Times New Roman"/>
          <w:szCs w:val="20"/>
        </w:rPr>
        <w:t xml:space="preserve"> </w:t>
      </w:r>
      <w:r w:rsidRPr="00EC14C9">
        <w:rPr>
          <w:rFonts w:eastAsia="Times New Roman"/>
          <w:szCs w:val="20"/>
        </w:rPr>
        <w:t>seventy</w:t>
      </w:r>
      <w:r w:rsidR="00947382">
        <w:rPr>
          <w:rFonts w:eastAsia="Times New Roman"/>
          <w:szCs w:val="20"/>
        </w:rPr>
        <w:t xml:space="preserve"> </w:t>
      </w:r>
      <w:r w:rsidRPr="00EC14C9">
        <w:rPr>
          <w:rFonts w:eastAsia="Times New Roman"/>
          <w:szCs w:val="20"/>
        </w:rPr>
        <w:t>days</w:t>
      </w:r>
      <w:r w:rsidR="00947382">
        <w:rPr>
          <w:rFonts w:eastAsia="Times New Roman"/>
          <w:szCs w:val="20"/>
        </w:rPr>
        <w:t xml:space="preserve"> </w:t>
      </w:r>
      <w:r w:rsidRPr="00EC14C9">
        <w:rPr>
          <w:rFonts w:eastAsia="Times New Roman"/>
          <w:szCs w:val="20"/>
        </w:rPr>
        <w:t>after</w:t>
      </w:r>
      <w:r w:rsidR="00947382">
        <w:rPr>
          <w:rFonts w:eastAsia="Times New Roman"/>
          <w:szCs w:val="20"/>
        </w:rPr>
        <w:t xml:space="preserve"> </w:t>
      </w:r>
      <w:r w:rsidRPr="00EC14C9">
        <w:rPr>
          <w:rFonts w:eastAsia="Times New Roman"/>
          <w:szCs w:val="20"/>
        </w:rPr>
        <w:t>Adar</w:t>
      </w:r>
      <w:r w:rsidR="00947382">
        <w:rPr>
          <w:rFonts w:eastAsia="Times New Roman"/>
          <w:szCs w:val="20"/>
        </w:rPr>
        <w:t xml:space="preserve"> </w:t>
      </w:r>
      <w:r w:rsidRPr="00EC14C9">
        <w:rPr>
          <w:rFonts w:eastAsia="Times New Roman"/>
          <w:szCs w:val="20"/>
        </w:rPr>
        <w:t>25</w:t>
      </w:r>
      <w:r w:rsidR="00947382">
        <w:rPr>
          <w:rFonts w:eastAsia="Times New Roman"/>
          <w:szCs w:val="20"/>
        </w:rPr>
        <w:t xml:space="preserve"> </w:t>
      </w:r>
      <w:r w:rsidRPr="00EC14C9">
        <w:rPr>
          <w:rFonts w:eastAsia="Times New Roman"/>
          <w:szCs w:val="20"/>
        </w:rPr>
        <w:t>brings</w:t>
      </w:r>
      <w:r w:rsidR="00947382">
        <w:rPr>
          <w:rFonts w:eastAsia="Times New Roman"/>
          <w:szCs w:val="20"/>
        </w:rPr>
        <w:t xml:space="preserve"> </w:t>
      </w:r>
      <w:r w:rsidRPr="00EC14C9">
        <w:rPr>
          <w:rFonts w:eastAsia="Times New Roman"/>
          <w:szCs w:val="20"/>
        </w:rPr>
        <w:t>us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Sivan</w:t>
      </w:r>
      <w:r w:rsidR="00947382">
        <w:rPr>
          <w:rFonts w:eastAsia="Times New Roman"/>
          <w:szCs w:val="20"/>
        </w:rPr>
        <w:t xml:space="preserve"> </w:t>
      </w:r>
      <w:r w:rsidRPr="00EC14C9">
        <w:rPr>
          <w:rFonts w:eastAsia="Times New Roman"/>
          <w:szCs w:val="20"/>
        </w:rPr>
        <w:t>6,</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giving</w:t>
      </w:r>
      <w:r w:rsidR="00947382">
        <w:rPr>
          <w:rFonts w:eastAsia="Times New Roman"/>
          <w:szCs w:val="20"/>
        </w:rPr>
        <w:t xml:space="preserve"> </w:t>
      </w:r>
      <w:r w:rsidRPr="00EC14C9">
        <w:rPr>
          <w:rFonts w:eastAsia="Times New Roman"/>
          <w:szCs w:val="20"/>
        </w:rPr>
        <w:t>of</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Torah.</w:t>
      </w:r>
      <w:r w:rsidR="00947382">
        <w:rPr>
          <w:rFonts w:eastAsia="Times New Roman"/>
          <w:szCs w:val="20"/>
        </w:rPr>
        <w:t xml:space="preserve"> </w:t>
      </w:r>
      <w:r w:rsidRPr="00EC14C9">
        <w:rPr>
          <w:rFonts w:eastAsia="Times New Roman"/>
          <w:szCs w:val="20"/>
        </w:rPr>
        <w:t>Now</w:t>
      </w:r>
      <w:r w:rsidR="00947382">
        <w:rPr>
          <w:rFonts w:eastAsia="Times New Roman"/>
          <w:szCs w:val="20"/>
        </w:rPr>
        <w:t xml:space="preserve"> </w:t>
      </w:r>
      <w:r w:rsidRPr="00EC14C9">
        <w:rPr>
          <w:rFonts w:eastAsia="Times New Roman"/>
          <w:szCs w:val="20"/>
        </w:rPr>
        <w:t>Yeshua</w:t>
      </w:r>
      <w:r w:rsidR="00947382">
        <w:rPr>
          <w:rFonts w:eastAsia="Times New Roman"/>
          <w:szCs w:val="20"/>
        </w:rPr>
        <w:t xml:space="preserve"> </w:t>
      </w:r>
      <w:r w:rsidRPr="00EC14C9">
        <w:rPr>
          <w:rFonts w:eastAsia="Times New Roman"/>
          <w:szCs w:val="20"/>
        </w:rPr>
        <w:t>is</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Living</w:t>
      </w:r>
      <w:r w:rsidR="00947382">
        <w:rPr>
          <w:rFonts w:eastAsia="Times New Roman"/>
          <w:szCs w:val="20"/>
        </w:rPr>
        <w:t xml:space="preserve"> </w:t>
      </w:r>
      <w:r w:rsidRPr="00EC14C9">
        <w:rPr>
          <w:rFonts w:eastAsia="Times New Roman"/>
          <w:szCs w:val="20"/>
        </w:rPr>
        <w:t>Torah.</w:t>
      </w:r>
    </w:p>
    <w:p w14:paraId="0E5BD7BF" w14:textId="77777777" w:rsidR="00EC14C9" w:rsidRPr="00EC14C9" w:rsidRDefault="00EC14C9" w:rsidP="00EC14C9">
      <w:pPr>
        <w:jc w:val="center"/>
        <w:rPr>
          <w:rFonts w:eastAsia="Times New Roman"/>
          <w:szCs w:val="20"/>
        </w:rPr>
        <w:sectPr w:rsidR="00EC14C9" w:rsidRPr="00EC14C9" w:rsidSect="004E3F85">
          <w:footnotePr>
            <w:numRestart w:val="eachSect"/>
          </w:footnotePr>
          <w:type w:val="continuous"/>
          <w:pgSz w:w="12240" w:h="15840"/>
          <w:pgMar w:top="720" w:right="576" w:bottom="720" w:left="1008" w:header="0" w:footer="0" w:gutter="0"/>
          <w:cols w:num="2" w:sep="1" w:space="720"/>
          <w15:footnoteColumns w:val="1"/>
        </w:sectPr>
      </w:pPr>
    </w:p>
    <w:p w14:paraId="74706A30" w14:textId="77777777" w:rsidR="00EC14C9" w:rsidRPr="00EC14C9" w:rsidRDefault="00EC14C9" w:rsidP="00EC14C9">
      <w:pPr>
        <w:jc w:val="center"/>
        <w:rPr>
          <w:rFonts w:eastAsia="Times New Roman"/>
          <w:szCs w:val="20"/>
        </w:rPr>
      </w:pP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3836"/>
        <w:gridCol w:w="956"/>
      </w:tblGrid>
      <w:tr w:rsidR="00EC14C9" w:rsidRPr="00EC14C9" w14:paraId="77EF1BEE"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17A6AF4C" w14:textId="46D20D21" w:rsidR="00EC14C9" w:rsidRPr="00EC14C9" w:rsidRDefault="00EC14C9" w:rsidP="00EC14C9">
            <w:pPr>
              <w:jc w:val="both"/>
              <w:rPr>
                <w:rFonts w:eastAsia="Times New Roman"/>
                <w:szCs w:val="20"/>
              </w:rPr>
            </w:pPr>
            <w:r w:rsidRPr="00EC14C9">
              <w:rPr>
                <w:rFonts w:eastAsia="Times New Roman"/>
                <w:szCs w:val="20"/>
              </w:rPr>
              <w:t>Tishri</w:t>
            </w:r>
            <w:r w:rsidR="00947382">
              <w:rPr>
                <w:rFonts w:eastAsia="Times New Roman"/>
                <w:szCs w:val="20"/>
              </w:rPr>
              <w:t xml:space="preserve"> </w:t>
            </w:r>
            <w:r w:rsidRPr="00EC14C9">
              <w:rPr>
                <w:rFonts w:eastAsia="Times New Roman"/>
                <w:szCs w:val="20"/>
              </w:rPr>
              <w:t>15</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709FB3D3" w14:textId="116EE339" w:rsidR="00EC14C9" w:rsidRPr="00EC14C9" w:rsidRDefault="00EC14C9" w:rsidP="00EC14C9">
            <w:pPr>
              <w:jc w:val="both"/>
              <w:rPr>
                <w:rFonts w:eastAsia="Times New Roman"/>
                <w:szCs w:val="20"/>
              </w:rPr>
            </w:pPr>
            <w:r w:rsidRPr="00EC14C9">
              <w:rPr>
                <w:rFonts w:eastAsia="Times New Roman"/>
                <w:szCs w:val="20"/>
              </w:rPr>
              <w:t>Kislev</w:t>
            </w:r>
            <w:r w:rsidR="00947382">
              <w:rPr>
                <w:rFonts w:eastAsia="Times New Roman"/>
                <w:szCs w:val="20"/>
              </w:rPr>
              <w:t xml:space="preserve"> </w:t>
            </w:r>
            <w:r w:rsidRPr="00EC14C9">
              <w:rPr>
                <w:rFonts w:eastAsia="Times New Roman"/>
                <w:szCs w:val="20"/>
              </w:rPr>
              <w:t>25</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39C28EDA" w14:textId="0444B6A3" w:rsidR="00EC14C9" w:rsidRPr="00EC14C9" w:rsidRDefault="00EC14C9" w:rsidP="00EC14C9">
            <w:pPr>
              <w:jc w:val="center"/>
              <w:rPr>
                <w:rFonts w:eastAsia="Times New Roman"/>
                <w:szCs w:val="20"/>
              </w:rPr>
            </w:pPr>
            <w:r w:rsidRPr="00EC14C9">
              <w:rPr>
                <w:rFonts w:eastAsia="Times New Roman"/>
                <w:szCs w:val="20"/>
              </w:rPr>
              <w:t>70</w:t>
            </w:r>
            <w:r w:rsidR="00947382">
              <w:rPr>
                <w:rFonts w:eastAsia="Times New Roman"/>
                <w:szCs w:val="20"/>
              </w:rPr>
              <w:t xml:space="preserve"> </w:t>
            </w:r>
            <w:r w:rsidRPr="00EC14C9">
              <w:rPr>
                <w:rFonts w:eastAsia="Times New Roman"/>
                <w:szCs w:val="20"/>
              </w:rPr>
              <w:t>days</w:t>
            </w:r>
          </w:p>
        </w:tc>
      </w:tr>
      <w:tr w:rsidR="00EC14C9" w:rsidRPr="00EC14C9" w14:paraId="2820EC42"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2B0F7864" w14:textId="2EDE82A5" w:rsidR="00EC14C9" w:rsidRPr="00EC14C9" w:rsidRDefault="00EC14C9" w:rsidP="00EC14C9">
            <w:pPr>
              <w:jc w:val="both"/>
              <w:rPr>
                <w:rFonts w:eastAsia="Times New Roman"/>
                <w:szCs w:val="20"/>
              </w:rPr>
            </w:pPr>
            <w:r w:rsidRPr="00EC14C9">
              <w:rPr>
                <w:rFonts w:eastAsia="Times New Roman"/>
                <w:szCs w:val="20"/>
              </w:rPr>
              <w:t>Tishri</w:t>
            </w:r>
            <w:r w:rsidR="00947382">
              <w:rPr>
                <w:rFonts w:eastAsia="Times New Roman"/>
                <w:szCs w:val="20"/>
              </w:rPr>
              <w:t xml:space="preserve"> </w:t>
            </w:r>
            <w:r w:rsidRPr="00EC14C9">
              <w:rPr>
                <w:rFonts w:eastAsia="Times New Roman"/>
                <w:szCs w:val="20"/>
              </w:rPr>
              <w:t>16</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0B8A62C8" w14:textId="5CAE45FB" w:rsidR="00EC14C9" w:rsidRPr="00EC14C9" w:rsidRDefault="00EC14C9" w:rsidP="00EC14C9">
            <w:pPr>
              <w:jc w:val="both"/>
              <w:rPr>
                <w:rFonts w:eastAsia="Times New Roman"/>
                <w:szCs w:val="20"/>
              </w:rPr>
            </w:pPr>
            <w:r w:rsidRPr="00EC14C9">
              <w:rPr>
                <w:rFonts w:eastAsia="Times New Roman"/>
                <w:szCs w:val="20"/>
              </w:rPr>
              <w:t>Kislev</w:t>
            </w:r>
            <w:r w:rsidR="00947382">
              <w:rPr>
                <w:rFonts w:eastAsia="Times New Roman"/>
                <w:szCs w:val="20"/>
              </w:rPr>
              <w:t xml:space="preserve"> </w:t>
            </w:r>
            <w:r w:rsidRPr="00EC14C9">
              <w:rPr>
                <w:rFonts w:eastAsia="Times New Roman"/>
                <w:szCs w:val="20"/>
              </w:rPr>
              <w:t>26</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56FC4CF3" w14:textId="65BD7E3A" w:rsidR="00EC14C9" w:rsidRPr="00EC14C9" w:rsidRDefault="00EC14C9" w:rsidP="00EC14C9">
            <w:pPr>
              <w:jc w:val="center"/>
              <w:rPr>
                <w:rFonts w:eastAsia="Times New Roman"/>
                <w:szCs w:val="20"/>
              </w:rPr>
            </w:pPr>
            <w:r w:rsidRPr="00EC14C9">
              <w:rPr>
                <w:rFonts w:eastAsia="Times New Roman"/>
                <w:szCs w:val="20"/>
              </w:rPr>
              <w:t>70</w:t>
            </w:r>
            <w:r w:rsidR="00947382">
              <w:rPr>
                <w:rFonts w:eastAsia="Times New Roman"/>
                <w:szCs w:val="20"/>
              </w:rPr>
              <w:t xml:space="preserve"> </w:t>
            </w:r>
            <w:r w:rsidRPr="00EC14C9">
              <w:rPr>
                <w:rFonts w:eastAsia="Times New Roman"/>
                <w:szCs w:val="20"/>
              </w:rPr>
              <w:t>days</w:t>
            </w:r>
          </w:p>
        </w:tc>
      </w:tr>
      <w:tr w:rsidR="00EC14C9" w:rsidRPr="00EC14C9" w14:paraId="31DFA2F8"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12145B9F" w14:textId="005222CA" w:rsidR="00EC14C9" w:rsidRPr="00EC14C9" w:rsidRDefault="00EC14C9" w:rsidP="00EC14C9">
            <w:pPr>
              <w:jc w:val="both"/>
              <w:rPr>
                <w:rFonts w:eastAsia="Times New Roman"/>
                <w:szCs w:val="20"/>
              </w:rPr>
            </w:pPr>
            <w:r w:rsidRPr="00EC14C9">
              <w:rPr>
                <w:rFonts w:eastAsia="Times New Roman"/>
                <w:szCs w:val="20"/>
              </w:rPr>
              <w:t>Tishri</w:t>
            </w:r>
            <w:r w:rsidR="00947382">
              <w:rPr>
                <w:rFonts w:eastAsia="Times New Roman"/>
                <w:szCs w:val="20"/>
              </w:rPr>
              <w:t xml:space="preserve"> </w:t>
            </w:r>
            <w:r w:rsidRPr="00EC14C9">
              <w:rPr>
                <w:rFonts w:eastAsia="Times New Roman"/>
                <w:szCs w:val="20"/>
              </w:rPr>
              <w:t>17</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320BACB8" w14:textId="51051560" w:rsidR="00EC14C9" w:rsidRPr="00EC14C9" w:rsidRDefault="00EC14C9" w:rsidP="00EC14C9">
            <w:pPr>
              <w:jc w:val="both"/>
              <w:rPr>
                <w:rFonts w:eastAsia="Times New Roman"/>
                <w:szCs w:val="20"/>
              </w:rPr>
            </w:pPr>
            <w:r w:rsidRPr="00EC14C9">
              <w:rPr>
                <w:rFonts w:eastAsia="Times New Roman"/>
                <w:szCs w:val="20"/>
              </w:rPr>
              <w:t>Kislev</w:t>
            </w:r>
            <w:r w:rsidR="00947382">
              <w:rPr>
                <w:rFonts w:eastAsia="Times New Roman"/>
                <w:szCs w:val="20"/>
              </w:rPr>
              <w:t xml:space="preserve"> </w:t>
            </w:r>
            <w:r w:rsidRPr="00EC14C9">
              <w:rPr>
                <w:rFonts w:eastAsia="Times New Roman"/>
                <w:szCs w:val="20"/>
              </w:rPr>
              <w:t>27</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04EDCD0A" w14:textId="08B8588B" w:rsidR="00EC14C9" w:rsidRPr="00EC14C9" w:rsidRDefault="00EC14C9" w:rsidP="00EC14C9">
            <w:pPr>
              <w:jc w:val="center"/>
              <w:rPr>
                <w:rFonts w:eastAsia="Times New Roman"/>
                <w:szCs w:val="20"/>
              </w:rPr>
            </w:pPr>
            <w:r w:rsidRPr="00EC14C9">
              <w:rPr>
                <w:rFonts w:eastAsia="Times New Roman"/>
                <w:szCs w:val="20"/>
              </w:rPr>
              <w:t>70</w:t>
            </w:r>
            <w:r w:rsidR="00947382">
              <w:rPr>
                <w:rFonts w:eastAsia="Times New Roman"/>
                <w:szCs w:val="20"/>
              </w:rPr>
              <w:t xml:space="preserve"> </w:t>
            </w:r>
            <w:r w:rsidRPr="00EC14C9">
              <w:rPr>
                <w:rFonts w:eastAsia="Times New Roman"/>
                <w:szCs w:val="20"/>
              </w:rPr>
              <w:t>days</w:t>
            </w:r>
          </w:p>
        </w:tc>
      </w:tr>
      <w:tr w:rsidR="00EC14C9" w:rsidRPr="00EC14C9" w14:paraId="5F0B5269"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6B7BCF9F" w14:textId="549E80C0" w:rsidR="00EC14C9" w:rsidRPr="00EC14C9" w:rsidRDefault="00EC14C9" w:rsidP="00EC14C9">
            <w:pPr>
              <w:jc w:val="both"/>
              <w:rPr>
                <w:rFonts w:eastAsia="Times New Roman"/>
                <w:szCs w:val="20"/>
              </w:rPr>
            </w:pPr>
            <w:r w:rsidRPr="00EC14C9">
              <w:rPr>
                <w:rFonts w:eastAsia="Times New Roman"/>
                <w:szCs w:val="20"/>
              </w:rPr>
              <w:t>Tishri</w:t>
            </w:r>
            <w:r w:rsidR="00947382">
              <w:rPr>
                <w:rFonts w:eastAsia="Times New Roman"/>
                <w:szCs w:val="20"/>
              </w:rPr>
              <w:t xml:space="preserve"> </w:t>
            </w:r>
            <w:r w:rsidRPr="00EC14C9">
              <w:rPr>
                <w:rFonts w:eastAsia="Times New Roman"/>
                <w:szCs w:val="20"/>
              </w:rPr>
              <w:t>18</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07D8E433" w14:textId="1907C21D" w:rsidR="00EC14C9" w:rsidRPr="00EC14C9" w:rsidRDefault="00EC14C9" w:rsidP="00EC14C9">
            <w:pPr>
              <w:jc w:val="both"/>
              <w:rPr>
                <w:rFonts w:eastAsia="Times New Roman"/>
                <w:szCs w:val="20"/>
              </w:rPr>
            </w:pPr>
            <w:r w:rsidRPr="00EC14C9">
              <w:rPr>
                <w:rFonts w:eastAsia="Times New Roman"/>
                <w:szCs w:val="20"/>
              </w:rPr>
              <w:t>Kislev</w:t>
            </w:r>
            <w:r w:rsidR="00947382">
              <w:rPr>
                <w:rFonts w:eastAsia="Times New Roman"/>
                <w:szCs w:val="20"/>
              </w:rPr>
              <w:t xml:space="preserve"> </w:t>
            </w:r>
            <w:r w:rsidRPr="00EC14C9">
              <w:rPr>
                <w:rFonts w:eastAsia="Times New Roman"/>
                <w:szCs w:val="20"/>
              </w:rPr>
              <w:t>28</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26B73F7C" w14:textId="17609260" w:rsidR="00EC14C9" w:rsidRPr="00EC14C9" w:rsidRDefault="00EC14C9" w:rsidP="00EC14C9">
            <w:pPr>
              <w:jc w:val="center"/>
              <w:rPr>
                <w:rFonts w:eastAsia="Times New Roman"/>
                <w:szCs w:val="20"/>
              </w:rPr>
            </w:pPr>
            <w:r w:rsidRPr="00EC14C9">
              <w:rPr>
                <w:rFonts w:eastAsia="Times New Roman"/>
                <w:szCs w:val="20"/>
              </w:rPr>
              <w:t>70</w:t>
            </w:r>
            <w:r w:rsidR="00947382">
              <w:rPr>
                <w:rFonts w:eastAsia="Times New Roman"/>
                <w:szCs w:val="20"/>
              </w:rPr>
              <w:t xml:space="preserve"> </w:t>
            </w:r>
            <w:r w:rsidRPr="00EC14C9">
              <w:rPr>
                <w:rFonts w:eastAsia="Times New Roman"/>
                <w:szCs w:val="20"/>
              </w:rPr>
              <w:t>days</w:t>
            </w:r>
          </w:p>
        </w:tc>
      </w:tr>
      <w:tr w:rsidR="00EC14C9" w:rsidRPr="00EC14C9" w14:paraId="6ACA619A"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5065623B" w14:textId="3B42348D" w:rsidR="00EC14C9" w:rsidRPr="00EC14C9" w:rsidRDefault="00EC14C9" w:rsidP="00EC14C9">
            <w:pPr>
              <w:jc w:val="both"/>
              <w:rPr>
                <w:rFonts w:eastAsia="Times New Roman"/>
                <w:szCs w:val="20"/>
              </w:rPr>
            </w:pPr>
            <w:r w:rsidRPr="00EC14C9">
              <w:rPr>
                <w:rFonts w:eastAsia="Times New Roman"/>
                <w:szCs w:val="20"/>
              </w:rPr>
              <w:t>Tishri</w:t>
            </w:r>
            <w:r w:rsidR="00947382">
              <w:rPr>
                <w:rFonts w:eastAsia="Times New Roman"/>
                <w:szCs w:val="20"/>
              </w:rPr>
              <w:t xml:space="preserve"> </w:t>
            </w:r>
            <w:r w:rsidRPr="00EC14C9">
              <w:rPr>
                <w:rFonts w:eastAsia="Times New Roman"/>
                <w:szCs w:val="20"/>
              </w:rPr>
              <w:t>19</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5)</w:t>
            </w:r>
          </w:p>
        </w:tc>
        <w:tc>
          <w:tcPr>
            <w:tcW w:w="0" w:type="auto"/>
            <w:tcBorders>
              <w:top w:val="single" w:sz="4" w:space="0" w:color="auto"/>
              <w:left w:val="single" w:sz="4" w:space="0" w:color="auto"/>
              <w:bottom w:val="single" w:sz="4" w:space="0" w:color="auto"/>
              <w:right w:val="single" w:sz="4" w:space="0" w:color="auto"/>
            </w:tcBorders>
            <w:hideMark/>
          </w:tcPr>
          <w:p w14:paraId="5C765456" w14:textId="01BE7CFA" w:rsidR="00EC14C9" w:rsidRPr="00EC14C9" w:rsidRDefault="00EC14C9" w:rsidP="00EC14C9">
            <w:pPr>
              <w:jc w:val="both"/>
              <w:rPr>
                <w:rFonts w:eastAsia="Times New Roman"/>
                <w:szCs w:val="20"/>
              </w:rPr>
            </w:pPr>
            <w:r w:rsidRPr="00EC14C9">
              <w:rPr>
                <w:rFonts w:eastAsia="Times New Roman"/>
                <w:szCs w:val="20"/>
              </w:rPr>
              <w:t>Kislev</w:t>
            </w:r>
            <w:r w:rsidR="00947382">
              <w:rPr>
                <w:rFonts w:eastAsia="Times New Roman"/>
                <w:szCs w:val="20"/>
              </w:rPr>
              <w:t xml:space="preserve"> </w:t>
            </w:r>
            <w:r w:rsidRPr="00EC14C9">
              <w:rPr>
                <w:rFonts w:eastAsia="Times New Roman"/>
                <w:szCs w:val="20"/>
              </w:rPr>
              <w:t>29</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5)</w:t>
            </w:r>
          </w:p>
        </w:tc>
        <w:tc>
          <w:tcPr>
            <w:tcW w:w="0" w:type="auto"/>
            <w:tcBorders>
              <w:top w:val="single" w:sz="4" w:space="0" w:color="auto"/>
              <w:left w:val="single" w:sz="4" w:space="0" w:color="auto"/>
              <w:bottom w:val="single" w:sz="4" w:space="0" w:color="auto"/>
              <w:right w:val="single" w:sz="4" w:space="0" w:color="auto"/>
            </w:tcBorders>
            <w:hideMark/>
          </w:tcPr>
          <w:p w14:paraId="428E5E74" w14:textId="72BA1281" w:rsidR="00EC14C9" w:rsidRPr="00EC14C9" w:rsidRDefault="00EC14C9" w:rsidP="00EC14C9">
            <w:pPr>
              <w:jc w:val="center"/>
              <w:rPr>
                <w:rFonts w:eastAsia="Times New Roman"/>
                <w:szCs w:val="20"/>
              </w:rPr>
            </w:pPr>
            <w:r w:rsidRPr="00EC14C9">
              <w:rPr>
                <w:rFonts w:eastAsia="Times New Roman"/>
                <w:szCs w:val="20"/>
              </w:rPr>
              <w:t>70</w:t>
            </w:r>
            <w:r w:rsidR="00947382">
              <w:rPr>
                <w:rFonts w:eastAsia="Times New Roman"/>
                <w:szCs w:val="20"/>
              </w:rPr>
              <w:t xml:space="preserve"> </w:t>
            </w:r>
            <w:r w:rsidRPr="00EC14C9">
              <w:rPr>
                <w:rFonts w:eastAsia="Times New Roman"/>
                <w:szCs w:val="20"/>
              </w:rPr>
              <w:t>days</w:t>
            </w:r>
          </w:p>
        </w:tc>
      </w:tr>
      <w:tr w:rsidR="00EC14C9" w:rsidRPr="00EC14C9" w14:paraId="4EFF5E9B"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710F4C80" w14:textId="4565E4AA" w:rsidR="00EC14C9" w:rsidRPr="00EC14C9" w:rsidRDefault="00EC14C9" w:rsidP="00EC14C9">
            <w:pPr>
              <w:jc w:val="both"/>
              <w:rPr>
                <w:rFonts w:eastAsia="Times New Roman"/>
                <w:szCs w:val="20"/>
              </w:rPr>
            </w:pPr>
            <w:r w:rsidRPr="00EC14C9">
              <w:rPr>
                <w:rFonts w:eastAsia="Times New Roman"/>
                <w:szCs w:val="20"/>
              </w:rPr>
              <w:t>Tishri</w:t>
            </w:r>
            <w:r w:rsidR="00947382">
              <w:rPr>
                <w:rFonts w:eastAsia="Times New Roman"/>
                <w:szCs w:val="20"/>
              </w:rPr>
              <w:t xml:space="preserve"> </w:t>
            </w:r>
            <w:r w:rsidRPr="00EC14C9">
              <w:rPr>
                <w:rFonts w:eastAsia="Times New Roman"/>
                <w:szCs w:val="20"/>
              </w:rPr>
              <w:t>20</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6)</w:t>
            </w:r>
          </w:p>
        </w:tc>
        <w:tc>
          <w:tcPr>
            <w:tcW w:w="0" w:type="auto"/>
            <w:tcBorders>
              <w:top w:val="single" w:sz="4" w:space="0" w:color="auto"/>
              <w:left w:val="single" w:sz="4" w:space="0" w:color="auto"/>
              <w:bottom w:val="single" w:sz="4" w:space="0" w:color="auto"/>
              <w:right w:val="single" w:sz="4" w:space="0" w:color="auto"/>
            </w:tcBorders>
            <w:hideMark/>
          </w:tcPr>
          <w:p w14:paraId="72F6B891" w14:textId="0BD1AEEB" w:rsidR="00EC14C9" w:rsidRPr="00EC14C9" w:rsidRDefault="00EC14C9" w:rsidP="00EC14C9">
            <w:pPr>
              <w:jc w:val="both"/>
              <w:rPr>
                <w:rFonts w:eastAsia="Times New Roman"/>
                <w:szCs w:val="20"/>
              </w:rPr>
            </w:pPr>
            <w:r w:rsidRPr="00EC14C9">
              <w:rPr>
                <w:rFonts w:eastAsia="Times New Roman"/>
                <w:szCs w:val="20"/>
              </w:rPr>
              <w:t>Kislev</w:t>
            </w:r>
            <w:r w:rsidR="00947382">
              <w:rPr>
                <w:rFonts w:eastAsia="Times New Roman"/>
                <w:szCs w:val="20"/>
              </w:rPr>
              <w:t xml:space="preserve"> </w:t>
            </w:r>
            <w:r w:rsidRPr="00EC14C9">
              <w:rPr>
                <w:rFonts w:eastAsia="Times New Roman"/>
                <w:szCs w:val="20"/>
              </w:rPr>
              <w:t>30</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Tevet</w:t>
            </w:r>
            <w:r w:rsidR="00947382">
              <w:rPr>
                <w:rFonts w:eastAsia="Times New Roman"/>
                <w:szCs w:val="20"/>
              </w:rPr>
              <w:t xml:space="preserve"> </w:t>
            </w:r>
            <w:r w:rsidRPr="00EC14C9">
              <w:rPr>
                <w:rFonts w:eastAsia="Times New Roman"/>
                <w:szCs w:val="20"/>
              </w:rPr>
              <w:t>1</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6)</w:t>
            </w:r>
          </w:p>
        </w:tc>
        <w:tc>
          <w:tcPr>
            <w:tcW w:w="0" w:type="auto"/>
            <w:tcBorders>
              <w:top w:val="single" w:sz="4" w:space="0" w:color="auto"/>
              <w:left w:val="single" w:sz="4" w:space="0" w:color="auto"/>
              <w:bottom w:val="single" w:sz="4" w:space="0" w:color="auto"/>
              <w:right w:val="single" w:sz="4" w:space="0" w:color="auto"/>
            </w:tcBorders>
            <w:hideMark/>
          </w:tcPr>
          <w:p w14:paraId="7E138C6E" w14:textId="01040404" w:rsidR="00EC14C9" w:rsidRPr="00EC14C9" w:rsidRDefault="00EC14C9" w:rsidP="00EC14C9">
            <w:pPr>
              <w:jc w:val="center"/>
              <w:rPr>
                <w:rFonts w:eastAsia="Times New Roman"/>
                <w:szCs w:val="20"/>
              </w:rPr>
            </w:pPr>
            <w:r w:rsidRPr="00EC14C9">
              <w:rPr>
                <w:rFonts w:eastAsia="Times New Roman"/>
                <w:szCs w:val="20"/>
              </w:rPr>
              <w:t>70</w:t>
            </w:r>
            <w:r w:rsidR="00947382">
              <w:rPr>
                <w:rFonts w:eastAsia="Times New Roman"/>
                <w:szCs w:val="20"/>
              </w:rPr>
              <w:t xml:space="preserve"> </w:t>
            </w:r>
            <w:r w:rsidRPr="00EC14C9">
              <w:rPr>
                <w:rFonts w:eastAsia="Times New Roman"/>
                <w:szCs w:val="20"/>
              </w:rPr>
              <w:t>days</w:t>
            </w:r>
          </w:p>
        </w:tc>
      </w:tr>
      <w:tr w:rsidR="00EC14C9" w:rsidRPr="00EC14C9" w14:paraId="22D8D8ED"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35DD49E2" w14:textId="5E2757CF" w:rsidR="00EC14C9" w:rsidRPr="00EC14C9" w:rsidRDefault="00EC14C9" w:rsidP="00EC14C9">
            <w:pPr>
              <w:jc w:val="both"/>
              <w:rPr>
                <w:rFonts w:eastAsia="Times New Roman"/>
                <w:szCs w:val="20"/>
              </w:rPr>
            </w:pPr>
            <w:r w:rsidRPr="00EC14C9">
              <w:rPr>
                <w:rFonts w:eastAsia="Times New Roman"/>
                <w:szCs w:val="20"/>
              </w:rPr>
              <w:t>Tishri</w:t>
            </w:r>
            <w:r w:rsidR="00947382">
              <w:rPr>
                <w:rFonts w:eastAsia="Times New Roman"/>
                <w:szCs w:val="20"/>
              </w:rPr>
              <w:t xml:space="preserve"> </w:t>
            </w:r>
            <w:r w:rsidRPr="00EC14C9">
              <w:rPr>
                <w:rFonts w:eastAsia="Times New Roman"/>
                <w:szCs w:val="20"/>
              </w:rPr>
              <w:t>21</w:t>
            </w:r>
            <w:r w:rsidR="00947382">
              <w:rPr>
                <w:rFonts w:eastAsia="Times New Roman"/>
                <w:szCs w:val="20"/>
              </w:rPr>
              <w:t xml:space="preserve"> </w:t>
            </w:r>
            <w:r w:rsidRPr="00EC14C9">
              <w:rPr>
                <w:rFonts w:eastAsia="Times New Roman"/>
                <w:szCs w:val="20"/>
              </w:rPr>
              <w:t>(Succoth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7)</w:t>
            </w:r>
          </w:p>
        </w:tc>
        <w:tc>
          <w:tcPr>
            <w:tcW w:w="0" w:type="auto"/>
            <w:tcBorders>
              <w:top w:val="single" w:sz="4" w:space="0" w:color="auto"/>
              <w:left w:val="single" w:sz="4" w:space="0" w:color="auto"/>
              <w:bottom w:val="single" w:sz="4" w:space="0" w:color="auto"/>
              <w:right w:val="single" w:sz="4" w:space="0" w:color="auto"/>
            </w:tcBorders>
            <w:hideMark/>
          </w:tcPr>
          <w:p w14:paraId="05683A52" w14:textId="55C3EEAB" w:rsidR="00EC14C9" w:rsidRPr="00EC14C9" w:rsidRDefault="00EC14C9" w:rsidP="00EC14C9">
            <w:pPr>
              <w:jc w:val="both"/>
              <w:rPr>
                <w:rFonts w:eastAsia="Times New Roman"/>
                <w:szCs w:val="20"/>
              </w:rPr>
            </w:pPr>
            <w:r w:rsidRPr="00EC14C9">
              <w:rPr>
                <w:rFonts w:eastAsia="Times New Roman"/>
                <w:szCs w:val="20"/>
              </w:rPr>
              <w:t>Tevet</w:t>
            </w:r>
            <w:r w:rsidR="00947382">
              <w:rPr>
                <w:rFonts w:eastAsia="Times New Roman"/>
                <w:szCs w:val="20"/>
              </w:rPr>
              <w:t xml:space="preserve"> </w:t>
            </w:r>
            <w:r w:rsidRPr="00EC14C9">
              <w:rPr>
                <w:rFonts w:eastAsia="Times New Roman"/>
                <w:szCs w:val="20"/>
              </w:rPr>
              <w:t>1</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7)</w:t>
            </w:r>
          </w:p>
        </w:tc>
        <w:tc>
          <w:tcPr>
            <w:tcW w:w="0" w:type="auto"/>
            <w:tcBorders>
              <w:top w:val="single" w:sz="4" w:space="0" w:color="auto"/>
              <w:left w:val="single" w:sz="4" w:space="0" w:color="auto"/>
              <w:bottom w:val="single" w:sz="4" w:space="0" w:color="auto"/>
              <w:right w:val="single" w:sz="4" w:space="0" w:color="auto"/>
            </w:tcBorders>
            <w:hideMark/>
          </w:tcPr>
          <w:p w14:paraId="0A921FC1" w14:textId="3EA796CA" w:rsidR="00EC14C9" w:rsidRPr="00EC14C9" w:rsidRDefault="00EC14C9" w:rsidP="00EC14C9">
            <w:pPr>
              <w:jc w:val="center"/>
              <w:rPr>
                <w:rFonts w:eastAsia="Times New Roman"/>
                <w:szCs w:val="20"/>
              </w:rPr>
            </w:pPr>
            <w:r w:rsidRPr="00EC14C9">
              <w:rPr>
                <w:rFonts w:eastAsia="Times New Roman"/>
                <w:szCs w:val="20"/>
              </w:rPr>
              <w:t>70</w:t>
            </w:r>
            <w:r w:rsidR="00947382">
              <w:rPr>
                <w:rFonts w:eastAsia="Times New Roman"/>
                <w:szCs w:val="20"/>
              </w:rPr>
              <w:t xml:space="preserve"> </w:t>
            </w:r>
            <w:r w:rsidRPr="00EC14C9">
              <w:rPr>
                <w:rFonts w:eastAsia="Times New Roman"/>
                <w:szCs w:val="20"/>
              </w:rPr>
              <w:t>days</w:t>
            </w:r>
          </w:p>
        </w:tc>
      </w:tr>
      <w:tr w:rsidR="00EC14C9" w:rsidRPr="00EC14C9" w14:paraId="45E38660" w14:textId="77777777" w:rsidTr="00B01021">
        <w:trPr>
          <w:jc w:val="center"/>
        </w:trPr>
        <w:tc>
          <w:tcPr>
            <w:tcW w:w="0" w:type="auto"/>
            <w:tcBorders>
              <w:top w:val="single" w:sz="4" w:space="0" w:color="auto"/>
              <w:left w:val="single" w:sz="4" w:space="0" w:color="auto"/>
              <w:bottom w:val="single" w:sz="4" w:space="0" w:color="auto"/>
              <w:right w:val="single" w:sz="4" w:space="0" w:color="auto"/>
            </w:tcBorders>
            <w:hideMark/>
          </w:tcPr>
          <w:p w14:paraId="7406BD35" w14:textId="18385688" w:rsidR="00EC14C9" w:rsidRPr="00EC14C9" w:rsidRDefault="00EC14C9" w:rsidP="00EC14C9">
            <w:pPr>
              <w:jc w:val="both"/>
              <w:rPr>
                <w:rFonts w:eastAsia="Times New Roman"/>
                <w:szCs w:val="20"/>
              </w:rPr>
            </w:pPr>
            <w:r w:rsidRPr="00EC14C9">
              <w:rPr>
                <w:rFonts w:eastAsia="Times New Roman"/>
                <w:szCs w:val="20"/>
              </w:rPr>
              <w:t>Tishri</w:t>
            </w:r>
            <w:r w:rsidR="00947382">
              <w:rPr>
                <w:rFonts w:eastAsia="Times New Roman"/>
                <w:szCs w:val="20"/>
              </w:rPr>
              <w:t xml:space="preserve"> </w:t>
            </w:r>
            <w:r w:rsidRPr="00EC14C9">
              <w:rPr>
                <w:rFonts w:eastAsia="Times New Roman"/>
                <w:szCs w:val="20"/>
              </w:rPr>
              <w:t>22</w:t>
            </w:r>
            <w:r w:rsidR="00947382">
              <w:rPr>
                <w:rFonts w:eastAsia="Times New Roman"/>
                <w:szCs w:val="20"/>
              </w:rPr>
              <w:t xml:space="preserve"> </w:t>
            </w:r>
            <w:r w:rsidRPr="00EC14C9">
              <w:rPr>
                <w:rFonts w:eastAsia="Times New Roman"/>
                <w:szCs w:val="20"/>
              </w:rPr>
              <w:t>(Shemini</w:t>
            </w:r>
            <w:r w:rsidR="00947382">
              <w:rPr>
                <w:rFonts w:eastAsia="Times New Roman"/>
                <w:szCs w:val="20"/>
              </w:rPr>
              <w:t xml:space="preserve"> </w:t>
            </w:r>
            <w:r w:rsidRPr="00EC14C9">
              <w:rPr>
                <w:rFonts w:eastAsia="Times New Roman"/>
                <w:szCs w:val="20"/>
              </w:rPr>
              <w:t>Atzeret</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Simchat</w:t>
            </w:r>
            <w:r w:rsidR="00947382">
              <w:rPr>
                <w:rFonts w:eastAsia="Times New Roman"/>
                <w:szCs w:val="20"/>
              </w:rPr>
              <w:t xml:space="preserve"> </w:t>
            </w:r>
            <w:r w:rsidRPr="00EC14C9">
              <w:rPr>
                <w:rFonts w:eastAsia="Times New Roman"/>
                <w:szCs w:val="20"/>
              </w:rPr>
              <w:t>Torah)</w:t>
            </w:r>
          </w:p>
        </w:tc>
        <w:tc>
          <w:tcPr>
            <w:tcW w:w="0" w:type="auto"/>
            <w:tcBorders>
              <w:top w:val="single" w:sz="4" w:space="0" w:color="auto"/>
              <w:left w:val="single" w:sz="4" w:space="0" w:color="auto"/>
              <w:bottom w:val="single" w:sz="4" w:space="0" w:color="auto"/>
              <w:right w:val="single" w:sz="4" w:space="0" w:color="auto"/>
            </w:tcBorders>
            <w:hideMark/>
          </w:tcPr>
          <w:p w14:paraId="41959489" w14:textId="03C356B0" w:rsidR="00EC14C9" w:rsidRPr="00EC14C9" w:rsidRDefault="00EC14C9" w:rsidP="00EC14C9">
            <w:pPr>
              <w:jc w:val="both"/>
              <w:rPr>
                <w:rFonts w:eastAsia="Times New Roman"/>
                <w:szCs w:val="20"/>
              </w:rPr>
            </w:pPr>
            <w:r w:rsidRPr="00EC14C9">
              <w:rPr>
                <w:rFonts w:eastAsia="Times New Roman"/>
                <w:szCs w:val="20"/>
              </w:rPr>
              <w:t>Tevet</w:t>
            </w:r>
            <w:r w:rsidR="00947382">
              <w:rPr>
                <w:rFonts w:eastAsia="Times New Roman"/>
                <w:szCs w:val="20"/>
              </w:rPr>
              <w:t xml:space="preserve"> </w:t>
            </w:r>
            <w:r w:rsidRPr="00EC14C9">
              <w:rPr>
                <w:rFonts w:eastAsia="Times New Roman"/>
                <w:szCs w:val="20"/>
              </w:rPr>
              <w:t>2</w:t>
            </w:r>
            <w:r w:rsidR="00947382">
              <w:rPr>
                <w:rFonts w:eastAsia="Times New Roman"/>
                <w:szCs w:val="20"/>
              </w:rPr>
              <w:t xml:space="preserve"> </w:t>
            </w:r>
            <w:r w:rsidRPr="00EC14C9">
              <w:rPr>
                <w:rFonts w:eastAsia="Times New Roman"/>
                <w:szCs w:val="20"/>
              </w:rPr>
              <w:t>(Chanukah</w:t>
            </w:r>
            <w:r w:rsidR="00947382">
              <w:rPr>
                <w:rFonts w:eastAsia="Times New Roman"/>
                <w:szCs w:val="20"/>
              </w:rPr>
              <w:t xml:space="preserve"> </w:t>
            </w:r>
            <w:r w:rsidRPr="00EC14C9">
              <w:rPr>
                <w:rFonts w:eastAsia="Times New Roman"/>
                <w:szCs w:val="20"/>
              </w:rPr>
              <w:t>–</w:t>
            </w:r>
            <w:r w:rsidR="00947382">
              <w:rPr>
                <w:rFonts w:eastAsia="Times New Roman"/>
                <w:szCs w:val="20"/>
              </w:rPr>
              <w:t xml:space="preserve"> </w:t>
            </w:r>
            <w:r w:rsidRPr="00EC14C9">
              <w:rPr>
                <w:rFonts w:eastAsia="Times New Roman"/>
                <w:szCs w:val="20"/>
              </w:rPr>
              <w:t>day</w:t>
            </w:r>
            <w:r w:rsidR="00947382">
              <w:rPr>
                <w:rFonts w:eastAsia="Times New Roman"/>
                <w:szCs w:val="20"/>
              </w:rPr>
              <w:t xml:space="preserve"> </w:t>
            </w:r>
            <w:r w:rsidRPr="00EC14C9">
              <w:rPr>
                <w:rFonts w:eastAsia="Times New Roman"/>
                <w:szCs w:val="20"/>
              </w:rPr>
              <w:t>8)</w:t>
            </w:r>
          </w:p>
        </w:tc>
        <w:tc>
          <w:tcPr>
            <w:tcW w:w="0" w:type="auto"/>
            <w:tcBorders>
              <w:top w:val="single" w:sz="4" w:space="0" w:color="auto"/>
              <w:left w:val="single" w:sz="4" w:space="0" w:color="auto"/>
              <w:bottom w:val="single" w:sz="4" w:space="0" w:color="auto"/>
              <w:right w:val="single" w:sz="4" w:space="0" w:color="auto"/>
            </w:tcBorders>
            <w:hideMark/>
          </w:tcPr>
          <w:p w14:paraId="22703665" w14:textId="19704785" w:rsidR="00EC14C9" w:rsidRPr="00EC14C9" w:rsidRDefault="00EC14C9" w:rsidP="00EC14C9">
            <w:pPr>
              <w:jc w:val="center"/>
              <w:rPr>
                <w:rFonts w:eastAsia="Times New Roman"/>
                <w:szCs w:val="20"/>
              </w:rPr>
            </w:pPr>
            <w:r w:rsidRPr="00EC14C9">
              <w:rPr>
                <w:rFonts w:eastAsia="Times New Roman"/>
                <w:szCs w:val="20"/>
              </w:rPr>
              <w:t>70</w:t>
            </w:r>
            <w:r w:rsidR="00947382">
              <w:rPr>
                <w:rFonts w:eastAsia="Times New Roman"/>
                <w:szCs w:val="20"/>
              </w:rPr>
              <w:t xml:space="preserve"> </w:t>
            </w:r>
            <w:r w:rsidRPr="00EC14C9">
              <w:rPr>
                <w:rFonts w:eastAsia="Times New Roman"/>
                <w:szCs w:val="20"/>
              </w:rPr>
              <w:t>days</w:t>
            </w:r>
          </w:p>
        </w:tc>
      </w:tr>
    </w:tbl>
    <w:p w14:paraId="44A6E7DE" w14:textId="77777777" w:rsidR="00EC14C9" w:rsidRPr="00EC14C9" w:rsidRDefault="00EC14C9" w:rsidP="00EC14C9">
      <w:pPr>
        <w:jc w:val="both"/>
        <w:rPr>
          <w:rFonts w:eastAsia="Times New Roman"/>
          <w:szCs w:val="20"/>
        </w:rPr>
      </w:pPr>
    </w:p>
    <w:p w14:paraId="521A0511" w14:textId="77777777" w:rsidR="00EC14C9" w:rsidRPr="00EC14C9" w:rsidRDefault="00EC14C9" w:rsidP="00EC14C9">
      <w:pPr>
        <w:jc w:val="both"/>
        <w:rPr>
          <w:rFonts w:eastAsia="Times New Roman"/>
          <w:szCs w:val="20"/>
        </w:rPr>
        <w:sectPr w:rsidR="00EC14C9" w:rsidRPr="00EC14C9" w:rsidSect="004E3F85">
          <w:footnotePr>
            <w:numRestart w:val="eachSect"/>
          </w:footnotePr>
          <w:type w:val="continuous"/>
          <w:pgSz w:w="12240" w:h="15840"/>
          <w:pgMar w:top="720" w:right="576" w:bottom="720" w:left="1008" w:header="0" w:footer="0" w:gutter="0"/>
          <w:cols w:sep="1" w:space="720"/>
          <w15:footnoteColumns w:val="1"/>
        </w:sectPr>
      </w:pPr>
    </w:p>
    <w:p w14:paraId="4B4139B6" w14:textId="77777777" w:rsidR="00EC14C9" w:rsidRPr="00EC14C9" w:rsidRDefault="00EC14C9" w:rsidP="00EC14C9">
      <w:pPr>
        <w:jc w:val="both"/>
        <w:rPr>
          <w:rFonts w:eastAsia="Times New Roman"/>
          <w:szCs w:val="20"/>
        </w:rPr>
      </w:pPr>
    </w:p>
    <w:p w14:paraId="204FE179" w14:textId="77777777" w:rsidR="00EC14C9" w:rsidRPr="00EC14C9" w:rsidRDefault="00EC14C9" w:rsidP="00EC14C9">
      <w:pPr>
        <w:keepNext/>
        <w:keepLines/>
        <w:jc w:val="center"/>
        <w:outlineLvl w:val="0"/>
        <w:rPr>
          <w:rFonts w:eastAsia="Times New Roman" w:cstheme="majorBidi"/>
          <w:b/>
          <w:szCs w:val="32"/>
        </w:rPr>
      </w:pPr>
      <w:bookmarkStart w:id="148" w:name="_Toc346695541"/>
      <w:bookmarkStart w:id="149" w:name="_Toc71575508"/>
      <w:bookmarkStart w:id="150" w:name="_Toc150221288"/>
      <w:bookmarkStart w:id="151" w:name="_Toc150382284"/>
      <w:bookmarkStart w:id="152" w:name="_Toc151088221"/>
      <w:r w:rsidRPr="00EC14C9">
        <w:rPr>
          <w:rFonts w:eastAsia="Times New Roman" w:cstheme="majorBidi"/>
          <w:b/>
          <w:szCs w:val="32"/>
        </w:rPr>
        <w:t>Glossary</w:t>
      </w:r>
      <w:bookmarkEnd w:id="148"/>
      <w:bookmarkEnd w:id="149"/>
      <w:bookmarkEnd w:id="150"/>
      <w:bookmarkEnd w:id="151"/>
      <w:bookmarkEnd w:id="152"/>
    </w:p>
    <w:p w14:paraId="33899714" w14:textId="77777777" w:rsidR="00EC14C9" w:rsidRPr="00EC14C9" w:rsidRDefault="00EC14C9" w:rsidP="00EC14C9">
      <w:pPr>
        <w:jc w:val="both"/>
        <w:rPr>
          <w:rFonts w:eastAsia="Times New Roman"/>
          <w:szCs w:val="20"/>
        </w:rPr>
      </w:pPr>
    </w:p>
    <w:p w14:paraId="4075B5FA" w14:textId="50F1BAC6" w:rsidR="00EC14C9" w:rsidRPr="00EC14C9" w:rsidRDefault="00EC14C9" w:rsidP="00EC14C9">
      <w:pPr>
        <w:numPr>
          <w:ilvl w:val="0"/>
          <w:numId w:val="7"/>
        </w:numPr>
        <w:jc w:val="both"/>
        <w:rPr>
          <w:rFonts w:eastAsia="Times New Roman"/>
          <w:szCs w:val="20"/>
        </w:rPr>
      </w:pPr>
      <w:r w:rsidRPr="00EC14C9">
        <w:rPr>
          <w:rFonts w:eastAsia="Times New Roman"/>
          <w:b/>
          <w:bCs/>
          <w:szCs w:val="20"/>
        </w:rPr>
        <w:t>Chachmah</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wisdom,</w:t>
      </w:r>
      <w:r w:rsidR="00947382">
        <w:rPr>
          <w:rFonts w:eastAsia="Times New Roman"/>
          <w:szCs w:val="20"/>
        </w:rPr>
        <w:t xml:space="preserve"> </w:t>
      </w:r>
      <w:r w:rsidRPr="00EC14C9">
        <w:rPr>
          <w:rFonts w:eastAsia="Times New Roman"/>
          <w:szCs w:val="20"/>
        </w:rPr>
        <w:t>insight</w:t>
      </w:r>
    </w:p>
    <w:p w14:paraId="7ED31E3E" w14:textId="0C3EB8F0" w:rsidR="00EC14C9" w:rsidRPr="00EC14C9" w:rsidRDefault="00EC14C9" w:rsidP="00EC14C9">
      <w:pPr>
        <w:numPr>
          <w:ilvl w:val="0"/>
          <w:numId w:val="7"/>
        </w:numPr>
        <w:jc w:val="both"/>
        <w:rPr>
          <w:rFonts w:eastAsia="Times New Roman"/>
          <w:szCs w:val="20"/>
        </w:rPr>
      </w:pPr>
      <w:r w:rsidRPr="00EC14C9">
        <w:rPr>
          <w:rFonts w:eastAsia="Times New Roman"/>
          <w:b/>
          <w:bCs/>
          <w:szCs w:val="20"/>
        </w:rPr>
        <w:t>Binah</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comprehension,</w:t>
      </w:r>
      <w:r w:rsidR="00947382">
        <w:rPr>
          <w:rFonts w:eastAsia="Times New Roman"/>
          <w:szCs w:val="20"/>
        </w:rPr>
        <w:t xml:space="preserve"> </w:t>
      </w:r>
      <w:r w:rsidRPr="00EC14C9">
        <w:rPr>
          <w:rFonts w:eastAsia="Times New Roman"/>
          <w:szCs w:val="20"/>
        </w:rPr>
        <w:t>understanding</w:t>
      </w:r>
    </w:p>
    <w:p w14:paraId="043C3C58" w14:textId="51C22941" w:rsidR="00EC14C9" w:rsidRPr="00EC14C9" w:rsidRDefault="00EC14C9" w:rsidP="00EC14C9">
      <w:pPr>
        <w:numPr>
          <w:ilvl w:val="0"/>
          <w:numId w:val="7"/>
        </w:numPr>
        <w:jc w:val="both"/>
        <w:rPr>
          <w:rFonts w:eastAsia="Times New Roman"/>
          <w:szCs w:val="20"/>
        </w:rPr>
      </w:pPr>
      <w:r w:rsidRPr="00EC14C9">
        <w:rPr>
          <w:rFonts w:eastAsia="Times New Roman"/>
          <w:b/>
          <w:bCs/>
          <w:szCs w:val="20"/>
        </w:rPr>
        <w:t>Daat</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knowledge</w:t>
      </w:r>
    </w:p>
    <w:p w14:paraId="15E3AD59" w14:textId="5C30B33A" w:rsidR="00EC14C9" w:rsidRPr="00EC14C9" w:rsidRDefault="00EC14C9" w:rsidP="00EC14C9">
      <w:pPr>
        <w:numPr>
          <w:ilvl w:val="0"/>
          <w:numId w:val="7"/>
        </w:numPr>
        <w:jc w:val="both"/>
        <w:rPr>
          <w:rFonts w:eastAsia="Times New Roman"/>
          <w:szCs w:val="20"/>
        </w:rPr>
      </w:pPr>
      <w:r w:rsidRPr="00EC14C9">
        <w:rPr>
          <w:rFonts w:eastAsia="Times New Roman"/>
          <w:b/>
          <w:bCs/>
          <w:szCs w:val="20"/>
        </w:rPr>
        <w:t>Chesed</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kindness,</w:t>
      </w:r>
      <w:r w:rsidR="00947382">
        <w:rPr>
          <w:rFonts w:eastAsia="Times New Roman"/>
          <w:szCs w:val="20"/>
        </w:rPr>
        <w:t xml:space="preserve"> </w:t>
      </w:r>
      <w:r w:rsidRPr="00EC14C9">
        <w:rPr>
          <w:rFonts w:eastAsia="Times New Roman"/>
          <w:szCs w:val="20"/>
        </w:rPr>
        <w:t>inclusiveness,</w:t>
      </w:r>
      <w:r w:rsidR="00947382">
        <w:rPr>
          <w:rFonts w:eastAsia="Times New Roman"/>
          <w:szCs w:val="20"/>
        </w:rPr>
        <w:t xml:space="preserve"> </w:t>
      </w:r>
      <w:r w:rsidRPr="00EC14C9">
        <w:rPr>
          <w:rFonts w:eastAsia="Times New Roman"/>
          <w:szCs w:val="20"/>
        </w:rPr>
        <w:t>merging</w:t>
      </w:r>
    </w:p>
    <w:p w14:paraId="5A7DFDB5" w14:textId="4E5310C2" w:rsidR="00EC14C9" w:rsidRPr="00EC14C9" w:rsidRDefault="00EC14C9" w:rsidP="00EC14C9">
      <w:pPr>
        <w:numPr>
          <w:ilvl w:val="0"/>
          <w:numId w:val="7"/>
        </w:numPr>
        <w:jc w:val="both"/>
        <w:rPr>
          <w:rFonts w:eastAsia="Times New Roman"/>
          <w:szCs w:val="20"/>
        </w:rPr>
      </w:pPr>
      <w:r w:rsidRPr="00EC14C9">
        <w:rPr>
          <w:rFonts w:eastAsia="Times New Roman"/>
          <w:b/>
          <w:bCs/>
          <w:szCs w:val="20"/>
        </w:rPr>
        <w:t>Gevurah</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strictness,</w:t>
      </w:r>
      <w:r w:rsidR="00947382">
        <w:rPr>
          <w:rFonts w:eastAsia="Times New Roman"/>
          <w:szCs w:val="20"/>
        </w:rPr>
        <w:t xml:space="preserve"> </w:t>
      </w:r>
      <w:r w:rsidRPr="00EC14C9">
        <w:rPr>
          <w:rFonts w:eastAsia="Times New Roman"/>
          <w:szCs w:val="20"/>
        </w:rPr>
        <w:t>limiting</w:t>
      </w:r>
    </w:p>
    <w:p w14:paraId="2E7AE272" w14:textId="0AA284DB" w:rsidR="00EC14C9" w:rsidRPr="00EC14C9" w:rsidRDefault="00EC14C9" w:rsidP="00EC14C9">
      <w:pPr>
        <w:numPr>
          <w:ilvl w:val="0"/>
          <w:numId w:val="7"/>
        </w:numPr>
        <w:jc w:val="both"/>
        <w:rPr>
          <w:rFonts w:eastAsia="Times New Roman"/>
          <w:szCs w:val="20"/>
        </w:rPr>
      </w:pPr>
      <w:r w:rsidRPr="00EC14C9">
        <w:rPr>
          <w:rFonts w:eastAsia="Times New Roman"/>
          <w:b/>
          <w:bCs/>
          <w:szCs w:val="20"/>
        </w:rPr>
        <w:t>Tiferet</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beauty,</w:t>
      </w:r>
      <w:r w:rsidR="00947382">
        <w:rPr>
          <w:rFonts w:eastAsia="Times New Roman"/>
          <w:szCs w:val="20"/>
        </w:rPr>
        <w:t xml:space="preserve"> </w:t>
      </w:r>
      <w:r w:rsidRPr="00EC14C9">
        <w:rPr>
          <w:rFonts w:eastAsia="Times New Roman"/>
          <w:szCs w:val="20"/>
        </w:rPr>
        <w:t>balance</w:t>
      </w:r>
    </w:p>
    <w:p w14:paraId="3B4DF326" w14:textId="52B760A9" w:rsidR="00EC14C9" w:rsidRPr="00EC14C9" w:rsidRDefault="00EC14C9" w:rsidP="00EC14C9">
      <w:pPr>
        <w:numPr>
          <w:ilvl w:val="0"/>
          <w:numId w:val="7"/>
        </w:numPr>
        <w:jc w:val="both"/>
        <w:rPr>
          <w:rFonts w:eastAsia="Times New Roman"/>
          <w:szCs w:val="20"/>
        </w:rPr>
      </w:pPr>
      <w:r w:rsidRPr="00EC14C9">
        <w:rPr>
          <w:rFonts w:eastAsia="Times New Roman"/>
          <w:b/>
          <w:bCs/>
          <w:szCs w:val="20"/>
        </w:rPr>
        <w:t>Netzach</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victory,</w:t>
      </w:r>
      <w:r w:rsidR="00947382">
        <w:rPr>
          <w:rFonts w:eastAsia="Times New Roman"/>
          <w:szCs w:val="20"/>
        </w:rPr>
        <w:t xml:space="preserve"> </w:t>
      </w:r>
      <w:r w:rsidRPr="00EC14C9">
        <w:rPr>
          <w:rFonts w:eastAsia="Times New Roman"/>
          <w:szCs w:val="20"/>
        </w:rPr>
        <w:t>talent</w:t>
      </w:r>
    </w:p>
    <w:p w14:paraId="3875DA70" w14:textId="486ADFEB" w:rsidR="00EC14C9" w:rsidRPr="00EC14C9" w:rsidRDefault="00EC14C9" w:rsidP="00EC14C9">
      <w:pPr>
        <w:numPr>
          <w:ilvl w:val="0"/>
          <w:numId w:val="7"/>
        </w:numPr>
        <w:jc w:val="both"/>
        <w:rPr>
          <w:rFonts w:eastAsia="Times New Roman"/>
          <w:szCs w:val="20"/>
        </w:rPr>
      </w:pPr>
      <w:r w:rsidRPr="00EC14C9">
        <w:rPr>
          <w:rFonts w:eastAsia="Times New Roman"/>
          <w:b/>
          <w:bCs/>
          <w:szCs w:val="20"/>
        </w:rPr>
        <w:t>Hod</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splendor,</w:t>
      </w:r>
      <w:r w:rsidR="00947382">
        <w:rPr>
          <w:rFonts w:eastAsia="Times New Roman"/>
          <w:szCs w:val="20"/>
        </w:rPr>
        <w:t xml:space="preserve"> </w:t>
      </w:r>
      <w:r w:rsidRPr="00EC14C9">
        <w:rPr>
          <w:rFonts w:eastAsia="Times New Roman"/>
          <w:szCs w:val="20"/>
        </w:rPr>
        <w:t>riches</w:t>
      </w:r>
    </w:p>
    <w:p w14:paraId="1C49C82A" w14:textId="37CE1A4C" w:rsidR="00EC14C9" w:rsidRPr="00EC14C9" w:rsidRDefault="00EC14C9" w:rsidP="00EC14C9">
      <w:pPr>
        <w:numPr>
          <w:ilvl w:val="0"/>
          <w:numId w:val="7"/>
        </w:numPr>
        <w:jc w:val="both"/>
        <w:rPr>
          <w:rFonts w:eastAsia="Times New Roman"/>
          <w:szCs w:val="20"/>
        </w:rPr>
      </w:pPr>
      <w:r w:rsidRPr="00EC14C9">
        <w:rPr>
          <w:rFonts w:eastAsia="Times New Roman"/>
          <w:b/>
          <w:bCs/>
          <w:szCs w:val="20"/>
        </w:rPr>
        <w:t>Yesod</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foundation,</w:t>
      </w:r>
      <w:r w:rsidR="00947382">
        <w:rPr>
          <w:rFonts w:eastAsia="Times New Roman"/>
          <w:szCs w:val="20"/>
        </w:rPr>
        <w:t xml:space="preserve"> </w:t>
      </w:r>
      <w:r w:rsidRPr="00EC14C9">
        <w:rPr>
          <w:rFonts w:eastAsia="Times New Roman"/>
          <w:szCs w:val="20"/>
        </w:rPr>
        <w:t>formation,</w:t>
      </w:r>
      <w:r w:rsidR="00947382">
        <w:rPr>
          <w:rFonts w:eastAsia="Times New Roman"/>
          <w:szCs w:val="20"/>
        </w:rPr>
        <w:t xml:space="preserve"> </w:t>
      </w:r>
      <w:r w:rsidRPr="00EC14C9">
        <w:rPr>
          <w:rFonts w:eastAsia="Times New Roman"/>
          <w:szCs w:val="20"/>
        </w:rPr>
        <w:t>action</w:t>
      </w:r>
    </w:p>
    <w:p w14:paraId="5590C60D" w14:textId="42B6B986" w:rsidR="00EC14C9" w:rsidRPr="00EC14C9" w:rsidRDefault="00EC14C9" w:rsidP="00EC14C9">
      <w:pPr>
        <w:numPr>
          <w:ilvl w:val="0"/>
          <w:numId w:val="7"/>
        </w:numPr>
        <w:jc w:val="both"/>
        <w:rPr>
          <w:rFonts w:eastAsia="Times New Roman"/>
          <w:szCs w:val="20"/>
        </w:rPr>
      </w:pPr>
      <w:r w:rsidRPr="00EC14C9">
        <w:rPr>
          <w:rFonts w:eastAsia="Times New Roman"/>
          <w:b/>
          <w:bCs/>
          <w:szCs w:val="20"/>
        </w:rPr>
        <w:t>Malchut</w:t>
      </w:r>
      <w:r w:rsidR="00947382">
        <w:rPr>
          <w:rFonts w:eastAsia="Times New Roman"/>
          <w:b/>
          <w:bCs/>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kingship,</w:t>
      </w:r>
      <w:r w:rsidR="00947382">
        <w:rPr>
          <w:rFonts w:eastAsia="Times New Roman"/>
          <w:szCs w:val="20"/>
        </w:rPr>
        <w:t xml:space="preserve"> </w:t>
      </w:r>
      <w:r w:rsidRPr="00EC14C9">
        <w:rPr>
          <w:rFonts w:eastAsia="Times New Roman"/>
          <w:szCs w:val="20"/>
        </w:rPr>
        <w:t>authority,</w:t>
      </w:r>
      <w:r w:rsidR="00947382">
        <w:rPr>
          <w:rFonts w:eastAsia="Times New Roman"/>
          <w:szCs w:val="20"/>
        </w:rPr>
        <w:t xml:space="preserve"> </w:t>
      </w:r>
      <w:r w:rsidRPr="00EC14C9">
        <w:rPr>
          <w:rFonts w:eastAsia="Times New Roman"/>
          <w:szCs w:val="20"/>
        </w:rPr>
        <w:t>final</w:t>
      </w:r>
      <w:r w:rsidR="00947382">
        <w:rPr>
          <w:rFonts w:eastAsia="Times New Roman"/>
          <w:szCs w:val="20"/>
        </w:rPr>
        <w:t xml:space="preserve"> </w:t>
      </w:r>
      <w:r w:rsidRPr="00EC14C9">
        <w:rPr>
          <w:rFonts w:eastAsia="Times New Roman"/>
          <w:szCs w:val="20"/>
        </w:rPr>
        <w:t>form</w:t>
      </w:r>
    </w:p>
    <w:p w14:paraId="2E0AD5E9" w14:textId="03A385C1" w:rsidR="00EC14C9" w:rsidRPr="00EC14C9" w:rsidRDefault="00EC14C9" w:rsidP="00EC14C9">
      <w:pPr>
        <w:numPr>
          <w:ilvl w:val="0"/>
          <w:numId w:val="7"/>
        </w:numPr>
        <w:jc w:val="both"/>
        <w:rPr>
          <w:rFonts w:eastAsia="Times New Roman"/>
          <w:szCs w:val="20"/>
        </w:rPr>
      </w:pPr>
      <w:r w:rsidRPr="00EC14C9">
        <w:rPr>
          <w:rFonts w:eastAsia="Times New Roman"/>
          <w:b/>
          <w:bCs/>
          <w:szCs w:val="20"/>
        </w:rPr>
        <w:t>shebe</w:t>
      </w:r>
      <w:r w:rsidR="00947382">
        <w:rPr>
          <w:rFonts w:eastAsia="Times New Roman"/>
          <w:szCs w:val="20"/>
        </w:rPr>
        <w:t xml:space="preserve"> </w:t>
      </w:r>
      <w:r w:rsidRPr="00EC14C9">
        <w:rPr>
          <w:rFonts w:eastAsia="Times New Roman"/>
          <w:szCs w:val="20"/>
        </w:rPr>
        <w:t>means</w:t>
      </w:r>
      <w:r w:rsidR="00947382">
        <w:rPr>
          <w:rFonts w:eastAsia="Times New Roman"/>
          <w:szCs w:val="20"/>
        </w:rPr>
        <w:t xml:space="preserve"> </w:t>
      </w:r>
      <w:r w:rsidRPr="00EC14C9">
        <w:rPr>
          <w:rFonts w:eastAsia="Times New Roman"/>
          <w:szCs w:val="20"/>
        </w:rPr>
        <w:t>“within”</w:t>
      </w:r>
    </w:p>
    <w:p w14:paraId="70BD28C7" w14:textId="77777777" w:rsidR="00EC14C9" w:rsidRPr="00EC14C9" w:rsidRDefault="00EC14C9" w:rsidP="00EC14C9">
      <w:pPr>
        <w:jc w:val="both"/>
        <w:rPr>
          <w:rFonts w:eastAsia="Times New Roman"/>
          <w:szCs w:val="20"/>
        </w:rPr>
      </w:pPr>
    </w:p>
    <w:p w14:paraId="23D25208" w14:textId="77777777" w:rsidR="00EC14C9" w:rsidRPr="00EC14C9" w:rsidRDefault="00EC14C9" w:rsidP="00EC14C9">
      <w:pPr>
        <w:jc w:val="both"/>
        <w:rPr>
          <w:rFonts w:eastAsia="Times New Roman"/>
          <w:szCs w:val="20"/>
        </w:rPr>
        <w:sectPr w:rsidR="00EC14C9" w:rsidRPr="00EC14C9" w:rsidSect="004E3F85">
          <w:footnotePr>
            <w:numRestart w:val="eachSect"/>
          </w:footnotePr>
          <w:type w:val="continuous"/>
          <w:pgSz w:w="12240" w:h="15840"/>
          <w:pgMar w:top="720" w:right="576" w:bottom="720" w:left="1008" w:header="0" w:footer="0" w:gutter="0"/>
          <w:cols w:num="2" w:sep="1" w:space="720"/>
          <w15:footnoteColumns w:val="1"/>
        </w:sectPr>
      </w:pPr>
    </w:p>
    <w:p w14:paraId="56A1BA92" w14:textId="77777777" w:rsidR="00EC14C9" w:rsidRPr="00EC14C9" w:rsidRDefault="00EC14C9" w:rsidP="00EC14C9">
      <w:pPr>
        <w:jc w:val="both"/>
        <w:rPr>
          <w:rFonts w:eastAsia="Times New Roman"/>
          <w:szCs w:val="20"/>
        </w:rPr>
      </w:pPr>
    </w:p>
    <w:p w14:paraId="157F5FB0" w14:textId="77777777" w:rsidR="00EC14C9" w:rsidRPr="00EC14C9" w:rsidRDefault="00EC14C9" w:rsidP="00EC14C9">
      <w:pPr>
        <w:jc w:val="both"/>
        <w:rPr>
          <w:rFonts w:eastAsia="Times New Roman"/>
          <w:szCs w:val="20"/>
        </w:rPr>
      </w:pPr>
    </w:p>
    <w:p w14:paraId="5286A4F3" w14:textId="77175B06" w:rsidR="00EC14C9" w:rsidRPr="00EC14C9" w:rsidRDefault="00EC14C9" w:rsidP="00EC14C9">
      <w:pPr>
        <w:keepNext/>
        <w:keepLines/>
        <w:jc w:val="center"/>
        <w:outlineLvl w:val="0"/>
        <w:rPr>
          <w:rFonts w:eastAsia="Times New Roman" w:cstheme="majorBidi"/>
          <w:b/>
          <w:szCs w:val="32"/>
        </w:rPr>
      </w:pPr>
      <w:bookmarkStart w:id="153" w:name="_Toc150221289"/>
      <w:bookmarkStart w:id="154" w:name="_Toc150382285"/>
      <w:bookmarkStart w:id="155" w:name="_Toc151088222"/>
      <w:r w:rsidRPr="00EC14C9">
        <w:rPr>
          <w:rFonts w:eastAsia="Times New Roman" w:cstheme="majorBidi"/>
          <w:b/>
          <w:szCs w:val="32"/>
        </w:rPr>
        <w:t>Contact</w:t>
      </w:r>
      <w:r w:rsidR="00947382">
        <w:rPr>
          <w:rFonts w:eastAsia="Times New Roman" w:cstheme="majorBidi"/>
          <w:b/>
          <w:szCs w:val="32"/>
        </w:rPr>
        <w:t xml:space="preserve"> </w:t>
      </w:r>
      <w:r w:rsidRPr="00EC14C9">
        <w:rPr>
          <w:rFonts w:eastAsia="Times New Roman" w:cstheme="majorBidi"/>
          <w:b/>
          <w:szCs w:val="32"/>
        </w:rPr>
        <w:t>Information</w:t>
      </w:r>
      <w:bookmarkEnd w:id="153"/>
      <w:bookmarkEnd w:id="154"/>
      <w:bookmarkEnd w:id="155"/>
    </w:p>
    <w:p w14:paraId="1272D918" w14:textId="77777777" w:rsidR="00EC14C9" w:rsidRPr="00EC14C9" w:rsidRDefault="00EC14C9" w:rsidP="00EC14C9">
      <w:pPr>
        <w:jc w:val="both"/>
        <w:rPr>
          <w:rFonts w:eastAsia="Times New Roman"/>
          <w:szCs w:val="20"/>
        </w:rPr>
      </w:pPr>
    </w:p>
    <w:p w14:paraId="5AFF26E3" w14:textId="21A4432D" w:rsidR="00EC14C9" w:rsidRPr="00EC14C9" w:rsidRDefault="00EC14C9" w:rsidP="00EC14C9">
      <w:pPr>
        <w:jc w:val="center"/>
        <w:rPr>
          <w:rFonts w:eastAsia="Times New Roman"/>
          <w:szCs w:val="20"/>
        </w:rPr>
      </w:pPr>
      <w:r w:rsidRPr="00EC14C9">
        <w:rPr>
          <w:rFonts w:eastAsia="Times New Roman"/>
          <w:szCs w:val="20"/>
        </w:rPr>
        <w:t>This</w:t>
      </w:r>
      <w:r w:rsidR="00947382">
        <w:rPr>
          <w:rFonts w:eastAsia="Times New Roman"/>
          <w:szCs w:val="20"/>
        </w:rPr>
        <w:t xml:space="preserve"> </w:t>
      </w:r>
      <w:r w:rsidRPr="00EC14C9">
        <w:rPr>
          <w:rFonts w:eastAsia="Times New Roman"/>
          <w:szCs w:val="20"/>
        </w:rPr>
        <w:t>study</w:t>
      </w:r>
      <w:r w:rsidR="00947382">
        <w:rPr>
          <w:rFonts w:eastAsia="Times New Roman"/>
          <w:szCs w:val="20"/>
        </w:rPr>
        <w:t xml:space="preserve"> </w:t>
      </w:r>
      <w:r w:rsidRPr="00EC14C9">
        <w:rPr>
          <w:rFonts w:eastAsia="Times New Roman"/>
          <w:szCs w:val="20"/>
        </w:rPr>
        <w:t>was</w:t>
      </w:r>
      <w:r w:rsidR="00947382">
        <w:rPr>
          <w:rFonts w:eastAsia="Times New Roman"/>
          <w:szCs w:val="20"/>
        </w:rPr>
        <w:t xml:space="preserve"> </w:t>
      </w:r>
      <w:r w:rsidRPr="00EC14C9">
        <w:rPr>
          <w:rFonts w:eastAsia="Times New Roman"/>
          <w:szCs w:val="20"/>
        </w:rPr>
        <w:t>written</w:t>
      </w:r>
      <w:r w:rsidR="00947382">
        <w:rPr>
          <w:rFonts w:eastAsia="Times New Roman"/>
          <w:szCs w:val="20"/>
        </w:rPr>
        <w:t xml:space="preserve"> </w:t>
      </w:r>
      <w:r w:rsidRPr="00EC14C9">
        <w:rPr>
          <w:rFonts w:eastAsia="Times New Roman"/>
          <w:szCs w:val="20"/>
        </w:rPr>
        <w:t>by</w:t>
      </w:r>
      <w:r w:rsidR="00947382">
        <w:rPr>
          <w:rFonts w:eastAsia="Times New Roman"/>
          <w:szCs w:val="20"/>
        </w:rPr>
        <w:t xml:space="preserve"> </w:t>
      </w:r>
      <w:r w:rsidRPr="00EC14C9">
        <w:rPr>
          <w:rFonts w:eastAsia="Times New Roman"/>
        </w:rPr>
        <w:t>Rabbi</w:t>
      </w:r>
      <w:r w:rsidR="00947382">
        <w:rPr>
          <w:rFonts w:eastAsia="Times New Roman"/>
        </w:rPr>
        <w:t xml:space="preserve"> </w:t>
      </w:r>
      <w:r w:rsidRPr="00EC14C9">
        <w:rPr>
          <w:rFonts w:eastAsia="Times New Roman"/>
        </w:rPr>
        <w:t>Dr.</w:t>
      </w:r>
      <w:r w:rsidR="00947382">
        <w:rPr>
          <w:rFonts w:eastAsia="Times New Roman"/>
        </w:rPr>
        <w:t xml:space="preserve"> </w:t>
      </w:r>
      <w:r w:rsidRPr="00EC14C9">
        <w:rPr>
          <w:rFonts w:eastAsia="Times New Roman"/>
          <w:szCs w:val="20"/>
        </w:rPr>
        <w:t>Hillel</w:t>
      </w:r>
      <w:r w:rsidR="00947382">
        <w:rPr>
          <w:rFonts w:eastAsia="Times New Roman"/>
          <w:szCs w:val="20"/>
        </w:rPr>
        <w:t xml:space="preserve"> </w:t>
      </w:r>
      <w:r w:rsidRPr="00EC14C9">
        <w:rPr>
          <w:rFonts w:eastAsia="Times New Roman"/>
          <w:szCs w:val="20"/>
        </w:rPr>
        <w:t>ben</w:t>
      </w:r>
      <w:r w:rsidR="00947382">
        <w:rPr>
          <w:rFonts w:eastAsia="Times New Roman"/>
          <w:szCs w:val="20"/>
        </w:rPr>
        <w:t xml:space="preserve"> </w:t>
      </w:r>
      <w:r w:rsidRPr="00EC14C9">
        <w:rPr>
          <w:rFonts w:eastAsia="Times New Roman"/>
          <w:szCs w:val="20"/>
        </w:rPr>
        <w:t>David</w:t>
      </w:r>
      <w:r w:rsidR="00947382">
        <w:rPr>
          <w:rFonts w:eastAsia="Times New Roman"/>
          <w:szCs w:val="20"/>
        </w:rPr>
        <w:t xml:space="preserve"> </w:t>
      </w:r>
    </w:p>
    <w:p w14:paraId="0983C303" w14:textId="07A9243E" w:rsidR="00EC14C9" w:rsidRPr="00EC14C9" w:rsidRDefault="00EC14C9" w:rsidP="00EC14C9">
      <w:pPr>
        <w:jc w:val="center"/>
        <w:rPr>
          <w:rFonts w:eastAsia="Times New Roman"/>
          <w:szCs w:val="20"/>
        </w:rPr>
      </w:pPr>
      <w:r w:rsidRPr="00EC14C9">
        <w:rPr>
          <w:rFonts w:eastAsia="Times New Roman"/>
          <w:szCs w:val="20"/>
        </w:rPr>
        <w:t>(Greg</w:t>
      </w:r>
      <w:r w:rsidR="00947382">
        <w:rPr>
          <w:rFonts w:eastAsia="Times New Roman"/>
          <w:szCs w:val="20"/>
        </w:rPr>
        <w:t xml:space="preserve"> </w:t>
      </w:r>
      <w:r w:rsidRPr="00EC14C9">
        <w:rPr>
          <w:rFonts w:eastAsia="Times New Roman"/>
          <w:szCs w:val="20"/>
        </w:rPr>
        <w:t>Killian).</w:t>
      </w:r>
      <w:r w:rsidR="00947382">
        <w:rPr>
          <w:rFonts w:eastAsia="Times New Roman"/>
          <w:szCs w:val="20"/>
        </w:rPr>
        <w:t xml:space="preserve"> </w:t>
      </w:r>
    </w:p>
    <w:p w14:paraId="1EDCF6D3" w14:textId="4F6E724B" w:rsidR="00EC14C9" w:rsidRPr="00EC14C9" w:rsidRDefault="00EC14C9" w:rsidP="00EC14C9">
      <w:pPr>
        <w:jc w:val="center"/>
        <w:rPr>
          <w:rFonts w:eastAsia="Times New Roman"/>
          <w:szCs w:val="20"/>
        </w:rPr>
      </w:pPr>
      <w:r w:rsidRPr="00EC14C9">
        <w:rPr>
          <w:rFonts w:eastAsia="Times New Roman"/>
          <w:szCs w:val="20"/>
        </w:rPr>
        <w:t>Comments</w:t>
      </w:r>
      <w:r w:rsidR="00947382">
        <w:rPr>
          <w:rFonts w:eastAsia="Times New Roman"/>
          <w:szCs w:val="20"/>
        </w:rPr>
        <w:t xml:space="preserve"> </w:t>
      </w:r>
      <w:r w:rsidRPr="00EC14C9">
        <w:rPr>
          <w:rFonts w:eastAsia="Times New Roman"/>
          <w:szCs w:val="20"/>
        </w:rPr>
        <w:t>may</w:t>
      </w:r>
      <w:r w:rsidR="00947382">
        <w:rPr>
          <w:rFonts w:eastAsia="Times New Roman"/>
          <w:szCs w:val="20"/>
        </w:rPr>
        <w:t xml:space="preserve"> </w:t>
      </w:r>
      <w:r w:rsidRPr="00EC14C9">
        <w:rPr>
          <w:rFonts w:eastAsia="Times New Roman"/>
          <w:szCs w:val="20"/>
        </w:rPr>
        <w:t>be</w:t>
      </w:r>
      <w:r w:rsidR="00947382">
        <w:rPr>
          <w:rFonts w:eastAsia="Times New Roman"/>
          <w:szCs w:val="20"/>
        </w:rPr>
        <w:t xml:space="preserve"> </w:t>
      </w:r>
      <w:r w:rsidRPr="00EC14C9">
        <w:rPr>
          <w:rFonts w:eastAsia="Times New Roman"/>
          <w:szCs w:val="20"/>
        </w:rPr>
        <w:t>submitted</w:t>
      </w:r>
      <w:r w:rsidR="00947382">
        <w:rPr>
          <w:rFonts w:eastAsia="Times New Roman"/>
          <w:szCs w:val="20"/>
        </w:rPr>
        <w:t xml:space="preserve"> </w:t>
      </w:r>
      <w:r w:rsidRPr="00EC14C9">
        <w:rPr>
          <w:rFonts w:eastAsia="Times New Roman"/>
          <w:szCs w:val="20"/>
        </w:rPr>
        <w:t>to:</w:t>
      </w:r>
    </w:p>
    <w:p w14:paraId="1DF5C0FD" w14:textId="77777777" w:rsidR="00EC14C9" w:rsidRPr="00EC14C9" w:rsidRDefault="00EC14C9" w:rsidP="00EC14C9">
      <w:pPr>
        <w:jc w:val="center"/>
        <w:rPr>
          <w:rFonts w:eastAsia="Times New Roman"/>
          <w:szCs w:val="20"/>
        </w:rPr>
      </w:pPr>
    </w:p>
    <w:p w14:paraId="77F9768F" w14:textId="43042B99" w:rsidR="00EC14C9" w:rsidRPr="00EC14C9" w:rsidRDefault="00EC14C9" w:rsidP="00EC14C9">
      <w:pPr>
        <w:jc w:val="center"/>
        <w:rPr>
          <w:rFonts w:eastAsia="Times New Roman"/>
          <w:szCs w:val="20"/>
        </w:rPr>
      </w:pPr>
      <w:r w:rsidRPr="00EC14C9">
        <w:rPr>
          <w:rFonts w:eastAsia="Times New Roman"/>
        </w:rPr>
        <w:t>Rabbi</w:t>
      </w:r>
      <w:r w:rsidR="00947382">
        <w:rPr>
          <w:rFonts w:eastAsia="Times New Roman"/>
        </w:rPr>
        <w:t xml:space="preserve"> </w:t>
      </w:r>
      <w:r w:rsidRPr="00EC14C9">
        <w:rPr>
          <w:rFonts w:eastAsia="Times New Roman"/>
        </w:rPr>
        <w:t>Dr.</w:t>
      </w:r>
      <w:r w:rsidR="00947382">
        <w:rPr>
          <w:rFonts w:eastAsia="Times New Roman"/>
        </w:rPr>
        <w:t xml:space="preserve"> </w:t>
      </w:r>
      <w:r w:rsidRPr="00EC14C9">
        <w:rPr>
          <w:rFonts w:eastAsia="Times New Roman"/>
          <w:szCs w:val="20"/>
        </w:rPr>
        <w:t>Greg</w:t>
      </w:r>
      <w:r w:rsidR="00947382">
        <w:rPr>
          <w:rFonts w:eastAsia="Times New Roman"/>
          <w:szCs w:val="20"/>
        </w:rPr>
        <w:t xml:space="preserve"> </w:t>
      </w:r>
      <w:r w:rsidRPr="00EC14C9">
        <w:rPr>
          <w:rFonts w:eastAsia="Times New Roman"/>
          <w:szCs w:val="20"/>
        </w:rPr>
        <w:t>Killian</w:t>
      </w:r>
    </w:p>
    <w:p w14:paraId="3846452F" w14:textId="5E51B8E8" w:rsidR="00EC14C9" w:rsidRPr="00EC14C9" w:rsidRDefault="00EC14C9" w:rsidP="00EC14C9">
      <w:pPr>
        <w:jc w:val="center"/>
        <w:rPr>
          <w:rFonts w:eastAsia="Times New Roman"/>
          <w:szCs w:val="20"/>
        </w:rPr>
      </w:pPr>
      <w:r w:rsidRPr="00EC14C9">
        <w:rPr>
          <w:rFonts w:eastAsia="Times New Roman"/>
          <w:szCs w:val="20"/>
        </w:rPr>
        <w:t>12210</w:t>
      </w:r>
      <w:r w:rsidR="00947382">
        <w:rPr>
          <w:rFonts w:eastAsia="Times New Roman"/>
          <w:szCs w:val="20"/>
        </w:rPr>
        <w:t xml:space="preserve"> </w:t>
      </w:r>
      <w:r w:rsidRPr="00EC14C9">
        <w:rPr>
          <w:rFonts w:eastAsia="Times New Roman"/>
          <w:szCs w:val="20"/>
        </w:rPr>
        <w:t>Luckey</w:t>
      </w:r>
      <w:r w:rsidR="00947382">
        <w:rPr>
          <w:rFonts w:eastAsia="Times New Roman"/>
          <w:szCs w:val="20"/>
        </w:rPr>
        <w:t xml:space="preserve"> </w:t>
      </w:r>
      <w:r w:rsidRPr="00EC14C9">
        <w:rPr>
          <w:rFonts w:eastAsia="Times New Roman"/>
          <w:szCs w:val="20"/>
        </w:rPr>
        <w:t>Summit</w:t>
      </w:r>
    </w:p>
    <w:p w14:paraId="7AD8F204" w14:textId="359BE6F4" w:rsidR="00EC14C9" w:rsidRPr="00EC14C9" w:rsidRDefault="00EC14C9" w:rsidP="00EC14C9">
      <w:pPr>
        <w:jc w:val="center"/>
        <w:rPr>
          <w:rFonts w:eastAsia="Times New Roman"/>
          <w:szCs w:val="20"/>
        </w:rPr>
      </w:pPr>
      <w:r w:rsidRPr="00EC14C9">
        <w:rPr>
          <w:rFonts w:eastAsia="Times New Roman"/>
          <w:szCs w:val="20"/>
        </w:rPr>
        <w:t>San</w:t>
      </w:r>
      <w:r w:rsidR="00947382">
        <w:rPr>
          <w:rFonts w:eastAsia="Times New Roman"/>
          <w:szCs w:val="20"/>
        </w:rPr>
        <w:t xml:space="preserve"> </w:t>
      </w:r>
      <w:r w:rsidRPr="00EC14C9">
        <w:rPr>
          <w:rFonts w:eastAsia="Times New Roman"/>
          <w:szCs w:val="20"/>
        </w:rPr>
        <w:t>Antonio,</w:t>
      </w:r>
      <w:r w:rsidR="00947382">
        <w:rPr>
          <w:rFonts w:eastAsia="Times New Roman"/>
          <w:szCs w:val="20"/>
        </w:rPr>
        <w:t xml:space="preserve"> </w:t>
      </w:r>
      <w:r w:rsidRPr="00EC14C9">
        <w:rPr>
          <w:rFonts w:eastAsia="Times New Roman"/>
          <w:szCs w:val="20"/>
        </w:rPr>
        <w:t>TX</w:t>
      </w:r>
      <w:r w:rsidR="00947382">
        <w:rPr>
          <w:rFonts w:eastAsia="Times New Roman"/>
          <w:szCs w:val="20"/>
        </w:rPr>
        <w:t xml:space="preserve"> </w:t>
      </w:r>
      <w:r w:rsidRPr="00EC14C9">
        <w:rPr>
          <w:rFonts w:eastAsia="Times New Roman"/>
          <w:szCs w:val="20"/>
        </w:rPr>
        <w:t>78252</w:t>
      </w:r>
    </w:p>
    <w:p w14:paraId="6FC96A67" w14:textId="77777777" w:rsidR="00EC14C9" w:rsidRPr="00EC14C9" w:rsidRDefault="00EC14C9" w:rsidP="00EC14C9">
      <w:pPr>
        <w:jc w:val="center"/>
        <w:rPr>
          <w:rFonts w:eastAsia="Times New Roman"/>
          <w:szCs w:val="20"/>
        </w:rPr>
      </w:pPr>
    </w:p>
    <w:p w14:paraId="1D03E170" w14:textId="0D38B3A1" w:rsidR="00EC14C9" w:rsidRPr="00EC14C9" w:rsidRDefault="00EC14C9" w:rsidP="00EC14C9">
      <w:pPr>
        <w:jc w:val="center"/>
        <w:rPr>
          <w:rFonts w:eastAsia="Times New Roman"/>
          <w:szCs w:val="20"/>
        </w:rPr>
      </w:pPr>
      <w:r w:rsidRPr="00EC14C9">
        <w:rPr>
          <w:rFonts w:eastAsia="Times New Roman"/>
          <w:szCs w:val="20"/>
        </w:rPr>
        <w:t>Internet</w:t>
      </w:r>
      <w:r w:rsidR="00947382">
        <w:rPr>
          <w:rFonts w:eastAsia="Times New Roman"/>
          <w:szCs w:val="20"/>
        </w:rPr>
        <w:t xml:space="preserve"> </w:t>
      </w:r>
      <w:r w:rsidRPr="00EC14C9">
        <w:rPr>
          <w:rFonts w:eastAsia="Times New Roman"/>
          <w:szCs w:val="20"/>
        </w:rPr>
        <w:t>address:</w:t>
      </w:r>
      <w:r w:rsidR="00947382">
        <w:rPr>
          <w:rFonts w:eastAsia="Times New Roman"/>
          <w:szCs w:val="20"/>
        </w:rPr>
        <w:t xml:space="preserve"> </w:t>
      </w:r>
      <w:r w:rsidRPr="00EC14C9">
        <w:rPr>
          <w:rFonts w:eastAsia="Times New Roman"/>
          <w:szCs w:val="20"/>
        </w:rPr>
        <w:t>gkilli@aol.com</w:t>
      </w:r>
    </w:p>
    <w:p w14:paraId="38EC4E72" w14:textId="34A95791" w:rsidR="00EC14C9" w:rsidRPr="00EC14C9" w:rsidRDefault="00EC14C9" w:rsidP="00EC14C9">
      <w:pPr>
        <w:jc w:val="center"/>
        <w:rPr>
          <w:rFonts w:eastAsia="Times New Roman"/>
          <w:szCs w:val="20"/>
        </w:rPr>
      </w:pPr>
      <w:r w:rsidRPr="00EC14C9">
        <w:rPr>
          <w:rFonts w:eastAsia="Times New Roman"/>
          <w:szCs w:val="20"/>
        </w:rPr>
        <w:t>Web</w:t>
      </w:r>
      <w:r w:rsidR="00947382">
        <w:rPr>
          <w:rFonts w:eastAsia="Times New Roman"/>
          <w:szCs w:val="20"/>
        </w:rPr>
        <w:t xml:space="preserve"> </w:t>
      </w:r>
      <w:r w:rsidRPr="00EC14C9">
        <w:rPr>
          <w:rFonts w:eastAsia="Times New Roman"/>
          <w:szCs w:val="20"/>
        </w:rPr>
        <w:t>page:</w:t>
      </w:r>
      <w:r w:rsidR="00947382">
        <w:rPr>
          <w:rFonts w:eastAsia="Times New Roman"/>
          <w:szCs w:val="20"/>
        </w:rPr>
        <w:t xml:space="preserve"> </w:t>
      </w:r>
      <w:r w:rsidRPr="00EC14C9">
        <w:rPr>
          <w:rFonts w:eastAsia="Times New Roman"/>
          <w:szCs w:val="20"/>
        </w:rPr>
        <w:t>https://www.betemunah.org/</w:t>
      </w:r>
    </w:p>
    <w:p w14:paraId="5C8A2D33" w14:textId="77777777" w:rsidR="00EC14C9" w:rsidRPr="00EC14C9" w:rsidRDefault="00EC14C9" w:rsidP="00EC14C9">
      <w:pPr>
        <w:jc w:val="center"/>
        <w:rPr>
          <w:rFonts w:eastAsia="Times New Roman"/>
          <w:szCs w:val="20"/>
        </w:rPr>
      </w:pPr>
    </w:p>
    <w:p w14:paraId="3BF4E9CD" w14:textId="60D2C15F" w:rsidR="00EC14C9" w:rsidRPr="00EC14C9" w:rsidRDefault="00EC14C9" w:rsidP="00EC14C9">
      <w:pPr>
        <w:jc w:val="center"/>
        <w:rPr>
          <w:rFonts w:eastAsia="Times New Roman"/>
          <w:bCs/>
          <w:szCs w:val="20"/>
        </w:rPr>
      </w:pPr>
      <w:r w:rsidRPr="00EC14C9">
        <w:rPr>
          <w:rFonts w:eastAsia="Times New Roman"/>
          <w:bCs/>
          <w:szCs w:val="20"/>
        </w:rPr>
        <w:t>(360)</w:t>
      </w:r>
      <w:r w:rsidR="00947382">
        <w:rPr>
          <w:rFonts w:eastAsia="Times New Roman"/>
          <w:bCs/>
          <w:szCs w:val="20"/>
        </w:rPr>
        <w:t xml:space="preserve"> </w:t>
      </w:r>
      <w:r w:rsidRPr="00EC14C9">
        <w:rPr>
          <w:rFonts w:eastAsia="Times New Roman"/>
          <w:bCs/>
          <w:szCs w:val="20"/>
        </w:rPr>
        <w:t>918-2905</w:t>
      </w:r>
    </w:p>
    <w:p w14:paraId="3DBA2302" w14:textId="77777777" w:rsidR="00EC14C9" w:rsidRPr="00EC14C9" w:rsidRDefault="00EC14C9" w:rsidP="00EC14C9">
      <w:pPr>
        <w:jc w:val="both"/>
        <w:rPr>
          <w:rFonts w:eastAsia="Times New Roman"/>
          <w:szCs w:val="20"/>
        </w:rPr>
      </w:pPr>
    </w:p>
    <w:p w14:paraId="28DDCCC9" w14:textId="38250EBE" w:rsidR="00EC14C9" w:rsidRPr="00EC14C9" w:rsidRDefault="00EC14C9" w:rsidP="00EC14C9">
      <w:pPr>
        <w:jc w:val="center"/>
        <w:rPr>
          <w:rFonts w:eastAsia="Times New Roman"/>
          <w:szCs w:val="20"/>
        </w:rPr>
      </w:pPr>
      <w:r w:rsidRPr="00EC14C9">
        <w:rPr>
          <w:rFonts w:eastAsia="Times New Roman"/>
          <w:szCs w:val="20"/>
        </w:rPr>
        <w:t>Return</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The</w:t>
      </w:r>
      <w:r w:rsidR="00947382">
        <w:rPr>
          <w:rFonts w:eastAsia="Times New Roman"/>
          <w:szCs w:val="20"/>
        </w:rPr>
        <w:t xml:space="preserve"> </w:t>
      </w:r>
      <w:r w:rsidRPr="00EC14C9">
        <w:rPr>
          <w:rFonts w:eastAsia="Times New Roman"/>
          <w:szCs w:val="20"/>
        </w:rPr>
        <w:t>WATCHMAN</w:t>
      </w:r>
      <w:r w:rsidR="00947382">
        <w:rPr>
          <w:rFonts w:eastAsia="Times New Roman"/>
          <w:szCs w:val="20"/>
        </w:rPr>
        <w:t xml:space="preserve"> </w:t>
      </w:r>
      <w:r w:rsidRPr="00EC14C9">
        <w:rPr>
          <w:rFonts w:eastAsia="Times New Roman"/>
          <w:szCs w:val="20"/>
        </w:rPr>
        <w:t>home</w:t>
      </w:r>
      <w:r w:rsidR="00947382">
        <w:rPr>
          <w:rFonts w:eastAsia="Times New Roman"/>
          <w:szCs w:val="20"/>
        </w:rPr>
        <w:t xml:space="preserve"> </w:t>
      </w:r>
      <w:r w:rsidRPr="00EC14C9">
        <w:rPr>
          <w:rFonts w:eastAsia="Times New Roman"/>
          <w:szCs w:val="20"/>
        </w:rPr>
        <w:t>page</w:t>
      </w:r>
      <w:r w:rsidR="00947382">
        <w:rPr>
          <w:rFonts w:eastAsia="Times New Roman"/>
          <w:szCs w:val="20"/>
        </w:rPr>
        <w:t xml:space="preserve"> </w:t>
      </w:r>
    </w:p>
    <w:p w14:paraId="6005F251" w14:textId="34BBD5E3" w:rsidR="00EC14C9" w:rsidRPr="00EC14C9" w:rsidRDefault="00EC14C9" w:rsidP="00EC14C9">
      <w:pPr>
        <w:jc w:val="center"/>
        <w:rPr>
          <w:rFonts w:eastAsia="Times New Roman"/>
          <w:szCs w:val="20"/>
        </w:rPr>
      </w:pPr>
      <w:r w:rsidRPr="00EC14C9">
        <w:rPr>
          <w:rFonts w:eastAsia="Times New Roman"/>
          <w:szCs w:val="20"/>
        </w:rPr>
        <w:t>Send</w:t>
      </w:r>
      <w:r w:rsidR="00947382">
        <w:rPr>
          <w:rFonts w:eastAsia="Times New Roman"/>
          <w:szCs w:val="20"/>
        </w:rPr>
        <w:t xml:space="preserve"> </w:t>
      </w:r>
      <w:r w:rsidRPr="00EC14C9">
        <w:rPr>
          <w:rFonts w:eastAsia="Times New Roman"/>
          <w:szCs w:val="20"/>
        </w:rPr>
        <w:t>comments</w:t>
      </w:r>
      <w:r w:rsidR="00947382">
        <w:rPr>
          <w:rFonts w:eastAsia="Times New Roman"/>
          <w:szCs w:val="20"/>
        </w:rPr>
        <w:t xml:space="preserve"> </w:t>
      </w:r>
      <w:r w:rsidRPr="00EC14C9">
        <w:rPr>
          <w:rFonts w:eastAsia="Times New Roman"/>
          <w:szCs w:val="20"/>
        </w:rPr>
        <w:t>to</w:t>
      </w:r>
      <w:r w:rsidR="00947382">
        <w:rPr>
          <w:rFonts w:eastAsia="Times New Roman"/>
          <w:szCs w:val="20"/>
        </w:rPr>
        <w:t xml:space="preserve"> </w:t>
      </w:r>
      <w:r w:rsidRPr="00EC14C9">
        <w:rPr>
          <w:rFonts w:eastAsia="Times New Roman"/>
          <w:szCs w:val="20"/>
        </w:rPr>
        <w:t>Greg</w:t>
      </w:r>
      <w:r w:rsidR="00947382">
        <w:rPr>
          <w:rFonts w:eastAsia="Times New Roman"/>
          <w:szCs w:val="20"/>
        </w:rPr>
        <w:t xml:space="preserve"> </w:t>
      </w:r>
      <w:r w:rsidRPr="00EC14C9">
        <w:rPr>
          <w:rFonts w:eastAsia="Times New Roman"/>
          <w:szCs w:val="20"/>
        </w:rPr>
        <w:t>Killian</w:t>
      </w:r>
      <w:r w:rsidR="00947382">
        <w:rPr>
          <w:rFonts w:eastAsia="Times New Roman"/>
          <w:szCs w:val="20"/>
        </w:rPr>
        <w:t xml:space="preserve"> </w:t>
      </w:r>
      <w:r w:rsidRPr="00EC14C9">
        <w:rPr>
          <w:rFonts w:eastAsia="Times New Roman"/>
          <w:szCs w:val="20"/>
        </w:rPr>
        <w:t>at</w:t>
      </w:r>
      <w:r w:rsidR="00947382">
        <w:rPr>
          <w:rFonts w:eastAsia="Times New Roman"/>
          <w:szCs w:val="20"/>
        </w:rPr>
        <w:t xml:space="preserve"> </w:t>
      </w:r>
      <w:r w:rsidRPr="00EC14C9">
        <w:rPr>
          <w:rFonts w:eastAsia="Times New Roman"/>
          <w:szCs w:val="20"/>
        </w:rPr>
        <w:t>his</w:t>
      </w:r>
      <w:r w:rsidR="00947382">
        <w:rPr>
          <w:rFonts w:eastAsia="Times New Roman"/>
          <w:szCs w:val="20"/>
        </w:rPr>
        <w:t xml:space="preserve"> </w:t>
      </w:r>
      <w:r w:rsidRPr="00EC14C9">
        <w:rPr>
          <w:rFonts w:eastAsia="Times New Roman"/>
          <w:szCs w:val="20"/>
        </w:rPr>
        <w:t>email</w:t>
      </w:r>
      <w:r w:rsidR="00947382">
        <w:rPr>
          <w:rFonts w:eastAsia="Times New Roman"/>
          <w:szCs w:val="20"/>
        </w:rPr>
        <w:t xml:space="preserve"> </w:t>
      </w:r>
      <w:r w:rsidRPr="00EC14C9">
        <w:rPr>
          <w:rFonts w:eastAsia="Times New Roman"/>
          <w:szCs w:val="20"/>
        </w:rPr>
        <w:t>address:</w:t>
      </w:r>
      <w:r w:rsidR="00947382">
        <w:rPr>
          <w:rFonts w:eastAsia="Times New Roman"/>
          <w:szCs w:val="20"/>
        </w:rPr>
        <w:t xml:space="preserve"> </w:t>
      </w:r>
      <w:r w:rsidRPr="00EC14C9">
        <w:rPr>
          <w:rFonts w:eastAsia="Times New Roman"/>
          <w:szCs w:val="20"/>
        </w:rPr>
        <w:t>gkilli@aol.com</w:t>
      </w:r>
    </w:p>
    <w:p w14:paraId="32F6B576" w14:textId="77777777" w:rsidR="0057530A" w:rsidRDefault="0057530A"/>
    <w:sectPr w:rsidR="0057530A" w:rsidSect="004E3F85">
      <w:footerReference w:type="default" r:id="rId19"/>
      <w:footnotePr>
        <w:numRestart w:val="eachSect"/>
      </w:footnotePr>
      <w:type w:val="continuous"/>
      <w:pgSz w:w="12240" w:h="15840"/>
      <w:pgMar w:top="720" w:right="576" w:bottom="720" w:left="1008" w:header="0" w:footer="0" w:gutter="0"/>
      <w:cols w:num="2"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88C9F" w14:textId="77777777" w:rsidR="00C102D8" w:rsidRDefault="00C102D8" w:rsidP="00EC14C9">
      <w:r>
        <w:separator/>
      </w:r>
    </w:p>
  </w:endnote>
  <w:endnote w:type="continuationSeparator" w:id="0">
    <w:p w14:paraId="5B384B43" w14:textId="77777777" w:rsidR="00C102D8" w:rsidRDefault="00C102D8" w:rsidP="00EC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359560"/>
      <w:docPartObj>
        <w:docPartGallery w:val="Page Numbers (Bottom of Page)"/>
        <w:docPartUnique/>
      </w:docPartObj>
    </w:sdtPr>
    <w:sdtContent>
      <w:sdt>
        <w:sdtPr>
          <w:id w:val="1728636285"/>
          <w:docPartObj>
            <w:docPartGallery w:val="Page Numbers (Top of Page)"/>
            <w:docPartUnique/>
          </w:docPartObj>
        </w:sdtPr>
        <w:sdtContent>
          <w:p w14:paraId="622914D2" w14:textId="77777777" w:rsidR="00EC14C9" w:rsidRDefault="00EC14C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D109514" w14:textId="77777777" w:rsidR="00EC14C9" w:rsidRDefault="00EC14C9" w:rsidP="00002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9776659"/>
      <w:docPartObj>
        <w:docPartGallery w:val="Page Numbers (Bottom of Page)"/>
        <w:docPartUnique/>
      </w:docPartObj>
    </w:sdtPr>
    <w:sdtContent>
      <w:sdt>
        <w:sdtPr>
          <w:id w:val="-1175030326"/>
          <w:docPartObj>
            <w:docPartGallery w:val="Page Numbers (Top of Page)"/>
            <w:docPartUnique/>
          </w:docPartObj>
        </w:sdtPr>
        <w:sdtContent>
          <w:p w14:paraId="125BB382" w14:textId="77777777" w:rsidR="00EC14C9" w:rsidRDefault="00EC14C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302473C" w14:textId="77777777" w:rsidR="00EC14C9" w:rsidRDefault="00EC14C9" w:rsidP="00002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AC221" w14:textId="77777777" w:rsidR="00C102D8" w:rsidRDefault="00C102D8" w:rsidP="00EC14C9">
      <w:r>
        <w:separator/>
      </w:r>
    </w:p>
  </w:footnote>
  <w:footnote w:type="continuationSeparator" w:id="0">
    <w:p w14:paraId="5A22D88E" w14:textId="77777777" w:rsidR="00C102D8" w:rsidRDefault="00C102D8" w:rsidP="00EC14C9">
      <w:r>
        <w:continuationSeparator/>
      </w:r>
    </w:p>
  </w:footnote>
  <w:footnote w:id="1">
    <w:p w14:paraId="4675FF51" w14:textId="77777777" w:rsidR="00EC14C9" w:rsidRDefault="00EC14C9" w:rsidP="00F849B5">
      <w:pPr>
        <w:pStyle w:val="FootnoteText"/>
      </w:pPr>
      <w:r>
        <w:rPr>
          <w:rStyle w:val="FootnoteReference"/>
        </w:rPr>
        <w:footnoteRef/>
      </w:r>
      <w:r>
        <w:t xml:space="preserve"> Our Sages</w:t>
      </w:r>
    </w:p>
  </w:footnote>
  <w:footnote w:id="2">
    <w:p w14:paraId="37D08F68" w14:textId="77777777" w:rsidR="00EC14C9" w:rsidRDefault="00EC14C9" w:rsidP="00F849B5">
      <w:pPr>
        <w:pStyle w:val="FootnoteText"/>
      </w:pPr>
      <w:r>
        <w:rPr>
          <w:rStyle w:val="FootnoteReference"/>
        </w:rPr>
        <w:footnoteRef/>
      </w:r>
      <w:r>
        <w:t xml:space="preserve"> </w:t>
      </w:r>
      <w:r w:rsidRPr="00753C3D">
        <w:t>Incidentally, since the 70 nations of the world don't include the nation of Israel, it seems that when the number 70 is used in a symbolic sense, there is always one "extra." For that reason, the number 70, when it appears symbolically in various places in the Torah, is really 71.</w:t>
      </w:r>
    </w:p>
  </w:footnote>
  <w:footnote w:id="3">
    <w:p w14:paraId="571A5F79" w14:textId="77777777" w:rsidR="00EC14C9" w:rsidRDefault="00EC14C9" w:rsidP="00F849B5">
      <w:pPr>
        <w:pStyle w:val="FootnoteText"/>
      </w:pPr>
      <w:r>
        <w:rPr>
          <w:rStyle w:val="FootnoteReference"/>
        </w:rPr>
        <w:footnoteRef/>
      </w:r>
      <w:r>
        <w:t xml:space="preserve"> The Hebrew word ‘Daat‘ is a good alternate word for ‘connection’.</w:t>
      </w:r>
    </w:p>
  </w:footnote>
  <w:footnote w:id="4">
    <w:p w14:paraId="29CD84DE" w14:textId="77777777" w:rsidR="00EC14C9" w:rsidRDefault="00EC14C9" w:rsidP="00F849B5">
      <w:pPr>
        <w:pStyle w:val="FootnoteText"/>
      </w:pPr>
      <w:r>
        <w:rPr>
          <w:rStyle w:val="FootnoteReference"/>
        </w:rPr>
        <w:footnoteRef/>
      </w:r>
      <w:r>
        <w:t xml:space="preserve"> Bne Israel = The Children of Israel.</w:t>
      </w:r>
    </w:p>
  </w:footnote>
  <w:footnote w:id="5">
    <w:p w14:paraId="4C6EFF4E" w14:textId="54E047EE" w:rsidR="00EC14C9" w:rsidRDefault="00EC14C9" w:rsidP="00F849B5">
      <w:pPr>
        <w:pStyle w:val="FootnoteText"/>
      </w:pPr>
      <w:r>
        <w:rPr>
          <w:rStyle w:val="FootnoteReference"/>
        </w:rPr>
        <w:footnoteRef/>
      </w:r>
      <w:r>
        <w:t xml:space="preserve"> Six thousand years, plus a thousand-year </w:t>
      </w:r>
      <w:r w:rsidRPr="00722826">
        <w:t>Sabbath</w:t>
      </w:r>
      <w:r>
        <w:t xml:space="preserve"> - see </w:t>
      </w:r>
      <w:r w:rsidRPr="00722826">
        <w:t>Talmud</w:t>
      </w:r>
      <w:r>
        <w:t xml:space="preserve"> </w:t>
      </w:r>
      <w:r w:rsidRPr="00722826">
        <w:t>Bavli</w:t>
      </w:r>
      <w:r>
        <w:t xml:space="preserve"> Sanhedrin 97a</w:t>
      </w:r>
    </w:p>
  </w:footnote>
  <w:footnote w:id="6">
    <w:p w14:paraId="59453830" w14:textId="77777777" w:rsidR="00161FEE" w:rsidRDefault="00161FEE" w:rsidP="00F849B5">
      <w:pPr>
        <w:pStyle w:val="FootnoteText"/>
      </w:pPr>
      <w:r>
        <w:rPr>
          <w:rStyle w:val="FootnoteReference"/>
        </w:rPr>
        <w:footnoteRef/>
      </w:r>
      <w:r>
        <w:t xml:space="preserve"> </w:t>
      </w:r>
      <w:r w:rsidRPr="00161FEE">
        <w:t xml:space="preserve">There are seventy facets to Torah. </w:t>
      </w:r>
      <w:r>
        <w:t xml:space="preserve">- </w:t>
      </w:r>
      <w:r w:rsidRPr="00161FEE">
        <w:t>Zohar, Bereshi</w:t>
      </w:r>
      <w:r>
        <w:t>t</w:t>
      </w:r>
      <w:r w:rsidRPr="00161FEE">
        <w:t xml:space="preserve"> 36</w:t>
      </w:r>
    </w:p>
  </w:footnote>
  <w:footnote w:id="7">
    <w:p w14:paraId="208AEB0B" w14:textId="2340314B" w:rsidR="00F849B5" w:rsidRDefault="00F849B5" w:rsidP="00F849B5">
      <w:pPr>
        <w:pStyle w:val="FootnoteText"/>
      </w:pPr>
      <w:r>
        <w:rPr>
          <w:rStyle w:val="FootnoteReference"/>
        </w:rPr>
        <w:footnoteRef/>
      </w:r>
      <w:r>
        <w:t xml:space="preserve"> T</w:t>
      </w:r>
      <w:r w:rsidRPr="00F849B5">
        <w:t>he seventy festival days which the Holy One, blessed be He, gave to Israel: the seven days of Passover, the eight days of the Tabernacles Festival, New Year, the Day of Atonement</w:t>
      </w:r>
      <w:r>
        <w:t>s</w:t>
      </w:r>
      <w:r w:rsidRPr="00F849B5">
        <w:t>, the Festival of Pentecost, and there are fifty-two Sabbaths in the solar year. This makes a total of seventy.</w:t>
      </w:r>
    </w:p>
  </w:footnote>
  <w:footnote w:id="8">
    <w:p w14:paraId="4F897602" w14:textId="77777777" w:rsidR="000C307B" w:rsidRDefault="000C307B" w:rsidP="00F849B5">
      <w:pPr>
        <w:pStyle w:val="FootnoteText"/>
      </w:pPr>
      <w:r>
        <w:rPr>
          <w:rStyle w:val="FootnoteReference"/>
        </w:rPr>
        <w:footnoteRef/>
      </w:r>
      <w:r>
        <w:t xml:space="preserve"> </w:t>
      </w:r>
      <w:r w:rsidRPr="000C307B">
        <w:t>Midrash Yelamdeinu</w:t>
      </w:r>
    </w:p>
  </w:footnote>
  <w:footnote w:id="9">
    <w:p w14:paraId="67810C22" w14:textId="77777777" w:rsidR="00EC14C9" w:rsidRDefault="00EC14C9" w:rsidP="00F849B5">
      <w:pPr>
        <w:pStyle w:val="FootnoteText"/>
      </w:pPr>
      <w:r>
        <w:rPr>
          <w:rStyle w:val="FootnoteReference"/>
        </w:rPr>
        <w:footnoteRef/>
      </w:r>
      <w:r>
        <w:t xml:space="preserve">  According to this he had not slain anyone. Other legends, however, relate that he accidentally killed Cain, and he argued that his punishment would be deferred for a greater time than that of Cain, who </w:t>
      </w:r>
      <w:r>
        <w:rPr>
          <w:i/>
        </w:rPr>
        <w:t>intentionally</w:t>
      </w:r>
      <w:r>
        <w:t xml:space="preserve"> murdered Abel.</w:t>
      </w:r>
    </w:p>
  </w:footnote>
  <w:footnote w:id="10">
    <w:p w14:paraId="5CBB5349" w14:textId="77777777" w:rsidR="00EC14C9" w:rsidRDefault="00EC14C9" w:rsidP="00F849B5">
      <w:pPr>
        <w:pStyle w:val="FootnoteText"/>
      </w:pPr>
      <w:r>
        <w:rPr>
          <w:rStyle w:val="FootnoteReference"/>
        </w:rPr>
        <w:footnoteRef/>
      </w:r>
      <w:r>
        <w:t xml:space="preserve"> To their objection that a Flood was imminent he replied that it would certainly be postponed for many generations.</w:t>
      </w:r>
    </w:p>
  </w:footnote>
  <w:footnote w:id="11">
    <w:p w14:paraId="1976F6AE" w14:textId="77777777" w:rsidR="00EC14C9" w:rsidRDefault="00EC14C9" w:rsidP="00F849B5">
      <w:pPr>
        <w:pStyle w:val="FootnoteText"/>
      </w:pPr>
      <w:r>
        <w:rPr>
          <w:rStyle w:val="FootnoteReference"/>
        </w:rPr>
        <w:footnoteRef/>
      </w:r>
      <w:r>
        <w:t xml:space="preserve"> </w:t>
      </w:r>
      <w:r>
        <w:rPr>
          <w:b/>
          <w:bCs/>
        </w:rPr>
        <w:t>Ra</w:t>
      </w:r>
      <w:r>
        <w:t>bbi </w:t>
      </w:r>
      <w:r>
        <w:rPr>
          <w:b/>
          <w:bCs/>
        </w:rPr>
        <w:t>SH</w:t>
      </w:r>
      <w:r>
        <w:t>lomo </w:t>
      </w:r>
      <w:r>
        <w:rPr>
          <w:b/>
          <w:bCs/>
        </w:rPr>
        <w:t>I</w:t>
      </w:r>
      <w:r>
        <w:t>tzhaki; </w:t>
      </w:r>
    </w:p>
  </w:footnote>
  <w:footnote w:id="12">
    <w:p w14:paraId="03E23EEA" w14:textId="77777777" w:rsidR="00EC14C9" w:rsidRDefault="00EC14C9" w:rsidP="00F849B5">
      <w:pPr>
        <w:pStyle w:val="FootnoteText"/>
      </w:pPr>
      <w:r>
        <w:rPr>
          <w:rStyle w:val="FootnoteReference"/>
        </w:rPr>
        <w:footnoteRef/>
      </w:r>
      <w:r>
        <w:t xml:space="preserve"> From sources quoted on verse 23</w:t>
      </w:r>
    </w:p>
  </w:footnote>
  <w:footnote w:id="13">
    <w:p w14:paraId="19945859" w14:textId="77777777" w:rsidR="00EC14C9" w:rsidRDefault="00EC14C9" w:rsidP="00F849B5">
      <w:pPr>
        <w:pStyle w:val="FootnoteText"/>
      </w:pPr>
      <w:r>
        <w:rPr>
          <w:rStyle w:val="FootnoteReference"/>
        </w:rPr>
        <w:footnoteRef/>
      </w:r>
      <w:r>
        <w:t xml:space="preserve"> Iyov (Job) 24:21</w:t>
      </w:r>
    </w:p>
  </w:footnote>
  <w:footnote w:id="14">
    <w:p w14:paraId="6B0E10CB" w14:textId="77777777" w:rsidR="00EC14C9" w:rsidRDefault="00EC14C9" w:rsidP="00F849B5">
      <w:pPr>
        <w:pStyle w:val="FootnoteText"/>
      </w:pPr>
      <w:r>
        <w:rPr>
          <w:rStyle w:val="FootnoteReference"/>
        </w:rPr>
        <w:footnoteRef/>
      </w:r>
      <w:r>
        <w:t xml:space="preserve"> Great Sanhedrin. ch. 10, not found in our edition, but in Gen. Rabbah 23:2</w:t>
      </w:r>
    </w:p>
  </w:footnote>
  <w:footnote w:id="15">
    <w:p w14:paraId="15A71A02" w14:textId="77777777" w:rsidR="00EC14C9" w:rsidRDefault="00EC14C9" w:rsidP="00F849B5">
      <w:pPr>
        <w:pStyle w:val="FootnoteText"/>
      </w:pPr>
      <w:r>
        <w:rPr>
          <w:rStyle w:val="FootnoteReference"/>
        </w:rPr>
        <w:footnoteRef/>
      </w:r>
      <w:r>
        <w:t xml:space="preserve"> Genesis Rabbah 23:4:5. See also Eruvin 18b.</w:t>
      </w:r>
    </w:p>
  </w:footnote>
  <w:footnote w:id="16">
    <w:p w14:paraId="469D85AF" w14:textId="24DBA0BD" w:rsidR="00EC14C9" w:rsidRDefault="00EC14C9" w:rsidP="00F849B5">
      <w:pPr>
        <w:pStyle w:val="FootnoteText"/>
      </w:pPr>
      <w:r>
        <w:rPr>
          <w:rStyle w:val="FootnoteReference"/>
        </w:rPr>
        <w:footnoteRef/>
      </w:r>
      <w:r>
        <w:t xml:space="preserve"> </w:t>
      </w:r>
      <w:r w:rsidRPr="00722826">
        <w:t>Daat</w:t>
      </w:r>
      <w:r>
        <w:t xml:space="preserve"> is first used in the Torah (Bereshit – Genesis 4:1) to describe </w:t>
      </w:r>
      <w:r w:rsidRPr="00722826">
        <w:t>marital relations</w:t>
      </w:r>
      <w:r>
        <w:t xml:space="preserve">, the ultimate form of </w:t>
      </w:r>
      <w:r w:rsidRPr="00722826">
        <w:t>knowledge</w:t>
      </w:r>
      <w:r>
        <w:t>, of daat.</w:t>
      </w:r>
    </w:p>
  </w:footnote>
  <w:footnote w:id="17">
    <w:p w14:paraId="241E64F1" w14:textId="77777777" w:rsidR="00EC14C9" w:rsidRDefault="00EC14C9" w:rsidP="00F849B5">
      <w:pPr>
        <w:pStyle w:val="FootnoteText"/>
      </w:pPr>
      <w:r>
        <w:rPr>
          <w:rStyle w:val="FootnoteReference"/>
        </w:rPr>
        <w:footnoteRef/>
      </w:r>
      <w:r>
        <w:t xml:space="preserve"> Gematria</w:t>
      </w:r>
    </w:p>
  </w:footnote>
  <w:footnote w:id="18">
    <w:p w14:paraId="3D132746" w14:textId="77777777" w:rsidR="00EC14C9" w:rsidRDefault="00EC14C9" w:rsidP="00F849B5">
      <w:pPr>
        <w:pStyle w:val="FootnoteText"/>
      </w:pPr>
      <w:r>
        <w:rPr>
          <w:rStyle w:val="FootnoteReference"/>
        </w:rPr>
        <w:footnoteRef/>
      </w:r>
      <w:r>
        <w:t xml:space="preserve"> The value of seventy.</w:t>
      </w:r>
    </w:p>
  </w:footnote>
  <w:footnote w:id="19">
    <w:p w14:paraId="22D68B56" w14:textId="6DC63645" w:rsidR="00EC14C9" w:rsidRDefault="00EC14C9" w:rsidP="00F849B5">
      <w:pPr>
        <w:pStyle w:val="FootnoteText"/>
      </w:pPr>
      <w:r>
        <w:rPr>
          <w:rStyle w:val="FootnoteReference"/>
        </w:rPr>
        <w:footnoteRef/>
      </w:r>
      <w:r>
        <w:t xml:space="preserve"> Ketoret is the </w:t>
      </w:r>
      <w:r w:rsidRPr="00722826">
        <w:t>Hebrew</w:t>
      </w:r>
      <w:r>
        <w:t xml:space="preserve"> transliteration of </w:t>
      </w:r>
      <w:r>
        <w:rPr>
          <w:i/>
        </w:rPr>
        <w:t>incense</w:t>
      </w:r>
      <w:r>
        <w:t>.</w:t>
      </w:r>
    </w:p>
  </w:footnote>
  <w:footnote w:id="20">
    <w:p w14:paraId="1BAC3318" w14:textId="77777777" w:rsidR="00EC14C9" w:rsidRDefault="00EC14C9" w:rsidP="00F849B5">
      <w:pPr>
        <w:pStyle w:val="FootnoteText"/>
      </w:pPr>
      <w:r>
        <w:rPr>
          <w:rStyle w:val="FootnoteReference"/>
        </w:rPr>
        <w:footnoteRef/>
      </w:r>
      <w:r>
        <w:t xml:space="preserve"> This is the sharp sense of arrival, of being THERE.</w:t>
      </w:r>
    </w:p>
  </w:footnote>
  <w:footnote w:id="21">
    <w:p w14:paraId="3830D2D2" w14:textId="77777777" w:rsidR="00EC14C9" w:rsidRDefault="00EC14C9" w:rsidP="00F849B5">
      <w:pPr>
        <w:pStyle w:val="FootnoteText"/>
        <w:rPr>
          <w:b/>
          <w:bCs/>
        </w:rPr>
      </w:pPr>
      <w:r>
        <w:rPr>
          <w:rStyle w:val="FootnoteReference"/>
        </w:rPr>
        <w:footnoteRef/>
      </w:r>
      <w:r>
        <w:t xml:space="preserve"> </w:t>
      </w:r>
      <w:r>
        <w:rPr>
          <w:bCs/>
          <w:i/>
        </w:rPr>
        <w:t>The Hebrew Letters: Channels Of Creative Consciousness</w:t>
      </w:r>
      <w:r>
        <w:rPr>
          <w:bCs/>
        </w:rPr>
        <w:t>,  by Yitzchak Ginsburgh</w:t>
      </w:r>
    </w:p>
  </w:footnote>
  <w:footnote w:id="22">
    <w:p w14:paraId="4414977C" w14:textId="3CE98ADA" w:rsidR="00EC14C9" w:rsidRDefault="00EC14C9" w:rsidP="00F849B5">
      <w:pPr>
        <w:pStyle w:val="FootnoteText"/>
      </w:pPr>
      <w:r>
        <w:rPr>
          <w:rStyle w:val="FootnoteReference"/>
        </w:rPr>
        <w:footnoteRef/>
      </w:r>
      <w:r>
        <w:t xml:space="preserve"> Seventy is the traditional number of </w:t>
      </w:r>
      <w:r w:rsidRPr="00722826">
        <w:t>Gentile</w:t>
      </w:r>
      <w:r>
        <w:t xml:space="preserve"> nations, and the seventy bullocks are offered to make atonement for them.</w:t>
      </w:r>
    </w:p>
  </w:footnote>
  <w:footnote w:id="23">
    <w:p w14:paraId="650437AD" w14:textId="77777777" w:rsidR="00EC14C9" w:rsidRDefault="00EC14C9" w:rsidP="00F849B5">
      <w:pPr>
        <w:pStyle w:val="FootnoteText"/>
      </w:pPr>
      <w:r>
        <w:rPr>
          <w:rStyle w:val="FootnoteReference"/>
        </w:rPr>
        <w:footnoteRef/>
      </w:r>
      <w:r>
        <w:t xml:space="preserve"> Israel</w:t>
      </w:r>
    </w:p>
  </w:footnote>
  <w:footnote w:id="24">
    <w:p w14:paraId="6DD8DA8F" w14:textId="77777777" w:rsidR="00EC14C9" w:rsidRDefault="00EC14C9" w:rsidP="00F849B5">
      <w:pPr>
        <w:pStyle w:val="FootnoteText"/>
      </w:pPr>
      <w:r>
        <w:rPr>
          <w:rStyle w:val="FootnoteReference"/>
        </w:rPr>
        <w:footnoteRef/>
      </w:r>
      <w:r>
        <w:t xml:space="preserve"> </w:t>
      </w:r>
      <w:r>
        <w:rPr>
          <w:lang w:val="en-AU"/>
        </w:rPr>
        <w:t>Midrash Otiyot d’Rabbi Akiba</w:t>
      </w:r>
    </w:p>
  </w:footnote>
  <w:footnote w:id="25">
    <w:p w14:paraId="3345A3AD" w14:textId="2781044A" w:rsidR="00EC14C9" w:rsidRDefault="00EC14C9" w:rsidP="00F849B5">
      <w:pPr>
        <w:pStyle w:val="FootnoteText"/>
      </w:pPr>
      <w:r>
        <w:rPr>
          <w:rStyle w:val="FootnoteReference"/>
        </w:rPr>
        <w:footnoteRef/>
      </w:r>
      <w:r>
        <w:t xml:space="preserve"> See the study titled: </w:t>
      </w:r>
      <w:r w:rsidRPr="00722826">
        <w:t>REMEZ</w:t>
      </w:r>
      <w:r>
        <w:t>.</w:t>
      </w:r>
    </w:p>
  </w:footnote>
  <w:footnote w:id="26">
    <w:p w14:paraId="11A4E3EA" w14:textId="77777777" w:rsidR="00EC14C9" w:rsidRDefault="00EC14C9" w:rsidP="00F849B5">
      <w:pPr>
        <w:pStyle w:val="FootnoteText"/>
      </w:pPr>
      <w:r>
        <w:rPr>
          <w:rStyle w:val="FootnoteReference"/>
        </w:rPr>
        <w:footnoteRef/>
      </w:r>
      <w:r>
        <w:t xml:space="preserve"> The Vilna Gaon. - the book of “Siddur”</w:t>
      </w:r>
    </w:p>
  </w:footnote>
  <w:footnote w:id="27">
    <w:p w14:paraId="7DC84718" w14:textId="67096131" w:rsidR="00EC14C9" w:rsidRDefault="00EC14C9" w:rsidP="00F849B5">
      <w:pPr>
        <w:pStyle w:val="FootnoteText"/>
      </w:pPr>
      <w:r>
        <w:rPr>
          <w:rStyle w:val="FootnoteReference"/>
        </w:rPr>
        <w:footnoteRef/>
      </w:r>
      <w:r>
        <w:t xml:space="preserve"> </w:t>
      </w:r>
      <w:r>
        <w:rPr>
          <w:bCs/>
          <w:i/>
        </w:rPr>
        <w:t xml:space="preserve">The wisdom in the </w:t>
      </w:r>
      <w:r w:rsidRPr="00722826">
        <w:rPr>
          <w:bCs/>
          <w:i/>
        </w:rPr>
        <w:t>Hebrew</w:t>
      </w:r>
      <w:r>
        <w:rPr>
          <w:bCs/>
          <w:i/>
        </w:rPr>
        <w:t xml:space="preserve"> alphabet: the sacred </w:t>
      </w:r>
      <w:r w:rsidRPr="00722826">
        <w:rPr>
          <w:bCs/>
          <w:i/>
        </w:rPr>
        <w:t>letters</w:t>
      </w:r>
      <w:r>
        <w:rPr>
          <w:bCs/>
          <w:i/>
        </w:rPr>
        <w:t xml:space="preserve"> as a guide to </w:t>
      </w:r>
      <w:r w:rsidRPr="00722826">
        <w:rPr>
          <w:bCs/>
          <w:i/>
        </w:rPr>
        <w:t>Jewish</w:t>
      </w:r>
      <w:r>
        <w:rPr>
          <w:bCs/>
          <w:i/>
        </w:rPr>
        <w:t xml:space="preserve"> to Jewish Deed and Thought</w:t>
      </w:r>
      <w:r>
        <w:rPr>
          <w:b/>
          <w:bCs/>
        </w:rPr>
        <w:t xml:space="preserve">, </w:t>
      </w:r>
      <w:r>
        <w:t>By Michael L. Munk</w:t>
      </w:r>
    </w:p>
  </w:footnote>
  <w:footnote w:id="28">
    <w:p w14:paraId="075C61AD" w14:textId="77777777" w:rsidR="00EC14C9" w:rsidRDefault="00EC14C9" w:rsidP="00F849B5">
      <w:pPr>
        <w:pStyle w:val="FootnoteText"/>
      </w:pPr>
      <w:r>
        <w:rPr>
          <w:rStyle w:val="FootnoteReference"/>
        </w:rPr>
        <w:footnoteRef/>
      </w:r>
      <w:r>
        <w:t xml:space="preserve"> Hakham means “wise one” and is used as a title by the sfardim for their Rabbis.</w:t>
      </w:r>
    </w:p>
  </w:footnote>
  <w:footnote w:id="29">
    <w:p w14:paraId="7E1BEA5C" w14:textId="77777777" w:rsidR="00EC14C9" w:rsidRDefault="00EC14C9" w:rsidP="00F849B5">
      <w:pPr>
        <w:pStyle w:val="FootnoteText"/>
      </w:pPr>
      <w:r>
        <w:rPr>
          <w:rStyle w:val="FootnoteReference"/>
        </w:rPr>
        <w:footnoteRef/>
      </w:r>
      <w:r>
        <w:t xml:space="preserve"> Which is what caused the Sotah (A Sotah is a woman accused of adultery) to stray, and therefore, what the Nazir vowed to avoid.</w:t>
      </w:r>
    </w:p>
  </w:footnote>
  <w:footnote w:id="30">
    <w:p w14:paraId="0FFAB453" w14:textId="77777777" w:rsidR="00EC14C9" w:rsidRDefault="00EC14C9" w:rsidP="00F849B5">
      <w:pPr>
        <w:pStyle w:val="FootnoteText"/>
      </w:pPr>
      <w:r>
        <w:rPr>
          <w:rStyle w:val="FootnoteReference"/>
        </w:rPr>
        <w:footnoteRef/>
      </w:r>
      <w:r>
        <w:t xml:space="preserve"> Rashi: the Gematria of yayin, wine, is seventy.</w:t>
      </w:r>
    </w:p>
  </w:footnote>
  <w:footnote w:id="31">
    <w:p w14:paraId="1FE49305" w14:textId="77777777" w:rsidR="00EC14C9" w:rsidRDefault="00EC14C9" w:rsidP="00F849B5">
      <w:pPr>
        <w:pStyle w:val="FootnoteText"/>
      </w:pPr>
      <w:r>
        <w:rPr>
          <w:rStyle w:val="FootnoteReference"/>
        </w:rPr>
        <w:footnoteRef/>
      </w:r>
      <w:r>
        <w:t xml:space="preserve"> The sharp sense of arrival.</w:t>
      </w:r>
    </w:p>
  </w:footnote>
  <w:footnote w:id="32">
    <w:p w14:paraId="1EE8E981" w14:textId="035BDDA8" w:rsidR="00EC14C9" w:rsidRDefault="00EC14C9" w:rsidP="00F849B5">
      <w:pPr>
        <w:pStyle w:val="FootnoteText"/>
      </w:pPr>
      <w:r>
        <w:rPr>
          <w:rStyle w:val="FootnoteReference"/>
        </w:rPr>
        <w:footnoteRef/>
      </w:r>
      <w:r>
        <w:t xml:space="preserve"> </w:t>
      </w:r>
      <w:r w:rsidRPr="00722826">
        <w:t xml:space="preserve">Numbers </w:t>
      </w:r>
      <w:r w:rsidRPr="00722826">
        <w:rPr>
          <w:iCs/>
        </w:rPr>
        <w:t>Rabbah</w:t>
      </w:r>
      <w:r>
        <w:t xml:space="preserve"> 10; </w:t>
      </w:r>
      <w:r>
        <w:rPr>
          <w:iCs/>
        </w:rPr>
        <w:t>Tanchuma</w:t>
      </w:r>
      <w:r>
        <w:t xml:space="preserve"> 8</w:t>
      </w:r>
    </w:p>
  </w:footnote>
  <w:footnote w:id="33">
    <w:p w14:paraId="6852C6AA" w14:textId="77777777" w:rsidR="00EC14C9" w:rsidRDefault="00EC14C9" w:rsidP="00F849B5">
      <w:pPr>
        <w:pStyle w:val="FootnoteText"/>
      </w:pPr>
      <w:r>
        <w:rPr>
          <w:rStyle w:val="FootnoteReference"/>
        </w:rPr>
        <w:footnoteRef/>
      </w:r>
      <w:r>
        <w:t xml:space="preserve"> The wicked are thereby rewarded for the little good they do in this world (Rashi).</w:t>
      </w:r>
    </w:p>
  </w:footnote>
  <w:footnote w:id="34">
    <w:p w14:paraId="4A9C4891" w14:textId="77777777" w:rsidR="00EC14C9" w:rsidRDefault="00EC14C9" w:rsidP="00F849B5">
      <w:pPr>
        <w:pStyle w:val="FootnoteText"/>
      </w:pPr>
      <w:r>
        <w:rPr>
          <w:rStyle w:val="FootnoteReference"/>
        </w:rPr>
        <w:footnoteRef/>
      </w:r>
      <w:r>
        <w:t xml:space="preserve"> Mishle (Proverbs) 31:6</w:t>
      </w:r>
    </w:p>
  </w:footnote>
  <w:footnote w:id="35">
    <w:p w14:paraId="6898B039" w14:textId="77777777" w:rsidR="00EC14C9" w:rsidRDefault="00EC14C9" w:rsidP="00F849B5">
      <w:pPr>
        <w:pStyle w:val="FootnoteText"/>
      </w:pPr>
      <w:r>
        <w:rPr>
          <w:rStyle w:val="FootnoteReference"/>
        </w:rPr>
        <w:footnoteRef/>
      </w:r>
      <w:r>
        <w:t xml:space="preserve"> Ibid. 23:31</w:t>
      </w:r>
    </w:p>
  </w:footnote>
  <w:footnote w:id="36">
    <w:p w14:paraId="44AD7AD6" w14:textId="77777777" w:rsidR="00EC14C9" w:rsidRDefault="00EC14C9" w:rsidP="00F849B5">
      <w:pPr>
        <w:pStyle w:val="FootnoteText"/>
        <w:rPr>
          <w:szCs w:val="20"/>
        </w:rPr>
      </w:pPr>
      <w:r>
        <w:rPr>
          <w:rStyle w:val="FootnoteReference"/>
          <w:szCs w:val="20"/>
        </w:rPr>
        <w:footnoteRef/>
      </w:r>
      <w:r>
        <w:rPr>
          <w:szCs w:val="20"/>
        </w:rPr>
        <w:t xml:space="preserve"> </w:t>
      </w:r>
      <w:r>
        <w:rPr>
          <w:rFonts w:hint="cs"/>
          <w:szCs w:val="20"/>
          <w:rtl/>
        </w:rPr>
        <w:t>יתאדם</w:t>
      </w:r>
      <w:r>
        <w:rPr>
          <w:rFonts w:hint="cs"/>
          <w:szCs w:val="20"/>
        </w:rPr>
        <w:t xml:space="preserve"> </w:t>
      </w:r>
      <w:r>
        <w:rPr>
          <w:rFonts w:hint="cs"/>
          <w:szCs w:val="20"/>
          <w:rtl/>
        </w:rPr>
        <w:t>כי</w:t>
      </w:r>
      <w:r>
        <w:rPr>
          <w:szCs w:val="20"/>
        </w:rPr>
        <w:t xml:space="preserve"> translated ‘when it is red’, is taken as reflexive of </w:t>
      </w:r>
      <w:r>
        <w:rPr>
          <w:rFonts w:hint="cs"/>
          <w:szCs w:val="20"/>
          <w:rtl/>
        </w:rPr>
        <w:t>דם</w:t>
      </w:r>
      <w:r>
        <w:rPr>
          <w:szCs w:val="20"/>
        </w:rPr>
        <w:t xml:space="preserve"> ‘blood’.</w:t>
      </w:r>
    </w:p>
  </w:footnote>
  <w:footnote w:id="37">
    <w:p w14:paraId="4E4E2E72" w14:textId="77777777" w:rsidR="00EC14C9" w:rsidRDefault="00EC14C9" w:rsidP="00F849B5">
      <w:pPr>
        <w:pStyle w:val="FootnoteText"/>
      </w:pPr>
      <w:r>
        <w:rPr>
          <w:rStyle w:val="FootnoteReference"/>
        </w:rPr>
        <w:footnoteRef/>
      </w:r>
      <w:r>
        <w:t xml:space="preserve"> </w:t>
      </w:r>
      <w:r>
        <w:rPr>
          <w:bCs/>
        </w:rPr>
        <w:t>Isaiah Horowitz</w:t>
      </w:r>
      <w:r>
        <w:t>, (c. 1565 – March 24, 1630)</w:t>
      </w:r>
    </w:p>
  </w:footnote>
  <w:footnote w:id="38">
    <w:p w14:paraId="2858A8ED" w14:textId="77777777" w:rsidR="00EC14C9" w:rsidRDefault="00EC14C9" w:rsidP="00F849B5">
      <w:pPr>
        <w:pStyle w:val="FootnoteText"/>
      </w:pPr>
      <w:r>
        <w:rPr>
          <w:rStyle w:val="FootnoteReference"/>
        </w:rPr>
        <w:footnoteRef/>
      </w:r>
      <w:r>
        <w:t xml:space="preserve"> Sha’arei Leshem, p. 343</w:t>
      </w:r>
    </w:p>
  </w:footnote>
  <w:footnote w:id="39">
    <w:p w14:paraId="6C5559F2" w14:textId="77777777" w:rsidR="00EC14C9" w:rsidRDefault="00EC14C9" w:rsidP="00F849B5">
      <w:pPr>
        <w:pStyle w:val="FootnoteText"/>
      </w:pPr>
      <w:r>
        <w:rPr>
          <w:rStyle w:val="FootnoteReference"/>
        </w:rPr>
        <w:footnoteRef/>
      </w:r>
      <w:r>
        <w:t xml:space="preserve"> Brit bein HaBetarim</w:t>
      </w:r>
    </w:p>
  </w:footnote>
  <w:footnote w:id="40">
    <w:p w14:paraId="21688E8E" w14:textId="77777777" w:rsidR="00EC14C9" w:rsidRDefault="00EC14C9" w:rsidP="00F849B5">
      <w:pPr>
        <w:pStyle w:val="FootnoteText"/>
      </w:pPr>
      <w:r>
        <w:rPr>
          <w:rStyle w:val="FootnoteReference"/>
        </w:rPr>
        <w:footnoteRef/>
      </w:r>
      <w:r>
        <w:t xml:space="preserve"> </w:t>
      </w:r>
      <w:r>
        <w:rPr>
          <w:i/>
        </w:rPr>
        <w:t>Seder Olam</w:t>
      </w:r>
      <w:r>
        <w:t>, The Rabbinic View Of Biblical Chronology, translated and with commentary by Heinrich w. Guggenheimer, page 8</w:t>
      </w:r>
    </w:p>
  </w:footnote>
  <w:footnote w:id="41">
    <w:p w14:paraId="433197F5" w14:textId="77777777" w:rsidR="00EC14C9" w:rsidRDefault="00EC14C9" w:rsidP="00F849B5">
      <w:pPr>
        <w:pStyle w:val="FootnoteText"/>
      </w:pPr>
      <w:r>
        <w:rPr>
          <w:rStyle w:val="FootnoteReference"/>
        </w:rPr>
        <w:footnoteRef/>
      </w:r>
      <w:r>
        <w:t xml:space="preserve"> Bereshit (</w:t>
      </w:r>
      <w:r w:rsidRPr="00DE3901">
        <w:t>Gen</w:t>
      </w:r>
      <w:r>
        <w:t>esis)</w:t>
      </w:r>
      <w:r w:rsidRPr="00DE3901">
        <w:t xml:space="preserve"> 15:1</w:t>
      </w:r>
    </w:p>
  </w:footnote>
  <w:footnote w:id="42">
    <w:p w14:paraId="609F5896" w14:textId="77777777" w:rsidR="00EC14C9" w:rsidRDefault="00EC14C9" w:rsidP="00F849B5">
      <w:pPr>
        <w:pStyle w:val="FootnoteText"/>
      </w:pPr>
      <w:r>
        <w:rPr>
          <w:rStyle w:val="FootnoteReference"/>
        </w:rPr>
        <w:footnoteRef/>
      </w:r>
      <w:r>
        <w:t xml:space="preserve"> Cf. Bereshit (Genesis) 15:9 ff.</w:t>
      </w:r>
    </w:p>
  </w:footnote>
  <w:footnote w:id="43">
    <w:p w14:paraId="5C165060" w14:textId="11E91F97" w:rsidR="00EC14C9" w:rsidRDefault="00EC14C9" w:rsidP="00F849B5">
      <w:pPr>
        <w:pStyle w:val="FootnoteText"/>
      </w:pPr>
      <w:r>
        <w:rPr>
          <w:rStyle w:val="FootnoteReference"/>
        </w:rPr>
        <w:footnoteRef/>
      </w:r>
      <w:r>
        <w:t xml:space="preserve"> The actual sojourn of Israel in Egypt was only </w:t>
      </w:r>
      <w:r w:rsidRPr="00722826">
        <w:t>two</w:t>
      </w:r>
      <w:r>
        <w:t xml:space="preserve"> hundred and </w:t>
      </w:r>
      <w:r w:rsidRPr="00722826">
        <w:t>ten</w:t>
      </w:r>
      <w:r>
        <w:t xml:space="preserve"> years. The figure 430 can only be obtained by reckoning the period as beginning thirty years before the birth of </w:t>
      </w:r>
      <w:r w:rsidRPr="00722826">
        <w:t>Isaac</w:t>
      </w:r>
      <w:r>
        <w:t>.</w:t>
      </w:r>
    </w:p>
  </w:footnote>
  <w:footnote w:id="44">
    <w:p w14:paraId="5F166391" w14:textId="77777777" w:rsidR="00EC14C9" w:rsidRDefault="00EC14C9" w:rsidP="00F849B5">
      <w:pPr>
        <w:pStyle w:val="FootnoteText"/>
      </w:pPr>
      <w:r>
        <w:rPr>
          <w:rStyle w:val="FootnoteReference"/>
        </w:rPr>
        <w:footnoteRef/>
      </w:r>
      <w:r>
        <w:t xml:space="preserve"> Torah</w:t>
      </w:r>
    </w:p>
  </w:footnote>
  <w:footnote w:id="45">
    <w:p w14:paraId="78F692B4" w14:textId="64C6E31F" w:rsidR="00EC14C9" w:rsidRDefault="00EC14C9" w:rsidP="00F849B5">
      <w:pPr>
        <w:pStyle w:val="FootnoteText"/>
      </w:pPr>
      <w:r>
        <w:rPr>
          <w:rStyle w:val="FootnoteReference"/>
        </w:rPr>
        <w:footnoteRef/>
      </w:r>
      <w:r>
        <w:t xml:space="preserve"> From </w:t>
      </w:r>
      <w:r w:rsidRPr="00722826">
        <w:t>Midrash</w:t>
      </w:r>
      <w:r>
        <w:t xml:space="preserve"> Tanchuma 2; Gen. Rabbah 49; see Sotah 32a</w:t>
      </w:r>
    </w:p>
  </w:footnote>
  <w:footnote w:id="46">
    <w:p w14:paraId="26670C36" w14:textId="77777777" w:rsidR="00EC14C9" w:rsidRDefault="00EC14C9" w:rsidP="00F849B5">
      <w:pPr>
        <w:pStyle w:val="FootnoteText"/>
      </w:pPr>
      <w:r>
        <w:rPr>
          <w:rStyle w:val="FootnoteReference"/>
        </w:rPr>
        <w:footnoteRef/>
      </w:r>
      <w:r>
        <w:t xml:space="preserve"> Tehillim (Psalms) 68:12</w:t>
      </w:r>
    </w:p>
  </w:footnote>
  <w:footnote w:id="47">
    <w:p w14:paraId="5A4C412B" w14:textId="77777777" w:rsidR="00EC14C9" w:rsidRDefault="00EC14C9" w:rsidP="00F849B5">
      <w:pPr>
        <w:pStyle w:val="FootnoteText"/>
      </w:pPr>
      <w:r>
        <w:rPr>
          <w:rStyle w:val="FootnoteReference"/>
        </w:rPr>
        <w:footnoteRef/>
      </w:r>
      <w:r>
        <w:t xml:space="preserve"> The traditional number of the languages of man, i.e., the Torah was given to all humanity. Cf. M. Joseph, Judaism as Creed and Life, pp. 157 seq.</w:t>
      </w:r>
    </w:p>
  </w:footnote>
  <w:footnote w:id="48">
    <w:p w14:paraId="3A6CE863" w14:textId="77777777" w:rsidR="00EC14C9" w:rsidRDefault="00EC14C9" w:rsidP="00F849B5">
      <w:pPr>
        <w:pStyle w:val="FootnoteText"/>
      </w:pPr>
      <w:r>
        <w:rPr>
          <w:rStyle w:val="FootnoteReference"/>
        </w:rPr>
        <w:footnoteRef/>
      </w:r>
      <w:r>
        <w:t xml:space="preserve"> Yirmiyahu (Jeremiah) 23</w:t>
      </w:r>
    </w:p>
  </w:footnote>
  <w:footnote w:id="49">
    <w:p w14:paraId="7F1BE8AA" w14:textId="77777777" w:rsidR="00EC14C9" w:rsidRDefault="00EC14C9" w:rsidP="00F849B5">
      <w:pPr>
        <w:pStyle w:val="FootnoteText"/>
      </w:pPr>
      <w:r>
        <w:rPr>
          <w:rStyle w:val="FootnoteReference"/>
        </w:rPr>
        <w:footnoteRef/>
      </w:r>
      <w:r>
        <w:t xml:space="preserve"> Perhaps referring to the sparks that fly off when it beats the anvil.</w:t>
      </w:r>
    </w:p>
  </w:footnote>
  <w:footnote w:id="50">
    <w:p w14:paraId="6CB9C5A1" w14:textId="77777777" w:rsidR="00EC14C9" w:rsidRDefault="00EC14C9" w:rsidP="00F849B5">
      <w:pPr>
        <w:pStyle w:val="FootnoteText"/>
      </w:pPr>
      <w:r>
        <w:rPr>
          <w:rStyle w:val="FootnoteReference"/>
        </w:rPr>
        <w:footnoteRef/>
      </w:r>
      <w:r>
        <w:t xml:space="preserve"> Commentators differ as to the exact point of the comparison; v. Sanh., Sonc. ed., p. 214, n. 9.</w:t>
      </w:r>
    </w:p>
  </w:footnote>
  <w:footnote w:id="51">
    <w:p w14:paraId="2DDFA5B4" w14:textId="77777777" w:rsidR="00EC14C9" w:rsidRDefault="00EC14C9" w:rsidP="00F849B5">
      <w:pPr>
        <w:pStyle w:val="FootnoteText"/>
      </w:pPr>
      <w:r>
        <w:rPr>
          <w:rStyle w:val="FootnoteReference"/>
        </w:rPr>
        <w:footnoteRef/>
      </w:r>
      <w:r>
        <w:t xml:space="preserve"> The Heb. is ha-koloth (plural), not ha-kol (singular).</w:t>
      </w:r>
    </w:p>
  </w:footnote>
  <w:footnote w:id="52">
    <w:p w14:paraId="77E4B9BD" w14:textId="77777777" w:rsidR="00EC14C9" w:rsidRDefault="00EC14C9" w:rsidP="00F849B5">
      <w:pPr>
        <w:pStyle w:val="FootnoteText"/>
      </w:pPr>
      <w:r>
        <w:rPr>
          <w:rStyle w:val="FootnoteReference"/>
        </w:rPr>
        <w:footnoteRef/>
      </w:r>
      <w:r>
        <w:t xml:space="preserve"> A poetic way of saying that the Divine truths promulgated at the Revelation were intended for all mankind, and were not to be the prerogative of Israel.</w:t>
      </w:r>
    </w:p>
  </w:footnote>
  <w:footnote w:id="53">
    <w:p w14:paraId="1CB66F37" w14:textId="77777777" w:rsidR="00EC14C9" w:rsidRDefault="00EC14C9" w:rsidP="00F849B5">
      <w:pPr>
        <w:pStyle w:val="FootnoteText"/>
      </w:pPr>
      <w:r>
        <w:rPr>
          <w:rStyle w:val="FootnoteReference"/>
        </w:rPr>
        <w:footnoteRef/>
      </w:r>
      <w:r>
        <w:t xml:space="preserve"> A vivid metaphor describing their fear (Y.T.).</w:t>
      </w:r>
    </w:p>
  </w:footnote>
  <w:footnote w:id="54">
    <w:p w14:paraId="1DD545A8" w14:textId="77777777" w:rsidR="00EC14C9" w:rsidRDefault="00EC14C9" w:rsidP="00F849B5">
      <w:pPr>
        <w:pStyle w:val="FootnoteText"/>
      </w:pPr>
      <w:r>
        <w:rPr>
          <w:rStyle w:val="FootnoteReference"/>
        </w:rPr>
        <w:footnoteRef/>
      </w:r>
      <w:r>
        <w:t xml:space="preserve"> For on the contrary this Revelation was their charter of life.</w:t>
      </w:r>
    </w:p>
  </w:footnote>
  <w:footnote w:id="55">
    <w:p w14:paraId="19DE0C1C" w14:textId="54E38283" w:rsidR="00EC14C9" w:rsidRDefault="00EC14C9" w:rsidP="00F849B5">
      <w:pPr>
        <w:pStyle w:val="FootnoteText"/>
      </w:pPr>
      <w:r>
        <w:rPr>
          <w:rStyle w:val="FootnoteReference"/>
        </w:rPr>
        <w:footnoteRef/>
      </w:r>
      <w:r>
        <w:t xml:space="preserve"> </w:t>
      </w:r>
      <w:r w:rsidRPr="00722826">
        <w:t>Babylonian Talmud</w:t>
      </w:r>
      <w:r>
        <w:t xml:space="preserve">, </w:t>
      </w:r>
      <w:r>
        <w:rPr>
          <w:i/>
          <w:iCs/>
        </w:rPr>
        <w:t>Shabbat</w:t>
      </w:r>
      <w:r>
        <w:t xml:space="preserve"> 88a. The passage draws the metaphor of the hammer and rock from Jeremiah 23:29. Other </w:t>
      </w:r>
      <w:r>
        <w:rPr>
          <w:i/>
          <w:iCs/>
        </w:rPr>
        <w:t>midrashim</w:t>
      </w:r>
      <w:r>
        <w:t xml:space="preserve"> teach that although the nations were offered the Torah, they did not accept it; e.g., </w:t>
      </w:r>
      <w:r>
        <w:rPr>
          <w:i/>
          <w:iCs/>
        </w:rPr>
        <w:t>Pesiqta Rabbati</w:t>
      </w:r>
      <w:r>
        <w:t xml:space="preserve"> 30.</w:t>
      </w:r>
    </w:p>
  </w:footnote>
  <w:footnote w:id="56">
    <w:p w14:paraId="76834BFC" w14:textId="3EF532BD" w:rsidR="00EC14C9" w:rsidRDefault="00EC14C9" w:rsidP="00F849B5">
      <w:pPr>
        <w:pStyle w:val="FootnoteText"/>
      </w:pPr>
      <w:r>
        <w:rPr>
          <w:rStyle w:val="FootnoteReference"/>
        </w:rPr>
        <w:footnoteRef/>
      </w:r>
      <w:r>
        <w:t xml:space="preserve"> </w:t>
      </w:r>
      <w:r w:rsidRPr="00722826">
        <w:t>Hebrew</w:t>
      </w:r>
      <w:r>
        <w:t xml:space="preserve"> </w:t>
      </w:r>
      <w:r>
        <w:rPr>
          <w:rFonts w:hint="cs"/>
          <w:szCs w:val="20"/>
          <w:rtl/>
        </w:rPr>
        <w:t>יהוסף</w:t>
      </w:r>
      <w:r>
        <w:t xml:space="preserve"> formed by the addition of </w:t>
      </w:r>
      <w:r>
        <w:rPr>
          <w:rFonts w:hint="cs"/>
          <w:szCs w:val="20"/>
          <w:rtl/>
        </w:rPr>
        <w:t>ה</w:t>
      </w:r>
      <w:r>
        <w:t xml:space="preserve"> to the usual </w:t>
      </w:r>
      <w:r>
        <w:rPr>
          <w:rFonts w:hint="cs"/>
          <w:szCs w:val="20"/>
          <w:rtl/>
        </w:rPr>
        <w:t>יוסף</w:t>
      </w:r>
      <w:r>
        <w:t xml:space="preserve">. This name is found in Psalm 81:5, the psalm for </w:t>
      </w:r>
      <w:r w:rsidRPr="00722826">
        <w:t>Rosh HaShana</w:t>
      </w:r>
      <w:r>
        <w:t>.</w:t>
      </w:r>
    </w:p>
  </w:footnote>
  <w:footnote w:id="57">
    <w:p w14:paraId="2606FD22" w14:textId="77777777" w:rsidR="00EC14C9" w:rsidRDefault="00EC14C9" w:rsidP="00F849B5">
      <w:pPr>
        <w:pStyle w:val="FootnoteText"/>
      </w:pPr>
      <w:r>
        <w:rPr>
          <w:rStyle w:val="FootnoteReference"/>
        </w:rPr>
        <w:footnoteRef/>
      </w:r>
      <w:r>
        <w:t xml:space="preserve"> I.e. Joseph. E.V. ‘He’, i.e. God.</w:t>
      </w:r>
    </w:p>
  </w:footnote>
  <w:footnote w:id="58">
    <w:p w14:paraId="7529BB1E" w14:textId="4AE030B1" w:rsidR="00EC14C9" w:rsidRDefault="00EC14C9" w:rsidP="00F849B5">
      <w:pPr>
        <w:jc w:val="both"/>
        <w:rPr>
          <w:sz w:val="20"/>
          <w:szCs w:val="16"/>
        </w:rPr>
      </w:pPr>
      <w:r>
        <w:rPr>
          <w:rStyle w:val="FootnoteReference"/>
        </w:rPr>
        <w:footnoteRef/>
      </w:r>
      <w:r>
        <w:t xml:space="preserve"> </w:t>
      </w:r>
      <w:r>
        <w:rPr>
          <w:sz w:val="20"/>
          <w:szCs w:val="16"/>
        </w:rPr>
        <w:t xml:space="preserve">The rendering is based on the </w:t>
      </w:r>
      <w:r w:rsidRPr="00722826">
        <w:rPr>
          <w:sz w:val="20"/>
          <w:szCs w:val="16"/>
        </w:rPr>
        <w:t>Midrashic</w:t>
      </w:r>
      <w:r>
        <w:rPr>
          <w:sz w:val="20"/>
          <w:szCs w:val="16"/>
        </w:rPr>
        <w:t xml:space="preserve"> interpretation. E.V. ‘The speech of one that I knew not did I hear’.</w:t>
      </w:r>
    </w:p>
  </w:footnote>
  <w:footnote w:id="59">
    <w:p w14:paraId="5CFC6FD3" w14:textId="77777777" w:rsidR="00EC14C9" w:rsidRDefault="00EC14C9" w:rsidP="00F849B5">
      <w:pPr>
        <w:pStyle w:val="FootnoteText"/>
      </w:pPr>
      <w:r>
        <w:rPr>
          <w:rStyle w:val="FootnoteReference"/>
        </w:rPr>
        <w:footnoteRef/>
      </w:r>
      <w:r>
        <w:t xml:space="preserve"> Seventy is the traditional number of Gentile nations, and the seventy bullocks are offered to make atonement for them.</w:t>
      </w:r>
    </w:p>
  </w:footnote>
  <w:footnote w:id="60">
    <w:p w14:paraId="5B5ACA4B" w14:textId="77777777" w:rsidR="00EC14C9" w:rsidRDefault="00EC14C9" w:rsidP="00F849B5">
      <w:pPr>
        <w:pStyle w:val="FootnoteText"/>
      </w:pPr>
      <w:r>
        <w:rPr>
          <w:rStyle w:val="FootnoteReference"/>
        </w:rPr>
        <w:footnoteRef/>
      </w:r>
      <w:r>
        <w:t xml:space="preserve"> Israel</w:t>
      </w:r>
    </w:p>
  </w:footnote>
  <w:footnote w:id="61">
    <w:p w14:paraId="450F7484" w14:textId="77777777" w:rsidR="00EC14C9" w:rsidRDefault="00EC14C9" w:rsidP="00F849B5">
      <w:pPr>
        <w:pStyle w:val="FootnoteText"/>
      </w:pPr>
      <w:r>
        <w:rPr>
          <w:rStyle w:val="FootnoteReference"/>
        </w:rPr>
        <w:footnoteRef/>
      </w:r>
      <w:r>
        <w:t xml:space="preserve"> Nitzutzei Orot (Ramaz), Zohar III 227b</w:t>
      </w:r>
    </w:p>
  </w:footnote>
  <w:footnote w:id="62">
    <w:p w14:paraId="7CF5BA8D" w14:textId="644D78B0" w:rsidR="00EC14C9" w:rsidRDefault="00EC14C9" w:rsidP="00F849B5">
      <w:pPr>
        <w:pStyle w:val="FootnoteText"/>
      </w:pPr>
      <w:r>
        <w:rPr>
          <w:rStyle w:val="FootnoteReference"/>
        </w:rPr>
        <w:footnoteRef/>
      </w:r>
      <w:r w:rsidRPr="00722826">
        <w:t>http://www.wikinoah.org/en/index.php/Attributes_of_the_Seventy_Nations</w:t>
      </w:r>
    </w:p>
  </w:footnote>
  <w:footnote w:id="63">
    <w:p w14:paraId="7A02A1D0" w14:textId="77777777" w:rsidR="00EC14C9" w:rsidRDefault="00EC14C9" w:rsidP="00F849B5">
      <w:pPr>
        <w:pStyle w:val="FootnoteText"/>
      </w:pPr>
      <w:r>
        <w:rPr>
          <w:rStyle w:val="FootnoteReference"/>
        </w:rPr>
        <w:footnoteRef/>
      </w:r>
      <w:r>
        <w:t xml:space="preserve"> Pesiqta Zutresa; Torah Sheleimah 9:110</w:t>
      </w:r>
    </w:p>
  </w:footnote>
  <w:footnote w:id="64">
    <w:p w14:paraId="5206ACA9" w14:textId="77777777" w:rsidR="00EC14C9" w:rsidRDefault="00EC14C9" w:rsidP="00F849B5">
      <w:pPr>
        <w:pStyle w:val="FootnoteText"/>
      </w:pPr>
      <w:r>
        <w:rPr>
          <w:rStyle w:val="FootnoteReference"/>
        </w:rPr>
        <w:footnoteRef/>
      </w:r>
      <w:r>
        <w:t xml:space="preserve"> From Meam Loez, Genesis IV 3b, page 473.</w:t>
      </w:r>
    </w:p>
  </w:footnote>
  <w:footnote w:id="65">
    <w:p w14:paraId="6C3EDA7D" w14:textId="19E14772" w:rsidR="00C93ED3" w:rsidRDefault="00C93ED3" w:rsidP="00C93ED3">
      <w:pPr>
        <w:pStyle w:val="FootnoteText"/>
      </w:pPr>
      <w:r>
        <w:rPr>
          <w:rStyle w:val="FootnoteReference"/>
        </w:rPr>
        <w:footnoteRef/>
      </w:r>
      <w:r>
        <w:t xml:space="preserve"> </w:t>
      </w:r>
      <w:r w:rsidRPr="00C93ED3">
        <w:rPr>
          <w:bCs/>
          <w:iCs/>
        </w:rPr>
        <w:t>Zohar 3:249b</w:t>
      </w:r>
    </w:p>
  </w:footnote>
  <w:footnote w:id="66">
    <w:p w14:paraId="651AB239" w14:textId="77777777" w:rsidR="00EC14C9" w:rsidRDefault="00EC14C9" w:rsidP="00F849B5">
      <w:pPr>
        <w:pStyle w:val="FootnoteText"/>
      </w:pPr>
      <w:r>
        <w:rPr>
          <w:rStyle w:val="FootnoteReference"/>
        </w:rPr>
        <w:footnoteRef/>
      </w:r>
      <w:r>
        <w:t xml:space="preserve"> Shemot (Exodus) 1:5</w:t>
      </w:r>
    </w:p>
  </w:footnote>
  <w:footnote w:id="67">
    <w:p w14:paraId="4C3424F3" w14:textId="77777777" w:rsidR="00EC14C9" w:rsidRDefault="00EC14C9" w:rsidP="00F849B5">
      <w:pPr>
        <w:pStyle w:val="FootnoteText"/>
      </w:pPr>
      <w:r>
        <w:rPr>
          <w:rStyle w:val="FootnoteReference"/>
        </w:rPr>
        <w:footnoteRef/>
      </w:r>
      <w:r>
        <w:t xml:space="preserve"> The Hebrew is indicating a single soul.</w:t>
      </w:r>
    </w:p>
  </w:footnote>
  <w:footnote w:id="68">
    <w:p w14:paraId="077A5BDE" w14:textId="77777777" w:rsidR="00EC14C9" w:rsidRDefault="00EC14C9" w:rsidP="00F849B5">
      <w:pPr>
        <w:pStyle w:val="FootnoteText"/>
      </w:pPr>
      <w:r>
        <w:rPr>
          <w:rStyle w:val="FootnoteReference"/>
        </w:rPr>
        <w:footnoteRef/>
      </w:r>
      <w:r>
        <w:t xml:space="preserve"> A thirty week old fetus is considered viable.</w:t>
      </w:r>
    </w:p>
  </w:footnote>
  <w:footnote w:id="69">
    <w:p w14:paraId="7C23021A" w14:textId="77777777" w:rsidR="00EC14C9" w:rsidRDefault="00EC14C9" w:rsidP="00F849B5">
      <w:pPr>
        <w:pStyle w:val="FootnoteText"/>
      </w:pPr>
      <w:r>
        <w:rPr>
          <w:rStyle w:val="FootnoteReference"/>
        </w:rPr>
        <w:footnoteRef/>
      </w:r>
      <w:r>
        <w:t xml:space="preserve"> Lit., ‘went out to the air space of the world’.</w:t>
      </w:r>
    </w:p>
  </w:footnote>
  <w:footnote w:id="70">
    <w:p w14:paraId="661490F6" w14:textId="77777777" w:rsidR="00EC14C9" w:rsidRDefault="00EC14C9" w:rsidP="00F849B5">
      <w:pPr>
        <w:pStyle w:val="FootnoteText"/>
      </w:pPr>
      <w:r>
        <w:rPr>
          <w:rStyle w:val="FootnoteReference"/>
        </w:rPr>
        <w:footnoteRef/>
      </w:r>
      <w:r>
        <w:t xml:space="preserve"> Its mouth and the lungs.</w:t>
      </w:r>
    </w:p>
  </w:footnote>
  <w:footnote w:id="71">
    <w:p w14:paraId="3E0A0E66" w14:textId="6E0D8D82" w:rsidR="00EC14C9" w:rsidRDefault="00EC14C9" w:rsidP="00F849B5">
      <w:pPr>
        <w:pStyle w:val="FootnoteText"/>
      </w:pPr>
      <w:r>
        <w:rPr>
          <w:rStyle w:val="FootnoteReference"/>
        </w:rPr>
        <w:footnoteRef/>
      </w:r>
      <w:r>
        <w:t xml:space="preserve"> Its Navel and the hole between the </w:t>
      </w:r>
      <w:r w:rsidRPr="00722826">
        <w:t>two</w:t>
      </w:r>
      <w:r>
        <w:t xml:space="preserve"> upper chambers of the heart.</w:t>
      </w:r>
    </w:p>
  </w:footnote>
  <w:footnote w:id="72">
    <w:p w14:paraId="22D74183" w14:textId="77777777" w:rsidR="00EC14C9" w:rsidRDefault="00EC14C9" w:rsidP="00F849B5">
      <w:pPr>
        <w:pStyle w:val="FootnoteText"/>
      </w:pPr>
      <w:r>
        <w:rPr>
          <w:rStyle w:val="FootnoteReference"/>
        </w:rPr>
        <w:footnoteRef/>
      </w:r>
      <w:r>
        <w:t xml:space="preserve"> Iyov (Job) 29:3.</w:t>
      </w:r>
    </w:p>
  </w:footnote>
  <w:footnote w:id="73">
    <w:p w14:paraId="36F90BFE" w14:textId="645C60B0" w:rsidR="00EC14C9" w:rsidRDefault="00EC14C9" w:rsidP="00F849B5">
      <w:pPr>
        <w:pStyle w:val="FootnoteText"/>
      </w:pPr>
      <w:r>
        <w:rPr>
          <w:rStyle w:val="FootnoteReference"/>
        </w:rPr>
        <w:footnoteRef/>
      </w:r>
      <w:r>
        <w:t xml:space="preserve"> </w:t>
      </w:r>
      <w:r w:rsidRPr="00722826">
        <w:t>Midrash</w:t>
      </w:r>
      <w:r>
        <w:t xml:space="preserve"> Tanhuma</w:t>
      </w:r>
    </w:p>
  </w:footnote>
  <w:footnote w:id="74">
    <w:p w14:paraId="0B4DDB1B" w14:textId="77777777" w:rsidR="00EC14C9" w:rsidRDefault="00EC14C9" w:rsidP="00F849B5">
      <w:pPr>
        <w:pStyle w:val="FootnoteText"/>
      </w:pPr>
      <w:r>
        <w:rPr>
          <w:rStyle w:val="FootnoteReference"/>
        </w:rPr>
        <w:footnoteRef/>
      </w:r>
      <w:r>
        <w:t xml:space="preserve"> Shemot (Exodus) 3:16</w:t>
      </w:r>
    </w:p>
  </w:footnote>
  <w:footnote w:id="75">
    <w:p w14:paraId="44DB4764" w14:textId="77777777" w:rsidR="00EC14C9" w:rsidRDefault="00EC14C9" w:rsidP="00F849B5">
      <w:pPr>
        <w:pStyle w:val="FootnoteText"/>
      </w:pPr>
      <w:r>
        <w:rPr>
          <w:rStyle w:val="FootnoteReference"/>
        </w:rPr>
        <w:footnoteRef/>
      </w:r>
      <w:r>
        <w:t xml:space="preserve"> Bamidbar (Numbers) 11:16.</w:t>
      </w:r>
    </w:p>
  </w:footnote>
  <w:footnote w:id="76">
    <w:p w14:paraId="2B4EA417" w14:textId="0F872F17" w:rsidR="00EC14C9" w:rsidRDefault="00EC14C9" w:rsidP="00F849B5">
      <w:pPr>
        <w:jc w:val="both"/>
        <w:rPr>
          <w:sz w:val="20"/>
          <w:szCs w:val="16"/>
        </w:rPr>
      </w:pPr>
      <w:r>
        <w:rPr>
          <w:rStyle w:val="FootnoteReference"/>
        </w:rPr>
        <w:footnoteRef/>
      </w:r>
      <w:r>
        <w:t xml:space="preserve"> </w:t>
      </w:r>
      <w:r>
        <w:rPr>
          <w:sz w:val="20"/>
        </w:rPr>
        <w:t xml:space="preserve">According to the </w:t>
      </w:r>
      <w:r w:rsidRPr="00722826">
        <w:rPr>
          <w:sz w:val="20"/>
        </w:rPr>
        <w:t>Midrash</w:t>
      </w:r>
      <w:r>
        <w:rPr>
          <w:sz w:val="20"/>
        </w:rPr>
        <w:t xml:space="preserve"> Rabbah -</w:t>
      </w:r>
      <w:r>
        <w:rPr>
          <w:sz w:val="20"/>
          <w:szCs w:val="16"/>
        </w:rPr>
        <w:t xml:space="preserve"> Numbers 13:20, these elders received prophecy when they were gathered to Moshe,</w:t>
      </w:r>
    </w:p>
  </w:footnote>
  <w:footnote w:id="77">
    <w:p w14:paraId="02F9DB41" w14:textId="77777777" w:rsidR="00EC14C9" w:rsidRDefault="00EC14C9" w:rsidP="00F849B5">
      <w:pPr>
        <w:pStyle w:val="FootnoteText"/>
      </w:pPr>
      <w:r>
        <w:rPr>
          <w:rStyle w:val="FootnoteReference"/>
        </w:rPr>
        <w:footnoteRef/>
      </w:r>
      <w:r>
        <w:t xml:space="preserve"> Midrash Yelamdenu</w:t>
      </w:r>
    </w:p>
  </w:footnote>
  <w:footnote w:id="78">
    <w:p w14:paraId="465CF85F" w14:textId="77777777" w:rsidR="00EC14C9" w:rsidRDefault="00EC14C9" w:rsidP="00F849B5">
      <w:pPr>
        <w:pStyle w:val="FootnoteText"/>
      </w:pPr>
      <w:r>
        <w:rPr>
          <w:rStyle w:val="FootnoteReference"/>
        </w:rPr>
        <w:footnoteRef/>
      </w:r>
      <w:r>
        <w:t xml:space="preserve"> This refers to the seventy elders, who, together with Moses, were traditionally regarded as the first great Sanhedrin of seventy one (seventy Elders plus Moshe).</w:t>
      </w:r>
    </w:p>
  </w:footnote>
  <w:footnote w:id="79">
    <w:p w14:paraId="77B13159" w14:textId="77777777" w:rsidR="00EC14C9" w:rsidRDefault="00EC14C9" w:rsidP="00F849B5">
      <w:pPr>
        <w:pStyle w:val="FootnoteText"/>
      </w:pPr>
      <w:r>
        <w:rPr>
          <w:rStyle w:val="FootnoteReference"/>
        </w:rPr>
        <w:footnoteRef/>
      </w:r>
      <w:r>
        <w:t xml:space="preserve"> A term synonymous, in Rabbinic literature, with scholars.</w:t>
      </w:r>
    </w:p>
  </w:footnote>
  <w:footnote w:id="80">
    <w:p w14:paraId="63BF1632" w14:textId="77777777" w:rsidR="00EC14C9" w:rsidRDefault="00EC14C9" w:rsidP="00F849B5">
      <w:pPr>
        <w:pStyle w:val="FootnoteText"/>
      </w:pPr>
      <w:r>
        <w:rPr>
          <w:rStyle w:val="FootnoteReference"/>
        </w:rPr>
        <w:footnoteRef/>
      </w:r>
      <w:r>
        <w:t xml:space="preserve"> Lit. ‘old age’, ‘maturity’. V. preceding note.</w:t>
      </w:r>
    </w:p>
  </w:footnote>
  <w:footnote w:id="81">
    <w:p w14:paraId="34C3678A" w14:textId="77777777" w:rsidR="00EC14C9" w:rsidRDefault="00EC14C9" w:rsidP="00F849B5">
      <w:pPr>
        <w:pStyle w:val="FootnoteText"/>
      </w:pPr>
      <w:r>
        <w:rPr>
          <w:rStyle w:val="FootnoteReference"/>
        </w:rPr>
        <w:footnoteRef/>
      </w:r>
      <w:r>
        <w:t xml:space="preserve"> The important thing about them being that they are scholars, not that they are youths.</w:t>
      </w:r>
    </w:p>
  </w:footnote>
  <w:footnote w:id="82">
    <w:p w14:paraId="4767D7C6" w14:textId="77777777" w:rsidR="00EC14C9" w:rsidRDefault="00EC14C9" w:rsidP="00F849B5">
      <w:pPr>
        <w:pStyle w:val="FootnoteText"/>
      </w:pPr>
      <w:r>
        <w:rPr>
          <w:rStyle w:val="FootnoteReference"/>
        </w:rPr>
        <w:footnoteRef/>
      </w:r>
      <w:r>
        <w:t xml:space="preserve"> Shemot (</w:t>
      </w:r>
      <w:r>
        <w:rPr>
          <w:lang w:val="en-AU"/>
        </w:rPr>
        <w:t>Exodus) 3:16</w:t>
      </w:r>
    </w:p>
  </w:footnote>
  <w:footnote w:id="83">
    <w:p w14:paraId="75CD9B12" w14:textId="77777777" w:rsidR="00EC14C9" w:rsidRDefault="00EC14C9" w:rsidP="00F849B5">
      <w:pPr>
        <w:pStyle w:val="FootnoteText"/>
      </w:pPr>
      <w:r>
        <w:rPr>
          <w:rStyle w:val="FootnoteReference"/>
        </w:rPr>
        <w:footnoteRef/>
      </w:r>
      <w:r>
        <w:t xml:space="preserve"> Shemot (</w:t>
      </w:r>
      <w:r>
        <w:rPr>
          <w:lang w:val="en-AU"/>
        </w:rPr>
        <w:t>Exodus) 18</w:t>
      </w:r>
    </w:p>
  </w:footnote>
  <w:footnote w:id="84">
    <w:p w14:paraId="6BC30111" w14:textId="77777777" w:rsidR="00EC14C9" w:rsidRDefault="00EC14C9" w:rsidP="00F849B5">
      <w:pPr>
        <w:pStyle w:val="FootnoteText"/>
      </w:pPr>
      <w:r>
        <w:rPr>
          <w:rStyle w:val="FootnoteReference"/>
        </w:rPr>
        <w:footnoteRef/>
      </w:r>
      <w:r>
        <w:t xml:space="preserve"> Shemot (</w:t>
      </w:r>
      <w:r>
        <w:rPr>
          <w:lang w:val="en-AU"/>
        </w:rPr>
        <w:t>Exodus) 34:1</w:t>
      </w:r>
    </w:p>
  </w:footnote>
  <w:footnote w:id="85">
    <w:p w14:paraId="330CC903" w14:textId="77777777" w:rsidR="00EC14C9" w:rsidRDefault="00EC14C9" w:rsidP="00F849B5">
      <w:pPr>
        <w:pStyle w:val="FootnoteText"/>
      </w:pPr>
      <w:r>
        <w:rPr>
          <w:rStyle w:val="FootnoteReference"/>
        </w:rPr>
        <w:footnoteRef/>
      </w:r>
      <w:r>
        <w:t xml:space="preserve"> Yeshayahu (</w:t>
      </w:r>
      <w:r>
        <w:rPr>
          <w:lang w:val="en-AU"/>
        </w:rPr>
        <w:t>Isaiah) 24:23</w:t>
      </w:r>
    </w:p>
  </w:footnote>
  <w:footnote w:id="86">
    <w:p w14:paraId="0C8837DB" w14:textId="77777777" w:rsidR="00EC14C9" w:rsidRDefault="00EC14C9" w:rsidP="00F849B5">
      <w:pPr>
        <w:pStyle w:val="FootnoteText"/>
      </w:pPr>
      <w:r>
        <w:rPr>
          <w:rStyle w:val="FootnoteReference"/>
        </w:rPr>
        <w:footnoteRef/>
      </w:r>
      <w:r>
        <w:t xml:space="preserve"> </w:t>
      </w:r>
      <w:r>
        <w:rPr>
          <w:lang w:val="en-AU"/>
        </w:rPr>
        <w:t>I Kings 22:10</w:t>
      </w:r>
    </w:p>
  </w:footnote>
  <w:footnote w:id="87">
    <w:p w14:paraId="60D39623" w14:textId="77777777" w:rsidR="00EC14C9" w:rsidRDefault="00EC14C9" w:rsidP="00F849B5">
      <w:pPr>
        <w:pStyle w:val="FootnoteText"/>
      </w:pPr>
      <w:r>
        <w:rPr>
          <w:rStyle w:val="FootnoteReference"/>
        </w:rPr>
        <w:footnoteRef/>
      </w:r>
      <w:r>
        <w:t xml:space="preserve"> Sanh. IV, 3.</w:t>
      </w:r>
    </w:p>
  </w:footnote>
  <w:footnote w:id="88">
    <w:p w14:paraId="3033A4CB" w14:textId="77777777" w:rsidR="00EC14C9" w:rsidRDefault="00EC14C9" w:rsidP="00F849B5">
      <w:pPr>
        <w:pStyle w:val="FootnoteText"/>
      </w:pPr>
      <w:r>
        <w:rPr>
          <w:rStyle w:val="FootnoteReference"/>
        </w:rPr>
        <w:footnoteRef/>
      </w:r>
      <w:r>
        <w:t xml:space="preserve"> The ordinary translation is ‘her husband’, the husband of the ‘woman of valor’. The Haggadist here renders ‘her (Israel’s) Master’, ‘Lord’, i.e. God.</w:t>
      </w:r>
    </w:p>
  </w:footnote>
  <w:footnote w:id="89">
    <w:p w14:paraId="4845BEB0" w14:textId="77777777" w:rsidR="00EC14C9" w:rsidRDefault="00EC14C9" w:rsidP="00F849B5">
      <w:pPr>
        <w:pStyle w:val="FootnoteText"/>
      </w:pPr>
      <w:r>
        <w:rPr>
          <w:rStyle w:val="FootnoteReference"/>
        </w:rPr>
        <w:footnoteRef/>
      </w:r>
      <w:r>
        <w:t xml:space="preserve"> Mishlei (</w:t>
      </w:r>
      <w:r>
        <w:rPr>
          <w:lang w:val="en-AU"/>
        </w:rPr>
        <w:t>Proverbs) 31:23</w:t>
      </w:r>
    </w:p>
  </w:footnote>
  <w:footnote w:id="90">
    <w:p w14:paraId="36B12F98" w14:textId="77777777" w:rsidR="00EC14C9" w:rsidRDefault="00EC14C9" w:rsidP="00F849B5">
      <w:pPr>
        <w:pStyle w:val="FootnoteText"/>
      </w:pPr>
      <w:r>
        <w:rPr>
          <w:rStyle w:val="FootnoteReference"/>
        </w:rPr>
        <w:footnoteRef/>
      </w:r>
      <w:r>
        <w:t xml:space="preserve"> Mamrim 1.1-2</w:t>
      </w:r>
    </w:p>
  </w:footnote>
  <w:footnote w:id="91">
    <w:p w14:paraId="467BA2E6" w14:textId="77777777" w:rsidR="00EC14C9" w:rsidRDefault="00EC14C9" w:rsidP="00F849B5">
      <w:pPr>
        <w:pStyle w:val="FootnoteText"/>
      </w:pPr>
      <w:r>
        <w:rPr>
          <w:rStyle w:val="FootnoteReference"/>
        </w:rPr>
        <w:footnoteRef/>
      </w:r>
      <w:r>
        <w:t xml:space="preserve"> Bamidbar (Numbers) 11:16.</w:t>
      </w:r>
    </w:p>
  </w:footnote>
  <w:footnote w:id="92">
    <w:p w14:paraId="102532BD" w14:textId="77777777" w:rsidR="00EC14C9" w:rsidRDefault="00EC14C9" w:rsidP="00F849B5">
      <w:pPr>
        <w:pStyle w:val="FootnoteText"/>
      </w:pPr>
      <w:r>
        <w:rPr>
          <w:rStyle w:val="FootnoteReference"/>
        </w:rPr>
        <w:footnoteRef/>
      </w:r>
      <w:r>
        <w:t xml:space="preserve"> Devarim 17:8</w:t>
      </w:r>
    </w:p>
  </w:footnote>
  <w:footnote w:id="93">
    <w:p w14:paraId="7E1846B0" w14:textId="17BB5E8C" w:rsidR="00EC14C9" w:rsidRDefault="00EC14C9" w:rsidP="00F849B5">
      <w:pPr>
        <w:pStyle w:val="FootnoteText"/>
      </w:pPr>
      <w:r>
        <w:rPr>
          <w:rStyle w:val="FootnoteReference"/>
        </w:rPr>
        <w:footnoteRef/>
      </w:r>
      <w:r>
        <w:t xml:space="preserve"> </w:t>
      </w:r>
      <w:r>
        <w:rPr>
          <w:bCs/>
          <w:i/>
        </w:rPr>
        <w:t xml:space="preserve">The </w:t>
      </w:r>
      <w:r w:rsidRPr="00722826">
        <w:rPr>
          <w:bCs/>
          <w:i/>
        </w:rPr>
        <w:t>Hebrew</w:t>
      </w:r>
      <w:r>
        <w:rPr>
          <w:bCs/>
          <w:i/>
        </w:rPr>
        <w:t xml:space="preserve"> </w:t>
      </w:r>
      <w:r w:rsidRPr="00722826">
        <w:rPr>
          <w:bCs/>
          <w:i/>
        </w:rPr>
        <w:t>Letters</w:t>
      </w:r>
      <w:r>
        <w:rPr>
          <w:bCs/>
          <w:i/>
        </w:rPr>
        <w:t>: Channels of Creative Consciousness</w:t>
      </w:r>
      <w:r>
        <w:rPr>
          <w:b/>
          <w:bCs/>
        </w:rPr>
        <w:t xml:space="preserve">, </w:t>
      </w:r>
      <w:r>
        <w:t>By Yitzchak Ginsburgh</w:t>
      </w:r>
    </w:p>
  </w:footnote>
  <w:footnote w:id="94">
    <w:p w14:paraId="045CB977" w14:textId="77777777" w:rsidR="00EC14C9" w:rsidRDefault="00EC14C9" w:rsidP="00F849B5">
      <w:pPr>
        <w:pStyle w:val="FootnoteText"/>
      </w:pPr>
      <w:r>
        <w:rPr>
          <w:rStyle w:val="FootnoteReference"/>
        </w:rPr>
        <w:footnoteRef/>
      </w:r>
      <w:r>
        <w:t xml:space="preserve"> In </w:t>
      </w:r>
      <w:r>
        <w:rPr>
          <w:i/>
        </w:rPr>
        <w:t>Yahel Ohr</w:t>
      </w:r>
      <w:r>
        <w:t xml:space="preserve"> 2:119:2</w:t>
      </w:r>
    </w:p>
  </w:footnote>
  <w:footnote w:id="95">
    <w:p w14:paraId="7443B084" w14:textId="77777777" w:rsidR="00EC14C9" w:rsidRDefault="00EC14C9" w:rsidP="00F849B5">
      <w:pPr>
        <w:pStyle w:val="FootnoteText"/>
      </w:pPr>
      <w:r>
        <w:rPr>
          <w:rStyle w:val="FootnoteReference"/>
        </w:rPr>
        <w:footnoteRef/>
      </w:r>
      <w:r>
        <w:t xml:space="preserve"> Zohar 3:249b, Siddur Ha'Rashash</w:t>
      </w:r>
    </w:p>
  </w:footnote>
  <w:footnote w:id="96">
    <w:p w14:paraId="63D7B12F" w14:textId="77777777" w:rsidR="00EC14C9" w:rsidRDefault="00EC14C9" w:rsidP="00F849B5">
      <w:pPr>
        <w:pStyle w:val="FootnoteText"/>
      </w:pPr>
      <w:r>
        <w:rPr>
          <w:rStyle w:val="FootnoteReference"/>
        </w:rPr>
        <w:footnoteRef/>
      </w:r>
      <w:r>
        <w:t xml:space="preserve"> The first verse introduces the psalm and is not counted.</w:t>
      </w:r>
    </w:p>
  </w:footnote>
  <w:footnote w:id="97">
    <w:p w14:paraId="64B55461" w14:textId="77777777" w:rsidR="00EC14C9" w:rsidRDefault="00EC14C9" w:rsidP="00F849B5">
      <w:pPr>
        <w:pStyle w:val="FootnoteText"/>
      </w:pPr>
      <w:r>
        <w:rPr>
          <w:rStyle w:val="FootnoteReference"/>
        </w:rPr>
        <w:footnoteRef/>
      </w:r>
      <w:r>
        <w:t xml:space="preserve"> </w:t>
      </w:r>
      <w:r>
        <w:rPr>
          <w:lang w:val="en"/>
        </w:rPr>
        <w:t>Divrei Torah 3:30</w:t>
      </w:r>
    </w:p>
  </w:footnote>
  <w:footnote w:id="98">
    <w:p w14:paraId="1B72F431" w14:textId="77777777" w:rsidR="00EC14C9" w:rsidRDefault="00EC14C9" w:rsidP="00F849B5">
      <w:pPr>
        <w:pStyle w:val="FootnoteText"/>
      </w:pPr>
      <w:r>
        <w:rPr>
          <w:rStyle w:val="FootnoteReference"/>
        </w:rPr>
        <w:footnoteRef/>
      </w:r>
      <w:r>
        <w:t xml:space="preserve"> </w:t>
      </w:r>
      <w:r>
        <w:rPr>
          <w:lang w:val="en"/>
        </w:rPr>
        <w:t>Avodat HaKodesh</w:t>
      </w:r>
    </w:p>
  </w:footnote>
  <w:footnote w:id="99">
    <w:p w14:paraId="240EC54F" w14:textId="77777777" w:rsidR="00EC14C9" w:rsidRDefault="00EC14C9" w:rsidP="00F849B5">
      <w:pPr>
        <w:pStyle w:val="FootnoteText"/>
      </w:pPr>
      <w:r>
        <w:rPr>
          <w:rStyle w:val="FootnoteReference"/>
        </w:rPr>
        <w:footnoteRef/>
      </w:r>
      <w:r>
        <w:t xml:space="preserve"> Zohar Chodosh, Balak, from Derech Kochav MeYaakov, Even Shleima, Chapter 11, section 5</w:t>
      </w:r>
    </w:p>
  </w:footnote>
  <w:footnote w:id="100">
    <w:p w14:paraId="65B42271" w14:textId="77777777" w:rsidR="00EC14C9" w:rsidRDefault="00EC14C9" w:rsidP="00F849B5">
      <w:pPr>
        <w:pStyle w:val="FootnoteText"/>
      </w:pPr>
      <w:r>
        <w:rPr>
          <w:rStyle w:val="FootnoteReference"/>
        </w:rPr>
        <w:footnoteRef/>
      </w:r>
      <w:r>
        <w:t xml:space="preserve"> </w:t>
      </w:r>
      <w:r w:rsidRPr="00A37260">
        <w:t>By prophetic insight Adam is supposed to have foreseen that David would die on the day of his birth, and so he presented him with a share of his own life.</w:t>
      </w:r>
    </w:p>
  </w:footnote>
  <w:footnote w:id="101">
    <w:p w14:paraId="4A9A3279" w14:textId="77777777" w:rsidR="00EC14C9" w:rsidRDefault="00EC14C9" w:rsidP="00F849B5">
      <w:pPr>
        <w:pStyle w:val="FootnoteText"/>
      </w:pPr>
      <w:r>
        <w:rPr>
          <w:rStyle w:val="FootnoteReference"/>
        </w:rPr>
        <w:footnoteRef/>
      </w:r>
      <w:r>
        <w:t xml:space="preserve"> Tehillim (</w:t>
      </w:r>
      <w:r w:rsidRPr="00A37260">
        <w:t>Ps</w:t>
      </w:r>
      <w:r>
        <w:t>alms) 3:17</w:t>
      </w:r>
    </w:p>
  </w:footnote>
  <w:footnote w:id="102">
    <w:p w14:paraId="188F3B9A" w14:textId="77777777" w:rsidR="00EC14C9" w:rsidRDefault="00EC14C9" w:rsidP="00F849B5">
      <w:pPr>
        <w:pStyle w:val="FootnoteText"/>
      </w:pPr>
      <w:r>
        <w:rPr>
          <w:rStyle w:val="FootnoteReference"/>
        </w:rPr>
        <w:footnoteRef/>
      </w:r>
      <w:r>
        <w:t xml:space="preserve"> Tehillim (</w:t>
      </w:r>
      <w:r w:rsidRPr="00A37260">
        <w:t>Ps</w:t>
      </w:r>
      <w:r>
        <w:t>alms)</w:t>
      </w:r>
      <w:r w:rsidRPr="00A37260">
        <w:t xml:space="preserve"> </w:t>
      </w:r>
      <w:r>
        <w:t>10:4.</w:t>
      </w:r>
    </w:p>
  </w:footnote>
  <w:footnote w:id="103">
    <w:p w14:paraId="49EE4F26" w14:textId="77777777" w:rsidR="00EC14C9" w:rsidRDefault="00EC14C9" w:rsidP="00F849B5">
      <w:pPr>
        <w:pStyle w:val="FootnoteText"/>
      </w:pPr>
      <w:r>
        <w:rPr>
          <w:rStyle w:val="FootnoteReference"/>
        </w:rPr>
        <w:footnoteRef/>
      </w:r>
      <w:r>
        <w:t xml:space="preserve"> AM: </w:t>
      </w:r>
      <w:r w:rsidRPr="008A325F">
        <w:rPr>
          <w:b/>
          <w:bCs/>
        </w:rPr>
        <w:t>Anno Mundi</w:t>
      </w:r>
      <w:r>
        <w:t xml:space="preserve"> </w:t>
      </w:r>
      <w:r w:rsidRPr="008A325F">
        <w:t>(Latin: "in the year of the world"), abbreviated as AM or A.M., refers to a</w:t>
      </w:r>
      <w:r>
        <w:t xml:space="preserve"> </w:t>
      </w:r>
      <w:r w:rsidRPr="008A325F">
        <w:rPr>
          <w:b/>
          <w:bCs/>
        </w:rPr>
        <w:t>Calendar</w:t>
      </w:r>
      <w:r>
        <w:t xml:space="preserve"> </w:t>
      </w:r>
      <w:r w:rsidRPr="008A325F">
        <w:t>era based on the Biblical creation of the world.</w:t>
      </w:r>
    </w:p>
  </w:footnote>
  <w:footnote w:id="104">
    <w:p w14:paraId="565F343A" w14:textId="77777777" w:rsidR="00EC14C9" w:rsidRDefault="00EC14C9" w:rsidP="00F849B5">
      <w:pPr>
        <w:pStyle w:val="FootnoteText"/>
      </w:pPr>
      <w:r>
        <w:rPr>
          <w:rStyle w:val="FootnoteReference"/>
        </w:rPr>
        <w:footnoteRef/>
      </w:r>
      <w:r>
        <w:t xml:space="preserve"> </w:t>
      </w:r>
      <w:r w:rsidRPr="00FC4080">
        <w:rPr>
          <w:i/>
          <w:iCs/>
        </w:rPr>
        <w:t>The Jewish Timeline Encyclopedia</w:t>
      </w:r>
      <w:r>
        <w:t>, by Mattis Kantor, page 41.</w:t>
      </w:r>
    </w:p>
  </w:footnote>
  <w:footnote w:id="105">
    <w:p w14:paraId="1D638398" w14:textId="77777777" w:rsidR="00EC14C9" w:rsidRDefault="00EC14C9" w:rsidP="00F849B5">
      <w:pPr>
        <w:pStyle w:val="FootnoteText"/>
      </w:pPr>
      <w:r>
        <w:rPr>
          <w:rStyle w:val="FootnoteReference"/>
        </w:rPr>
        <w:footnoteRef/>
      </w:r>
      <w:r>
        <w:t xml:space="preserve"> 2889 plus 2889 equals 5778.</w:t>
      </w:r>
    </w:p>
  </w:footnote>
  <w:footnote w:id="106">
    <w:p w14:paraId="2EA14D87" w14:textId="3A694D6C" w:rsidR="00212561" w:rsidRDefault="00212561" w:rsidP="00212561">
      <w:pPr>
        <w:pStyle w:val="FootnoteText"/>
      </w:pPr>
      <w:r>
        <w:rPr>
          <w:rStyle w:val="FootnoteReference"/>
        </w:rPr>
        <w:footnoteRef/>
      </w:r>
      <w:r>
        <w:t xml:space="preserve"> </w:t>
      </w:r>
      <w:r w:rsidRPr="00212561">
        <w:t>See ‘The First Jewish Holiday’ in Garments of Light.</w:t>
      </w:r>
    </w:p>
  </w:footnote>
  <w:footnote w:id="107">
    <w:p w14:paraId="2D86B7D8" w14:textId="66A7A476" w:rsidR="00212561" w:rsidRDefault="00212561" w:rsidP="00212561">
      <w:pPr>
        <w:pStyle w:val="FootnoteText"/>
      </w:pPr>
      <w:r>
        <w:rPr>
          <w:rStyle w:val="FootnoteReference"/>
        </w:rPr>
        <w:footnoteRef/>
      </w:r>
      <w:r>
        <w:t xml:space="preserve"> </w:t>
      </w:r>
      <w:r w:rsidRPr="00212561">
        <w:t>Hosea 14:3</w:t>
      </w:r>
    </w:p>
  </w:footnote>
  <w:footnote w:id="108">
    <w:p w14:paraId="0DBC0EA0" w14:textId="77777777" w:rsidR="00EC14C9" w:rsidRDefault="00EC14C9" w:rsidP="00F849B5">
      <w:pPr>
        <w:pStyle w:val="FootnoteText"/>
      </w:pPr>
      <w:r>
        <w:rPr>
          <w:rStyle w:val="FootnoteReference"/>
        </w:rPr>
        <w:footnoteRef/>
      </w:r>
      <w:r>
        <w:t xml:space="preserve"> Esther 3:1</w:t>
      </w:r>
    </w:p>
  </w:footnote>
  <w:footnote w:id="109">
    <w:p w14:paraId="0289D0A4" w14:textId="77777777" w:rsidR="00EC14C9" w:rsidRDefault="00EC14C9" w:rsidP="00F849B5">
      <w:pPr>
        <w:pStyle w:val="FootnoteText"/>
      </w:pPr>
      <w:r>
        <w:rPr>
          <w:rStyle w:val="FootnoteReference"/>
        </w:rPr>
        <w:footnoteRef/>
      </w:r>
      <w:r>
        <w:t xml:space="preserve"> Esther </w:t>
      </w:r>
      <w:r>
        <w:rPr>
          <w:bCs/>
        </w:rPr>
        <w:t>7:10</w:t>
      </w:r>
    </w:p>
  </w:footnote>
  <w:footnote w:id="110">
    <w:p w14:paraId="7C15E61C" w14:textId="77777777" w:rsidR="00EC14C9" w:rsidRDefault="00EC14C9" w:rsidP="00F849B5">
      <w:pPr>
        <w:pStyle w:val="FootnoteText"/>
      </w:pPr>
      <w:r>
        <w:rPr>
          <w:rStyle w:val="FootnoteReference"/>
        </w:rPr>
        <w:footnoteRef/>
      </w:r>
      <w:r>
        <w:t xml:space="preserve"> I.e. after seventy verses we read that he was hanged on the gallows whose height was fifty cubits.</w:t>
      </w:r>
    </w:p>
  </w:footnote>
  <w:footnote w:id="111">
    <w:p w14:paraId="295677FB" w14:textId="67C98274" w:rsidR="009C2BAC" w:rsidRDefault="009C2BAC" w:rsidP="009C2BAC">
      <w:pPr>
        <w:pStyle w:val="FootnoteText"/>
      </w:pPr>
      <w:r>
        <w:rPr>
          <w:rStyle w:val="FootnoteReference"/>
        </w:rPr>
        <w:footnoteRef/>
      </w:r>
      <w:r>
        <w:t xml:space="preserve"> </w:t>
      </w:r>
      <w:r w:rsidRPr="009C2BAC">
        <w:rPr>
          <w:bCs/>
        </w:rPr>
        <w:t>see Rashi on Megillas Esther 4:17</w:t>
      </w:r>
    </w:p>
  </w:footnote>
  <w:footnote w:id="112">
    <w:p w14:paraId="69BE0405" w14:textId="0FEB0827" w:rsidR="009C2BAC" w:rsidRDefault="009C2BAC" w:rsidP="009C2BAC">
      <w:pPr>
        <w:pStyle w:val="FootnoteText"/>
      </w:pPr>
      <w:r>
        <w:rPr>
          <w:rStyle w:val="FootnoteReference"/>
        </w:rPr>
        <w:footnoteRef/>
      </w:r>
      <w:r>
        <w:t xml:space="preserve"> </w:t>
      </w:r>
      <w:r w:rsidRPr="009C2BAC">
        <w:rPr>
          <w:bCs/>
        </w:rPr>
        <w:t>Esther 8:9</w:t>
      </w:r>
    </w:p>
  </w:footnote>
  <w:footnote w:id="113">
    <w:p w14:paraId="38F86131" w14:textId="6BA04473" w:rsidR="009C2BAC" w:rsidRDefault="009C2BAC" w:rsidP="009C2BAC">
      <w:pPr>
        <w:pStyle w:val="FootnoteText"/>
      </w:pPr>
      <w:r>
        <w:rPr>
          <w:rStyle w:val="FootnoteReference"/>
        </w:rPr>
        <w:footnoteRef/>
      </w:r>
      <w:r>
        <w:t xml:space="preserve"> </w:t>
      </w:r>
      <w:r w:rsidRPr="009C2BAC">
        <w:rPr>
          <w:bCs/>
        </w:rPr>
        <w:t>Esther 8:9</w:t>
      </w:r>
    </w:p>
  </w:footnote>
  <w:footnote w:id="114">
    <w:p w14:paraId="6F29CBC3" w14:textId="77777777" w:rsidR="00EC14C9" w:rsidRDefault="00EC14C9" w:rsidP="00F849B5">
      <w:pPr>
        <w:pStyle w:val="FootnoteText"/>
      </w:pPr>
      <w:r>
        <w:rPr>
          <w:rStyle w:val="FootnoteReference"/>
        </w:rPr>
        <w:footnoteRef/>
      </w:r>
      <w:r>
        <w:t xml:space="preserve"> Daniel 9:24-27</w:t>
      </w:r>
    </w:p>
  </w:footnote>
  <w:footnote w:id="115">
    <w:p w14:paraId="317AF7E5" w14:textId="77777777" w:rsidR="00EC14C9" w:rsidRDefault="00EC14C9" w:rsidP="00F849B5">
      <w:pPr>
        <w:pStyle w:val="FootnoteText"/>
      </w:pPr>
      <w:r>
        <w:rPr>
          <w:rStyle w:val="FootnoteReference"/>
        </w:rPr>
        <w:footnoteRef/>
      </w:r>
      <w:r>
        <w:t xml:space="preserve"> Ibid. chapters 7-12</w:t>
      </w:r>
    </w:p>
  </w:footnote>
  <w:footnote w:id="116">
    <w:p w14:paraId="5584D000" w14:textId="77777777" w:rsidR="00EC14C9" w:rsidRDefault="00EC14C9" w:rsidP="00F849B5">
      <w:pPr>
        <w:pStyle w:val="FootnoteText"/>
      </w:pPr>
      <w:r>
        <w:rPr>
          <w:rStyle w:val="FootnoteReference"/>
        </w:rPr>
        <w:footnoteRef/>
      </w:r>
      <w:r>
        <w:t xml:space="preserve"> Ibid. 3-19</w:t>
      </w:r>
    </w:p>
  </w:footnote>
  <w:footnote w:id="117">
    <w:p w14:paraId="632C7899" w14:textId="77777777" w:rsidR="00EC14C9" w:rsidRDefault="00EC14C9" w:rsidP="00F849B5">
      <w:pPr>
        <w:pStyle w:val="FootnoteText"/>
      </w:pPr>
      <w:r>
        <w:rPr>
          <w:rStyle w:val="FootnoteReference"/>
        </w:rPr>
        <w:footnoteRef/>
      </w:r>
      <w:r>
        <w:t xml:space="preserve"> Ibid. 2</w:t>
      </w:r>
    </w:p>
  </w:footnote>
  <w:footnote w:id="118">
    <w:p w14:paraId="3C1B754D" w14:textId="77777777" w:rsidR="00EC14C9" w:rsidRDefault="00EC14C9" w:rsidP="00F849B5">
      <w:pPr>
        <w:pStyle w:val="FootnoteText"/>
      </w:pPr>
      <w:r>
        <w:rPr>
          <w:rStyle w:val="FootnoteReference"/>
        </w:rPr>
        <w:footnoteRef/>
      </w:r>
      <w:r>
        <w:t xml:space="preserve"> Bereshit (Genesis) 50:3</w:t>
      </w:r>
    </w:p>
  </w:footnote>
  <w:footnote w:id="119">
    <w:p w14:paraId="046FDE26" w14:textId="77777777" w:rsidR="00EC14C9" w:rsidRDefault="00EC14C9" w:rsidP="00F849B5">
      <w:pPr>
        <w:pStyle w:val="FootnoteText"/>
      </w:pPr>
      <w:r>
        <w:rPr>
          <w:rStyle w:val="FootnoteReference"/>
        </w:rPr>
        <w:footnoteRef/>
      </w:r>
      <w:r>
        <w:t xml:space="preserve"> </w:t>
      </w:r>
      <w:r w:rsidRPr="003A517B">
        <w:t>18.9–22.7 inches.</w:t>
      </w:r>
    </w:p>
  </w:footnote>
  <w:footnote w:id="120">
    <w:p w14:paraId="52A9FCBE" w14:textId="1D49913C" w:rsidR="00EC14C9" w:rsidRDefault="00EC14C9" w:rsidP="00F849B5">
      <w:pPr>
        <w:pStyle w:val="FootnoteText"/>
      </w:pPr>
      <w:r>
        <w:rPr>
          <w:rStyle w:val="FootnoteReference"/>
        </w:rPr>
        <w:footnoteRef/>
      </w:r>
      <w:r>
        <w:t xml:space="preserve"> </w:t>
      </w:r>
      <w:r w:rsidRPr="003A517B">
        <w:t xml:space="preserve">Amalek has the same gematria as sufek the </w:t>
      </w:r>
      <w:r w:rsidRPr="00722826">
        <w:t>Hebrew</w:t>
      </w:r>
      <w:r w:rsidRPr="003A517B">
        <w:t xml:space="preserve"> word for 'doubt'.</w:t>
      </w:r>
    </w:p>
  </w:footnote>
  <w:footnote w:id="121">
    <w:p w14:paraId="5E51F3EA" w14:textId="77777777" w:rsidR="00EC14C9" w:rsidRDefault="00EC14C9" w:rsidP="00F849B5">
      <w:pPr>
        <w:pStyle w:val="FootnoteText"/>
      </w:pPr>
      <w:r>
        <w:rPr>
          <w:rStyle w:val="FootnoteReference"/>
        </w:rPr>
        <w:footnoteRef/>
      </w:r>
      <w:r>
        <w:t xml:space="preserve"> Sukkah 55b</w:t>
      </w:r>
    </w:p>
  </w:footnote>
  <w:footnote w:id="122">
    <w:p w14:paraId="0907519F" w14:textId="77777777" w:rsidR="00EC14C9" w:rsidRDefault="00EC14C9" w:rsidP="00F849B5">
      <w:pPr>
        <w:pStyle w:val="FootnoteText"/>
      </w:pPr>
      <w:r>
        <w:rPr>
          <w:rStyle w:val="FootnoteReference"/>
        </w:rPr>
        <w:footnoteRef/>
      </w:r>
      <w:r>
        <w:t xml:space="preserve"> Bamidbar Rabbah 1, 3</w:t>
      </w:r>
    </w:p>
  </w:footnote>
  <w:footnote w:id="123">
    <w:p w14:paraId="78D2ECAB" w14:textId="77777777" w:rsidR="00EC14C9" w:rsidRDefault="00EC14C9" w:rsidP="00F849B5">
      <w:pPr>
        <w:pStyle w:val="FootnoteText"/>
      </w:pPr>
      <w:r>
        <w:rPr>
          <w:rStyle w:val="FootnoteReference"/>
        </w:rPr>
        <w:footnoteRef/>
      </w:r>
      <w:r>
        <w:t xml:space="preserve"> Seventy is the traditional number of Gentile nations, and the seventy bullocks are offered to make atonement for them.</w:t>
      </w:r>
    </w:p>
  </w:footnote>
  <w:footnote w:id="124">
    <w:p w14:paraId="4ECE46E5" w14:textId="77777777" w:rsidR="00EC14C9" w:rsidRDefault="00EC14C9" w:rsidP="00F849B5">
      <w:pPr>
        <w:pStyle w:val="FootnoteText"/>
      </w:pPr>
      <w:r>
        <w:rPr>
          <w:rStyle w:val="FootnoteReference"/>
        </w:rPr>
        <w:footnoteRef/>
      </w:r>
      <w:r>
        <w:t xml:space="preserve"> Israel.</w:t>
      </w:r>
    </w:p>
  </w:footnote>
  <w:footnote w:id="125">
    <w:p w14:paraId="5A8292E3" w14:textId="77777777" w:rsidR="00EC14C9" w:rsidRDefault="00EC14C9" w:rsidP="00F849B5">
      <w:pPr>
        <w:pStyle w:val="FootnoteText"/>
      </w:pPr>
      <w:r>
        <w:rPr>
          <w:rStyle w:val="FootnoteReference"/>
        </w:rPr>
        <w:footnoteRef/>
      </w:r>
      <w:r>
        <w:t xml:space="preserve"> Who steer their course by the stars. [The star with which R. Joshua was acquainted has been identified as Halley’s comet whose periodic time is about 75 years. Brodetsky, Z. disputes this view, since one of the periodic returns of Halley’s comet was in the year 66, whereas the journey of R. Gamaliel to Rome was in the year 95. It remains nevertheless remarkable that the periodic time of at least one comet was known to R. Joshua in the second century, about 1500 years before this phenomenon became known even to the most civilized nations. V. Feldman, W.M. Rabbinical Mathematics, pp. 11 and 216.]</w:t>
      </w:r>
    </w:p>
  </w:footnote>
  <w:footnote w:id="126">
    <w:p w14:paraId="5E49E42E" w14:textId="77777777" w:rsidR="00EC14C9" w:rsidRDefault="00EC14C9" w:rsidP="00F849B5">
      <w:pPr>
        <w:pStyle w:val="FootnoteText"/>
      </w:pPr>
      <w:r>
        <w:rPr>
          <w:rStyle w:val="FootnoteReference"/>
        </w:rPr>
        <w:footnoteRef/>
      </w:r>
      <w:r>
        <w:t xml:space="preserve"> Shemot (Exodus) 15:27, 16:1; Bamidbar (Numbers).33:9, 10</w:t>
      </w:r>
    </w:p>
  </w:footnote>
  <w:footnote w:id="127">
    <w:p w14:paraId="53C3B11F" w14:textId="77777777" w:rsidR="00EC14C9" w:rsidRDefault="00EC14C9" w:rsidP="00F849B5">
      <w:pPr>
        <w:pStyle w:val="FootnoteText"/>
      </w:pPr>
      <w:r>
        <w:rPr>
          <w:rStyle w:val="FootnoteReference"/>
        </w:rPr>
        <w:footnoteRef/>
      </w:r>
      <w:r>
        <w:t xml:space="preserve"> Chessed, Mercy - Gevurah, Strength - Tif'eret, Beauty - Nezah, Victory - Hod, Glory - Yesod, Foundation - Malchut, Kingship</w:t>
      </w:r>
    </w:p>
  </w:footnote>
  <w:footnote w:id="128">
    <w:p w14:paraId="156EC822" w14:textId="77777777" w:rsidR="00EC14C9" w:rsidRDefault="00EC14C9" w:rsidP="00F849B5">
      <w:pPr>
        <w:pStyle w:val="FootnoteText"/>
      </w:pPr>
      <w:r>
        <w:rPr>
          <w:rStyle w:val="FootnoteReference"/>
        </w:rPr>
        <w:footnoteRef/>
      </w:r>
      <w:r>
        <w:t xml:space="preserve"> Chakmah, Wisdom - Binah, Understanding - Daat, Knowledge</w:t>
      </w:r>
    </w:p>
  </w:footnote>
  <w:footnote w:id="129">
    <w:p w14:paraId="560079F8" w14:textId="77777777" w:rsidR="00EC14C9" w:rsidRDefault="00EC14C9" w:rsidP="00F849B5">
      <w:pPr>
        <w:pStyle w:val="FootnoteText"/>
      </w:pPr>
      <w:r>
        <w:rPr>
          <w:rStyle w:val="FootnoteReference"/>
        </w:rPr>
        <w:footnoteRef/>
      </w:r>
      <w:r>
        <w:t xml:space="preserve"> </w:t>
      </w:r>
      <w:r w:rsidRPr="00B94BD9">
        <w:t>First day of Creation, according to R. Yehoshua. Rosh Hashanah 19a</w:t>
      </w:r>
    </w:p>
  </w:footnote>
  <w:footnote w:id="130">
    <w:p w14:paraId="6B541315" w14:textId="77777777" w:rsidR="00EC14C9" w:rsidRDefault="00EC14C9" w:rsidP="00F849B5">
      <w:pPr>
        <w:pStyle w:val="FootnoteText"/>
      </w:pPr>
      <w:r>
        <w:rPr>
          <w:rStyle w:val="FootnoteReference"/>
        </w:rPr>
        <w:footnoteRef/>
      </w:r>
      <w:r>
        <w:t xml:space="preserve"> Bereshit (Genesis) </w:t>
      </w:r>
      <w:r w:rsidRPr="00B45E72">
        <w:t>50:3</w:t>
      </w:r>
    </w:p>
  </w:footnote>
  <w:footnote w:id="131">
    <w:p w14:paraId="136CED5D" w14:textId="77777777" w:rsidR="00EC14C9" w:rsidRDefault="00EC14C9" w:rsidP="00F849B5">
      <w:pPr>
        <w:pStyle w:val="FootnoteText"/>
      </w:pPr>
      <w:r>
        <w:rPr>
          <w:rStyle w:val="FootnoteReference"/>
        </w:rPr>
        <w:footnoteRef/>
      </w:r>
      <w:r>
        <w:t xml:space="preserve"> </w:t>
      </w:r>
      <w:r w:rsidRPr="0011259A">
        <w:t>Yom Yerushalayim (Jerusalem Day) is the anniversary of the liberation and unification of Jerusalem under Jewish sovereignty that occurred during the Six Day War. It is one of four holiday (in addition to Yom HaShoah, Yom HaZikaron, and Yom HaAtzmaut) that were added to the Jewish calendar in the 20th century. Yom Yerushalayim is celebrated on the 28th of the month of Iyar (one week before Shavuot).</w:t>
      </w:r>
    </w:p>
  </w:footnote>
  <w:footnote w:id="132">
    <w:p w14:paraId="10940F92" w14:textId="07CE0F3C" w:rsidR="00DC3577" w:rsidRPr="00DC3577" w:rsidRDefault="00DC3577" w:rsidP="00F849B5">
      <w:pPr>
        <w:jc w:val="both"/>
        <w:rPr>
          <w:rFonts w:eastAsia="Times New Roman"/>
          <w:sz w:val="20"/>
          <w:lang w:bidi="he-IL"/>
        </w:rPr>
      </w:pPr>
      <w:r>
        <w:rPr>
          <w:rStyle w:val="FootnoteReference"/>
        </w:rPr>
        <w:footnoteRef/>
      </w:r>
      <w:r>
        <w:t xml:space="preserve"> </w:t>
      </w:r>
      <w:r w:rsidRPr="00DC3577">
        <w:rPr>
          <w:rFonts w:eastAsia="Times New Roman"/>
          <w:sz w:val="20"/>
          <w:lang w:bidi="he-IL"/>
        </w:rPr>
        <w:t>Soncino Zohar, Bemidbar, Section 3, Page 212b</w:t>
      </w:r>
    </w:p>
  </w:footnote>
  <w:footnote w:id="133">
    <w:p w14:paraId="1307291B" w14:textId="77777777" w:rsidR="00D50756" w:rsidRPr="00415AD2" w:rsidRDefault="00D50756" w:rsidP="00F849B5">
      <w:pPr>
        <w:jc w:val="both"/>
        <w:rPr>
          <w:rFonts w:eastAsia="Times New Roman"/>
          <w:sz w:val="20"/>
          <w:lang w:bidi="he-IL"/>
        </w:rPr>
      </w:pPr>
      <w:r>
        <w:rPr>
          <w:rStyle w:val="FootnoteReference"/>
        </w:rPr>
        <w:footnoteRef/>
      </w:r>
      <w:r>
        <w:t xml:space="preserve"> </w:t>
      </w:r>
      <w:r w:rsidRPr="00415AD2">
        <w:rPr>
          <w:rFonts w:eastAsia="Times New Roman"/>
          <w:sz w:val="20"/>
          <w:lang w:bidi="he-IL"/>
        </w:rPr>
        <w:t>Megilah 6b</w:t>
      </w:r>
    </w:p>
  </w:footnote>
  <w:footnote w:id="134">
    <w:p w14:paraId="17806A18" w14:textId="7368C499" w:rsidR="00CF3601" w:rsidRDefault="00CF3601" w:rsidP="00CF3601">
      <w:pPr>
        <w:pStyle w:val="FootnoteText"/>
      </w:pPr>
      <w:r>
        <w:rPr>
          <w:rStyle w:val="FootnoteReference"/>
        </w:rPr>
        <w:footnoteRef/>
      </w:r>
      <w:r>
        <w:t xml:space="preserve"> </w:t>
      </w:r>
      <w:r w:rsidRPr="00CF3601">
        <w:t>Menacho</w:t>
      </w:r>
      <w:r>
        <w:t>t</w:t>
      </w:r>
      <w:r w:rsidRPr="00CF3601">
        <w:t xml:space="preserve"> 85a, Tosfo</w:t>
      </w:r>
      <w:r>
        <w:t>t</w:t>
      </w:r>
      <w:r w:rsidRPr="00CF3601">
        <w:t xml:space="preserve"> “VeZorah”, Baba Metzia 106a, Tosfo</w:t>
      </w:r>
      <w:r>
        <w:t>t</w:t>
      </w:r>
      <w:r w:rsidRPr="00CF3601">
        <w:t xml:space="preserve"> “VeKayyma”</w:t>
      </w:r>
    </w:p>
  </w:footnote>
  <w:footnote w:id="135">
    <w:p w14:paraId="14C0BF43" w14:textId="77777777" w:rsidR="00D50756" w:rsidRDefault="00D50756" w:rsidP="00F849B5">
      <w:pPr>
        <w:pStyle w:val="FootnoteText"/>
      </w:pPr>
      <w:r>
        <w:rPr>
          <w:rStyle w:val="FootnoteReference"/>
        </w:rPr>
        <w:footnoteRef/>
      </w:r>
      <w:r>
        <w:t xml:space="preserve"> </w:t>
      </w:r>
      <w:r w:rsidRPr="00E446E4">
        <w:t>Menachot 85a, Tosfot “VeZorah”, Baba Metzia 106a, Tosfot “VeKayyma”</w:t>
      </w:r>
    </w:p>
  </w:footnote>
  <w:footnote w:id="136">
    <w:p w14:paraId="54DACF71" w14:textId="77777777" w:rsidR="00EC14C9" w:rsidRDefault="00EC14C9" w:rsidP="00F849B5">
      <w:pPr>
        <w:pStyle w:val="FootnoteText"/>
      </w:pPr>
      <w:r>
        <w:rPr>
          <w:rStyle w:val="FootnoteReference"/>
        </w:rPr>
        <w:footnoteRef/>
      </w:r>
      <w:r>
        <w:t xml:space="preserve"> </w:t>
      </w:r>
      <w:r w:rsidRPr="00CA6EE0">
        <w:t>De</w:t>
      </w:r>
      <w:r>
        <w:t>b</w:t>
      </w:r>
      <w:r w:rsidRPr="00CA6EE0">
        <w:t>arim</w:t>
      </w:r>
      <w:r>
        <w:t xml:space="preserve"> (Deuteronomy)</w:t>
      </w:r>
      <w:r w:rsidRPr="00CA6EE0">
        <w:t xml:space="preserve"> 1:3</w:t>
      </w:r>
    </w:p>
  </w:footnote>
  <w:footnote w:id="137">
    <w:p w14:paraId="196F5898" w14:textId="0FC1F021" w:rsidR="00680E95" w:rsidRDefault="00680E95" w:rsidP="00680E95">
      <w:pPr>
        <w:pStyle w:val="FootnoteText"/>
      </w:pPr>
      <w:r>
        <w:rPr>
          <w:rStyle w:val="FootnoteReference"/>
        </w:rPr>
        <w:footnoteRef/>
      </w:r>
      <w:r>
        <w:t xml:space="preserve"> </w:t>
      </w:r>
      <w:r w:rsidRPr="00680E95">
        <w:t>See for example Zohar, part 3, 216a.</w:t>
      </w:r>
      <w:r>
        <w:t>–</w:t>
      </w:r>
    </w:p>
  </w:footnote>
  <w:footnote w:id="138">
    <w:p w14:paraId="695506E7" w14:textId="3E0C571F" w:rsidR="00EC14C9" w:rsidRDefault="00EC14C9" w:rsidP="00F849B5">
      <w:pPr>
        <w:pStyle w:val="FootnoteText"/>
      </w:pPr>
      <w:r>
        <w:rPr>
          <w:rStyle w:val="FootnoteReference"/>
        </w:rPr>
        <w:footnoteRef/>
      </w:r>
      <w:r>
        <w:t xml:space="preserve"> </w:t>
      </w:r>
      <w:r w:rsidR="00514935">
        <w:t>M</w:t>
      </w:r>
      <w:r w:rsidRPr="005E5428">
        <w:t xml:space="preserve">aharsha </w:t>
      </w:r>
      <w:r>
        <w:t xml:space="preserve">on Sanhedrin 12a - “Those who would gather gathered,” however, in the areas under the rulership of Yishmael to set the ‘appointee’ [i.e. the leap month{*}], and this was necessary to be done in a hidden and secretive manner so that Esav and the powers of the </w:t>
      </w:r>
      <w:r>
        <w:rPr>
          <w:rtl/>
        </w:rPr>
        <w:t>ס”מ</w:t>
      </w:r>
      <w:r>
        <w:t xml:space="preserve"> would not realize. Therefore they did this in the month that Aharon Hacohen passed away [i.e. Av], to prevent Esav from realizing that they were gathering to add a month to the year. This subterfuge would be accomplished because it was the month that Esav and the forces of evil had succeeded in destroying the Temple {*} This could very well be a reference to MBY, not a leap month. Perhaps he is appointed in Av. This would explain the simcha of Av in the times of Moshiach. I would guess that he must be appointed in Av, like the Maharsha says, in order to trick Esav and the Satan, who believe they have power then. Moshiach is born from the ashes of the destruction of the Beis Hamikdash; Israel is born from the ashes of the Holocaust. Esav believes he is destroying, and Hashem uses his destructive acts for building.</w:t>
      </w:r>
    </w:p>
  </w:footnote>
  <w:footnote w:id="139">
    <w:p w14:paraId="2E80C5C8" w14:textId="1A2849A1" w:rsidR="00B30242" w:rsidRDefault="00B30242" w:rsidP="00B30242">
      <w:pPr>
        <w:pStyle w:val="FootnoteText"/>
      </w:pPr>
      <w:r>
        <w:rPr>
          <w:rStyle w:val="FootnoteReference"/>
        </w:rPr>
        <w:footnoteRef/>
      </w:r>
      <w:r>
        <w:t xml:space="preserve"> I</w:t>
      </w:r>
      <w:r w:rsidRPr="00B30242">
        <w:t>bur means intercalation, conception, and growth. The word is derived from the verb iber meaning to impregnate (Job 21:10).</w:t>
      </w:r>
    </w:p>
  </w:footnote>
  <w:footnote w:id="140">
    <w:p w14:paraId="7DF6B87C" w14:textId="77777777" w:rsidR="00EC14C9" w:rsidRDefault="00EC14C9" w:rsidP="00F849B5">
      <w:pPr>
        <w:pStyle w:val="FootnoteText"/>
      </w:pPr>
      <w:r>
        <w:rPr>
          <w:rStyle w:val="FootnoteReference"/>
        </w:rPr>
        <w:footnoteRef/>
      </w:r>
      <w:r>
        <w:t xml:space="preserve"> </w:t>
      </w:r>
      <w:r w:rsidRPr="0001009A">
        <w:t>De</w:t>
      </w:r>
      <w:r>
        <w:t>b</w:t>
      </w:r>
      <w:r w:rsidRPr="0001009A">
        <w:t>arim</w:t>
      </w:r>
      <w:r>
        <w:t xml:space="preserve"> (Deuteronomy)</w:t>
      </w:r>
      <w:r w:rsidRPr="0001009A">
        <w:t xml:space="preserve"> 16:1.</w:t>
      </w:r>
    </w:p>
  </w:footnote>
  <w:footnote w:id="141">
    <w:p w14:paraId="7D1074D0" w14:textId="77777777" w:rsidR="00EC14C9" w:rsidRDefault="00EC14C9" w:rsidP="00F849B5">
      <w:pPr>
        <w:pStyle w:val="FootnoteText"/>
      </w:pPr>
      <w:r>
        <w:rPr>
          <w:rStyle w:val="FootnoteReference"/>
        </w:rPr>
        <w:footnoteRef/>
      </w:r>
      <w:r>
        <w:t xml:space="preserve"> </w:t>
      </w:r>
      <w:r w:rsidRPr="0001009A">
        <w:t>Rashi, Debarim (Deuteronomy) 16:1.</w:t>
      </w:r>
    </w:p>
  </w:footnote>
  <w:footnote w:id="142">
    <w:p w14:paraId="7B5E54DB" w14:textId="77777777" w:rsidR="00EC14C9" w:rsidRDefault="00EC14C9" w:rsidP="00F849B5">
      <w:pPr>
        <w:pStyle w:val="FootnoteText"/>
      </w:pPr>
      <w:r>
        <w:rPr>
          <w:rStyle w:val="FootnoteReference"/>
        </w:rPr>
        <w:footnoteRef/>
      </w:r>
      <w:r>
        <w:t xml:space="preserve"> </w:t>
      </w:r>
      <w:r w:rsidRPr="0001009A">
        <w:t>See for example</w:t>
      </w:r>
      <w:r w:rsidRPr="0001009A">
        <w:rPr>
          <w:i/>
          <w:iCs/>
        </w:rPr>
        <w:t> Zohar</w:t>
      </w:r>
      <w:r w:rsidRPr="0001009A">
        <w:t>, part 3, 216a.</w:t>
      </w:r>
    </w:p>
  </w:footnote>
  <w:footnote w:id="143">
    <w:p w14:paraId="6CEA5B27" w14:textId="77777777" w:rsidR="00EC14C9" w:rsidRDefault="00EC14C9" w:rsidP="00F849B5">
      <w:pPr>
        <w:pStyle w:val="FootnoteText"/>
      </w:pPr>
      <w:r>
        <w:rPr>
          <w:rStyle w:val="FootnoteReference"/>
        </w:rPr>
        <w:footnoteRef/>
      </w:r>
      <w:r>
        <w:t xml:space="preserve"> Rashi: the Gematria of yayin, wine, is seventy.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49051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72D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005D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F47B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3EDB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5C97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2FE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945F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185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E2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E13E4"/>
    <w:multiLevelType w:val="hybridMultilevel"/>
    <w:tmpl w:val="D78CAC2E"/>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E5FE2"/>
    <w:multiLevelType w:val="multilevel"/>
    <w:tmpl w:val="46801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590F1F"/>
    <w:multiLevelType w:val="multilevel"/>
    <w:tmpl w:val="AD1A5E1C"/>
    <w:lvl w:ilvl="0">
      <w:start w:val="1"/>
      <w:numFmt w:val="bullet"/>
      <w:lvlText w:val=""/>
      <w:lvlJc w:val="left"/>
      <w:pPr>
        <w:tabs>
          <w:tab w:val="num" w:pos="288"/>
        </w:tabs>
        <w:ind w:left="288" w:hanging="360"/>
      </w:pPr>
      <w:rPr>
        <w:rFonts w:ascii="Wingdings" w:hAnsi="Wingdings" w:hint="default"/>
        <w:sz w:val="20"/>
      </w:rPr>
    </w:lvl>
    <w:lvl w:ilvl="1">
      <w:start w:val="1"/>
      <w:numFmt w:val="bullet"/>
      <w:lvlText w:val=""/>
      <w:lvlJc w:val="left"/>
      <w:pPr>
        <w:tabs>
          <w:tab w:val="num" w:pos="1008"/>
        </w:tabs>
        <w:ind w:left="1008" w:hanging="360"/>
      </w:pPr>
      <w:rPr>
        <w:rFonts w:ascii="Wingdings" w:hAnsi="Wingdings" w:hint="default"/>
        <w:sz w:val="20"/>
      </w:rPr>
    </w:lvl>
    <w:lvl w:ilvl="2">
      <w:start w:val="1"/>
      <w:numFmt w:val="bullet"/>
      <w:lvlText w:val=""/>
      <w:lvlJc w:val="left"/>
      <w:pPr>
        <w:tabs>
          <w:tab w:val="num" w:pos="1728"/>
        </w:tabs>
        <w:ind w:left="1728" w:hanging="360"/>
      </w:pPr>
      <w:rPr>
        <w:rFonts w:ascii="Wingdings" w:hAnsi="Wingdings" w:hint="default"/>
        <w:sz w:val="20"/>
      </w:rPr>
    </w:lvl>
    <w:lvl w:ilvl="3">
      <w:start w:val="1"/>
      <w:numFmt w:val="bullet"/>
      <w:lvlText w:val=""/>
      <w:lvlJc w:val="left"/>
      <w:pPr>
        <w:tabs>
          <w:tab w:val="num" w:pos="2448"/>
        </w:tabs>
        <w:ind w:left="2448" w:hanging="360"/>
      </w:pPr>
      <w:rPr>
        <w:rFonts w:ascii="Wingdings" w:hAnsi="Wingdings" w:hint="default"/>
        <w:sz w:val="20"/>
      </w:rPr>
    </w:lvl>
    <w:lvl w:ilvl="4">
      <w:start w:val="1"/>
      <w:numFmt w:val="bullet"/>
      <w:lvlText w:val=""/>
      <w:lvlJc w:val="left"/>
      <w:pPr>
        <w:tabs>
          <w:tab w:val="num" w:pos="3168"/>
        </w:tabs>
        <w:ind w:left="3168" w:hanging="360"/>
      </w:pPr>
      <w:rPr>
        <w:rFonts w:ascii="Wingdings" w:hAnsi="Wingdings" w:hint="default"/>
        <w:sz w:val="20"/>
      </w:rPr>
    </w:lvl>
    <w:lvl w:ilvl="5">
      <w:start w:val="1"/>
      <w:numFmt w:val="bullet"/>
      <w:lvlText w:val=""/>
      <w:lvlJc w:val="left"/>
      <w:pPr>
        <w:tabs>
          <w:tab w:val="num" w:pos="3888"/>
        </w:tabs>
        <w:ind w:left="3888" w:hanging="360"/>
      </w:pPr>
      <w:rPr>
        <w:rFonts w:ascii="Wingdings" w:hAnsi="Wingdings" w:hint="default"/>
        <w:sz w:val="20"/>
      </w:rPr>
    </w:lvl>
    <w:lvl w:ilvl="6">
      <w:start w:val="1"/>
      <w:numFmt w:val="bullet"/>
      <w:lvlText w:val=""/>
      <w:lvlJc w:val="left"/>
      <w:pPr>
        <w:tabs>
          <w:tab w:val="num" w:pos="4608"/>
        </w:tabs>
        <w:ind w:left="4608" w:hanging="360"/>
      </w:pPr>
      <w:rPr>
        <w:rFonts w:ascii="Wingdings" w:hAnsi="Wingdings" w:hint="default"/>
        <w:sz w:val="20"/>
      </w:rPr>
    </w:lvl>
    <w:lvl w:ilvl="7">
      <w:start w:val="1"/>
      <w:numFmt w:val="bullet"/>
      <w:lvlText w:val=""/>
      <w:lvlJc w:val="left"/>
      <w:pPr>
        <w:tabs>
          <w:tab w:val="num" w:pos="5328"/>
        </w:tabs>
        <w:ind w:left="5328" w:hanging="360"/>
      </w:pPr>
      <w:rPr>
        <w:rFonts w:ascii="Wingdings" w:hAnsi="Wingdings" w:hint="default"/>
        <w:sz w:val="20"/>
      </w:rPr>
    </w:lvl>
    <w:lvl w:ilvl="8">
      <w:start w:val="1"/>
      <w:numFmt w:val="bullet"/>
      <w:lvlText w:val=""/>
      <w:lvlJc w:val="left"/>
      <w:pPr>
        <w:tabs>
          <w:tab w:val="num" w:pos="6048"/>
        </w:tabs>
        <w:ind w:left="6048" w:hanging="360"/>
      </w:pPr>
      <w:rPr>
        <w:rFonts w:ascii="Wingdings" w:hAnsi="Wingdings" w:hint="default"/>
        <w:sz w:val="20"/>
      </w:rPr>
    </w:lvl>
  </w:abstractNum>
  <w:abstractNum w:abstractNumId="13" w15:restartNumberingAfterBreak="0">
    <w:nsid w:val="476E78CA"/>
    <w:multiLevelType w:val="multilevel"/>
    <w:tmpl w:val="5BA0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A84D91"/>
    <w:multiLevelType w:val="multilevel"/>
    <w:tmpl w:val="D55CD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89D78CD"/>
    <w:multiLevelType w:val="multilevel"/>
    <w:tmpl w:val="3216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9325334">
    <w:abstractNumId w:val="13"/>
  </w:num>
  <w:num w:numId="2" w16cid:durableId="1899435448">
    <w:abstractNumId w:val="11"/>
  </w:num>
  <w:num w:numId="3" w16cid:durableId="2133285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1744">
    <w:abstractNumId w:val="15"/>
  </w:num>
  <w:num w:numId="5" w16cid:durableId="703364112">
    <w:abstractNumId w:val="14"/>
  </w:num>
  <w:num w:numId="6" w16cid:durableId="172652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8312098">
    <w:abstractNumId w:val="12"/>
  </w:num>
  <w:num w:numId="8" w16cid:durableId="534730807">
    <w:abstractNumId w:val="9"/>
  </w:num>
  <w:num w:numId="9" w16cid:durableId="193537865">
    <w:abstractNumId w:val="7"/>
  </w:num>
  <w:num w:numId="10" w16cid:durableId="1199052019">
    <w:abstractNumId w:val="6"/>
  </w:num>
  <w:num w:numId="11" w16cid:durableId="178353294">
    <w:abstractNumId w:val="5"/>
  </w:num>
  <w:num w:numId="12" w16cid:durableId="715813210">
    <w:abstractNumId w:val="4"/>
  </w:num>
  <w:num w:numId="13" w16cid:durableId="647590712">
    <w:abstractNumId w:val="8"/>
  </w:num>
  <w:num w:numId="14" w16cid:durableId="1540438722">
    <w:abstractNumId w:val="3"/>
  </w:num>
  <w:num w:numId="15" w16cid:durableId="697000476">
    <w:abstractNumId w:val="2"/>
  </w:num>
  <w:num w:numId="16" w16cid:durableId="1307517466">
    <w:abstractNumId w:val="1"/>
  </w:num>
  <w:num w:numId="17" w16cid:durableId="1442650628">
    <w:abstractNumId w:val="0"/>
  </w:num>
  <w:num w:numId="18" w16cid:durableId="1419713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C9"/>
    <w:rsid w:val="0001128C"/>
    <w:rsid w:val="000157DD"/>
    <w:rsid w:val="000341C3"/>
    <w:rsid w:val="00037DB9"/>
    <w:rsid w:val="000450D7"/>
    <w:rsid w:val="00046D1A"/>
    <w:rsid w:val="00052DB3"/>
    <w:rsid w:val="000600BE"/>
    <w:rsid w:val="00062A30"/>
    <w:rsid w:val="00066F55"/>
    <w:rsid w:val="00073A9A"/>
    <w:rsid w:val="0008379C"/>
    <w:rsid w:val="00086EAE"/>
    <w:rsid w:val="000941CF"/>
    <w:rsid w:val="000B1DCA"/>
    <w:rsid w:val="000B20FD"/>
    <w:rsid w:val="000B4815"/>
    <w:rsid w:val="000B771D"/>
    <w:rsid w:val="000C307B"/>
    <w:rsid w:val="000F6025"/>
    <w:rsid w:val="001022DC"/>
    <w:rsid w:val="00102420"/>
    <w:rsid w:val="0010567A"/>
    <w:rsid w:val="001057AA"/>
    <w:rsid w:val="001211DF"/>
    <w:rsid w:val="00122174"/>
    <w:rsid w:val="001237B0"/>
    <w:rsid w:val="00125CB5"/>
    <w:rsid w:val="001261B6"/>
    <w:rsid w:val="00131FCE"/>
    <w:rsid w:val="00144A76"/>
    <w:rsid w:val="00150125"/>
    <w:rsid w:val="0015178E"/>
    <w:rsid w:val="001553D1"/>
    <w:rsid w:val="00160D0D"/>
    <w:rsid w:val="00160F50"/>
    <w:rsid w:val="00161FEE"/>
    <w:rsid w:val="00181FED"/>
    <w:rsid w:val="001879F7"/>
    <w:rsid w:val="001A17BD"/>
    <w:rsid w:val="001C354A"/>
    <w:rsid w:val="001C7811"/>
    <w:rsid w:val="001E5DDD"/>
    <w:rsid w:val="001F5398"/>
    <w:rsid w:val="002122A8"/>
    <w:rsid w:val="00212561"/>
    <w:rsid w:val="00235FA7"/>
    <w:rsid w:val="002554A5"/>
    <w:rsid w:val="0025571D"/>
    <w:rsid w:val="002B693A"/>
    <w:rsid w:val="002B7327"/>
    <w:rsid w:val="002B7F19"/>
    <w:rsid w:val="002D005E"/>
    <w:rsid w:val="002D23DA"/>
    <w:rsid w:val="002E514F"/>
    <w:rsid w:val="002F3CC1"/>
    <w:rsid w:val="002F5945"/>
    <w:rsid w:val="00315786"/>
    <w:rsid w:val="00316694"/>
    <w:rsid w:val="00357AAE"/>
    <w:rsid w:val="00363505"/>
    <w:rsid w:val="00366819"/>
    <w:rsid w:val="00390DF5"/>
    <w:rsid w:val="00395214"/>
    <w:rsid w:val="003A131C"/>
    <w:rsid w:val="003D4E36"/>
    <w:rsid w:val="003E3DBD"/>
    <w:rsid w:val="00410357"/>
    <w:rsid w:val="00414833"/>
    <w:rsid w:val="00415AD2"/>
    <w:rsid w:val="00424962"/>
    <w:rsid w:val="00426D95"/>
    <w:rsid w:val="00435477"/>
    <w:rsid w:val="00441F1B"/>
    <w:rsid w:val="004533A7"/>
    <w:rsid w:val="00456D19"/>
    <w:rsid w:val="00460A6C"/>
    <w:rsid w:val="004717AF"/>
    <w:rsid w:val="004763F7"/>
    <w:rsid w:val="004A41BE"/>
    <w:rsid w:val="004C48C0"/>
    <w:rsid w:val="004D2247"/>
    <w:rsid w:val="004D77EB"/>
    <w:rsid w:val="004E370E"/>
    <w:rsid w:val="004E3F85"/>
    <w:rsid w:val="00501696"/>
    <w:rsid w:val="00511743"/>
    <w:rsid w:val="005147CC"/>
    <w:rsid w:val="00514935"/>
    <w:rsid w:val="00517747"/>
    <w:rsid w:val="005363B3"/>
    <w:rsid w:val="00547E96"/>
    <w:rsid w:val="00557CD4"/>
    <w:rsid w:val="00567ACB"/>
    <w:rsid w:val="00571719"/>
    <w:rsid w:val="005726BF"/>
    <w:rsid w:val="0057530A"/>
    <w:rsid w:val="00576AC7"/>
    <w:rsid w:val="00585651"/>
    <w:rsid w:val="005A1687"/>
    <w:rsid w:val="005B50C4"/>
    <w:rsid w:val="005D7D60"/>
    <w:rsid w:val="005E4F7E"/>
    <w:rsid w:val="005F64DB"/>
    <w:rsid w:val="0067140F"/>
    <w:rsid w:val="00674AA4"/>
    <w:rsid w:val="00680E95"/>
    <w:rsid w:val="00690277"/>
    <w:rsid w:val="0069404C"/>
    <w:rsid w:val="006A059B"/>
    <w:rsid w:val="006C6AC2"/>
    <w:rsid w:val="006F7DBF"/>
    <w:rsid w:val="0070121E"/>
    <w:rsid w:val="007070A1"/>
    <w:rsid w:val="00722826"/>
    <w:rsid w:val="007357F0"/>
    <w:rsid w:val="00750069"/>
    <w:rsid w:val="00765A92"/>
    <w:rsid w:val="007740C8"/>
    <w:rsid w:val="00774B77"/>
    <w:rsid w:val="007829C0"/>
    <w:rsid w:val="00783359"/>
    <w:rsid w:val="0078376C"/>
    <w:rsid w:val="00786B16"/>
    <w:rsid w:val="007B01F8"/>
    <w:rsid w:val="007B247A"/>
    <w:rsid w:val="007C5366"/>
    <w:rsid w:val="007D0795"/>
    <w:rsid w:val="00807745"/>
    <w:rsid w:val="00821C53"/>
    <w:rsid w:val="0082459B"/>
    <w:rsid w:val="008333A2"/>
    <w:rsid w:val="0084716E"/>
    <w:rsid w:val="00852D7C"/>
    <w:rsid w:val="008604DC"/>
    <w:rsid w:val="00873AE9"/>
    <w:rsid w:val="008A4C82"/>
    <w:rsid w:val="008A776B"/>
    <w:rsid w:val="008D66BA"/>
    <w:rsid w:val="008F02B0"/>
    <w:rsid w:val="008F0CD5"/>
    <w:rsid w:val="00902788"/>
    <w:rsid w:val="00915AB0"/>
    <w:rsid w:val="0092712B"/>
    <w:rsid w:val="009272D7"/>
    <w:rsid w:val="00947382"/>
    <w:rsid w:val="00955C16"/>
    <w:rsid w:val="0096208E"/>
    <w:rsid w:val="009732C9"/>
    <w:rsid w:val="00976833"/>
    <w:rsid w:val="00992BD1"/>
    <w:rsid w:val="009B56DB"/>
    <w:rsid w:val="009C1456"/>
    <w:rsid w:val="009C2BAC"/>
    <w:rsid w:val="009C59FC"/>
    <w:rsid w:val="009C6370"/>
    <w:rsid w:val="009C7614"/>
    <w:rsid w:val="009F0EE5"/>
    <w:rsid w:val="009F3598"/>
    <w:rsid w:val="009F428B"/>
    <w:rsid w:val="009F77F1"/>
    <w:rsid w:val="00A11B78"/>
    <w:rsid w:val="00A32EFD"/>
    <w:rsid w:val="00A330A0"/>
    <w:rsid w:val="00A4184F"/>
    <w:rsid w:val="00A514FD"/>
    <w:rsid w:val="00A619B1"/>
    <w:rsid w:val="00A7027B"/>
    <w:rsid w:val="00A85CC9"/>
    <w:rsid w:val="00A87A87"/>
    <w:rsid w:val="00A91F0C"/>
    <w:rsid w:val="00AA78E6"/>
    <w:rsid w:val="00AB1E2F"/>
    <w:rsid w:val="00AB22D7"/>
    <w:rsid w:val="00AB4D21"/>
    <w:rsid w:val="00AB7C8D"/>
    <w:rsid w:val="00AD3BCA"/>
    <w:rsid w:val="00AD5CAE"/>
    <w:rsid w:val="00AD7482"/>
    <w:rsid w:val="00AE42D0"/>
    <w:rsid w:val="00AE643D"/>
    <w:rsid w:val="00AF70D1"/>
    <w:rsid w:val="00B02513"/>
    <w:rsid w:val="00B07A7C"/>
    <w:rsid w:val="00B2231F"/>
    <w:rsid w:val="00B30242"/>
    <w:rsid w:val="00B51663"/>
    <w:rsid w:val="00B7254B"/>
    <w:rsid w:val="00B725C7"/>
    <w:rsid w:val="00B86F9B"/>
    <w:rsid w:val="00B874D4"/>
    <w:rsid w:val="00BB099F"/>
    <w:rsid w:val="00BB0C41"/>
    <w:rsid w:val="00BC494A"/>
    <w:rsid w:val="00BC639D"/>
    <w:rsid w:val="00C07D02"/>
    <w:rsid w:val="00C102D8"/>
    <w:rsid w:val="00C35B27"/>
    <w:rsid w:val="00C62EEC"/>
    <w:rsid w:val="00C85FF6"/>
    <w:rsid w:val="00C93ED3"/>
    <w:rsid w:val="00CA2D23"/>
    <w:rsid w:val="00CA41E0"/>
    <w:rsid w:val="00CA7446"/>
    <w:rsid w:val="00CC7247"/>
    <w:rsid w:val="00CF2DC6"/>
    <w:rsid w:val="00CF3601"/>
    <w:rsid w:val="00D200DB"/>
    <w:rsid w:val="00D34E7B"/>
    <w:rsid w:val="00D4344F"/>
    <w:rsid w:val="00D43910"/>
    <w:rsid w:val="00D50756"/>
    <w:rsid w:val="00D769A9"/>
    <w:rsid w:val="00D849BA"/>
    <w:rsid w:val="00DC3577"/>
    <w:rsid w:val="00DC6596"/>
    <w:rsid w:val="00DD706D"/>
    <w:rsid w:val="00DF2F4B"/>
    <w:rsid w:val="00E24A46"/>
    <w:rsid w:val="00E32EAE"/>
    <w:rsid w:val="00E446E4"/>
    <w:rsid w:val="00E7366C"/>
    <w:rsid w:val="00E74C48"/>
    <w:rsid w:val="00E754B1"/>
    <w:rsid w:val="00E865B9"/>
    <w:rsid w:val="00EA56C9"/>
    <w:rsid w:val="00EA70E4"/>
    <w:rsid w:val="00EB47AF"/>
    <w:rsid w:val="00EC14C9"/>
    <w:rsid w:val="00EC5E29"/>
    <w:rsid w:val="00ED1E78"/>
    <w:rsid w:val="00F316F0"/>
    <w:rsid w:val="00F3270A"/>
    <w:rsid w:val="00F41A35"/>
    <w:rsid w:val="00F52789"/>
    <w:rsid w:val="00F570C9"/>
    <w:rsid w:val="00F70948"/>
    <w:rsid w:val="00F849B5"/>
    <w:rsid w:val="00F907A4"/>
    <w:rsid w:val="00F970F7"/>
    <w:rsid w:val="00F974F2"/>
    <w:rsid w:val="00FA098B"/>
    <w:rsid w:val="00FB3BEF"/>
    <w:rsid w:val="00FB5253"/>
    <w:rsid w:val="00FC03FF"/>
    <w:rsid w:val="00FD30F9"/>
    <w:rsid w:val="00FE43D3"/>
    <w:rsid w:val="00FE6A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0582"/>
  <w15:chartTrackingRefBased/>
  <w15:docId w15:val="{25E4EFF3-E0F0-49D1-B9A6-EFDEF3C7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FD"/>
    <w:rPr>
      <w:sz w:val="24"/>
      <w:szCs w:val="24"/>
    </w:rPr>
  </w:style>
  <w:style w:type="paragraph" w:styleId="Heading1">
    <w:name w:val="heading 1"/>
    <w:basedOn w:val="Normal"/>
    <w:next w:val="Normal"/>
    <w:link w:val="Heading1Char"/>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qFormat/>
    <w:rsid w:val="0008379C"/>
    <w:pPr>
      <w:keepNext/>
      <w:jc w:val="both"/>
      <w:outlineLvl w:val="1"/>
    </w:pPr>
    <w:rPr>
      <w:b/>
      <w:bCs/>
      <w:i/>
    </w:rPr>
  </w:style>
  <w:style w:type="paragraph" w:styleId="Heading3">
    <w:name w:val="heading 3"/>
    <w:basedOn w:val="Normal"/>
    <w:next w:val="Normal"/>
    <w:link w:val="Heading3Char"/>
    <w:qFormat/>
    <w:rsid w:val="00EC14C9"/>
    <w:pPr>
      <w:keepNext/>
      <w:spacing w:before="240" w:after="60"/>
      <w:jc w:val="both"/>
      <w:outlineLvl w:val="2"/>
    </w:pPr>
    <w:rPr>
      <w:rFonts w:ascii="Arial" w:eastAsia="Times New Roman" w:hAnsi="Arial" w:cs="Arial"/>
    </w:rPr>
  </w:style>
  <w:style w:type="paragraph" w:styleId="Heading4">
    <w:name w:val="heading 4"/>
    <w:basedOn w:val="Normal"/>
    <w:next w:val="Normal"/>
    <w:link w:val="Heading4Char"/>
    <w:qFormat/>
    <w:rsid w:val="00EC14C9"/>
    <w:pPr>
      <w:keepNext/>
      <w:spacing w:before="240" w:after="60"/>
      <w:jc w:val="both"/>
      <w:outlineLvl w:val="3"/>
    </w:pPr>
    <w:rPr>
      <w:rFonts w:ascii="Arial" w:eastAsia="Times New Roman" w:hAnsi="Arial" w:cs="Arial"/>
      <w:b/>
      <w:bCs/>
    </w:rPr>
  </w:style>
  <w:style w:type="paragraph" w:styleId="Heading5">
    <w:name w:val="heading 5"/>
    <w:basedOn w:val="Normal"/>
    <w:next w:val="Normal"/>
    <w:link w:val="Heading5Char"/>
    <w:qFormat/>
    <w:rsid w:val="00EC14C9"/>
    <w:pPr>
      <w:spacing w:before="240" w:after="60"/>
      <w:jc w:val="both"/>
      <w:outlineLvl w:val="4"/>
    </w:pPr>
    <w:rPr>
      <w:rFonts w:eastAsia="Times New Roman"/>
      <w:sz w:val="22"/>
      <w:szCs w:val="22"/>
    </w:rPr>
  </w:style>
  <w:style w:type="paragraph" w:styleId="Heading6">
    <w:name w:val="heading 6"/>
    <w:basedOn w:val="Normal"/>
    <w:next w:val="Normal"/>
    <w:link w:val="Heading6Char"/>
    <w:qFormat/>
    <w:rsid w:val="00EC14C9"/>
    <w:pPr>
      <w:keepNext/>
      <w:spacing w:line="200" w:lineRule="atLeast"/>
      <w:jc w:val="both"/>
      <w:outlineLvl w:val="5"/>
    </w:pPr>
    <w:rPr>
      <w:rFonts w:eastAsia="Times New Roman"/>
      <w:b/>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4D77EB"/>
    <w:pPr>
      <w:jc w:val="both"/>
    </w:pPr>
    <w:rPr>
      <w:rFonts w:eastAsia="Times New Roman"/>
      <w:sz w:val="20"/>
      <w:lang w:bidi="he-IL"/>
    </w:rPr>
  </w:style>
  <w:style w:type="character" w:customStyle="1" w:styleId="FootnoteTextChar">
    <w:name w:val="Footnote Text Char"/>
    <w:basedOn w:val="DefaultParagraphFont"/>
    <w:link w:val="FootnoteText"/>
    <w:rsid w:val="004D77EB"/>
    <w:rPr>
      <w:rFonts w:eastAsia="Times New Roman"/>
      <w:szCs w:val="24"/>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rsid w:val="00B51663"/>
    <w:rPr>
      <w:rFonts w:ascii="Times New Roman" w:eastAsiaTheme="majorEastAsia" w:hAnsi="Times New Roman" w:cstheme="majorBidi"/>
      <w:b/>
      <w:sz w:val="24"/>
      <w:szCs w:val="32"/>
    </w:rPr>
  </w:style>
  <w:style w:type="character" w:customStyle="1" w:styleId="Heading2Char">
    <w:name w:val="Heading 2 Char"/>
    <w:link w:val="Heading2"/>
    <w:rsid w:val="0008379C"/>
    <w:rPr>
      <w:b/>
      <w:bCs/>
      <w:i/>
      <w:sz w:val="24"/>
      <w:szCs w:val="24"/>
    </w:rPr>
  </w:style>
  <w:style w:type="character" w:styleId="FollowedHyperlink">
    <w:name w:val="FollowedHyperlink"/>
    <w:basedOn w:val="DefaultParagraphFont"/>
    <w:qFormat/>
    <w:rsid w:val="007070A1"/>
    <w:rPr>
      <w:color w:val="763E5A"/>
      <w:u w:val="single"/>
    </w:rPr>
  </w:style>
  <w:style w:type="character" w:styleId="Hyperlink">
    <w:name w:val="Hyperlink"/>
    <w:uiPriority w:val="99"/>
    <w:rsid w:val="007C5366"/>
    <w:rPr>
      <w:color w:val="000076"/>
      <w:u w:val="none"/>
    </w:rPr>
  </w:style>
  <w:style w:type="character" w:customStyle="1" w:styleId="Heading3Char">
    <w:name w:val="Heading 3 Char"/>
    <w:basedOn w:val="DefaultParagraphFont"/>
    <w:link w:val="Heading3"/>
    <w:rsid w:val="00EC14C9"/>
    <w:rPr>
      <w:rFonts w:ascii="Arial" w:eastAsia="Times New Roman" w:hAnsi="Arial" w:cs="Arial"/>
      <w:sz w:val="24"/>
      <w:szCs w:val="24"/>
    </w:rPr>
  </w:style>
  <w:style w:type="character" w:customStyle="1" w:styleId="Heading4Char">
    <w:name w:val="Heading 4 Char"/>
    <w:basedOn w:val="DefaultParagraphFont"/>
    <w:link w:val="Heading4"/>
    <w:rsid w:val="00EC14C9"/>
    <w:rPr>
      <w:rFonts w:ascii="Arial" w:eastAsia="Times New Roman" w:hAnsi="Arial" w:cs="Arial"/>
      <w:b/>
      <w:bCs/>
      <w:sz w:val="24"/>
      <w:szCs w:val="24"/>
    </w:rPr>
  </w:style>
  <w:style w:type="character" w:customStyle="1" w:styleId="Heading5Char">
    <w:name w:val="Heading 5 Char"/>
    <w:basedOn w:val="DefaultParagraphFont"/>
    <w:link w:val="Heading5"/>
    <w:rsid w:val="00EC14C9"/>
    <w:rPr>
      <w:rFonts w:eastAsia="Times New Roman"/>
      <w:sz w:val="22"/>
      <w:szCs w:val="22"/>
    </w:rPr>
  </w:style>
  <w:style w:type="character" w:customStyle="1" w:styleId="Heading6Char">
    <w:name w:val="Heading 6 Char"/>
    <w:basedOn w:val="DefaultParagraphFont"/>
    <w:link w:val="Heading6"/>
    <w:rsid w:val="00EC14C9"/>
    <w:rPr>
      <w:rFonts w:eastAsia="Times New Roman"/>
      <w:b/>
      <w:bCs/>
      <w:sz w:val="24"/>
    </w:rPr>
  </w:style>
  <w:style w:type="numbering" w:customStyle="1" w:styleId="NoList1">
    <w:name w:val="No List1"/>
    <w:next w:val="NoList"/>
    <w:uiPriority w:val="99"/>
    <w:semiHidden/>
    <w:unhideWhenUsed/>
    <w:rsid w:val="00EC14C9"/>
  </w:style>
  <w:style w:type="paragraph" w:styleId="HTMLPreformatted">
    <w:name w:val="HTML Preformatted"/>
    <w:basedOn w:val="Normal"/>
    <w:link w:val="HTMLPreformattedChar"/>
    <w:uiPriority w:val="99"/>
    <w:rsid w:val="00EC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14C9"/>
    <w:rPr>
      <w:rFonts w:ascii="Courier New" w:eastAsia="Times New Roman" w:hAnsi="Courier New" w:cs="Courier New"/>
    </w:rPr>
  </w:style>
  <w:style w:type="paragraph" w:styleId="NormalWeb">
    <w:name w:val="Normal (Web)"/>
    <w:basedOn w:val="Normal"/>
    <w:uiPriority w:val="99"/>
    <w:rsid w:val="00EC14C9"/>
    <w:pPr>
      <w:spacing w:before="100" w:beforeAutospacing="1" w:after="100" w:afterAutospacing="1"/>
      <w:jc w:val="both"/>
    </w:pPr>
    <w:rPr>
      <w:rFonts w:ascii="Arial Unicode MS" w:eastAsia="Arial Unicode MS" w:hAnsi="Arial Unicode MS"/>
      <w:color w:val="000080"/>
    </w:rPr>
  </w:style>
  <w:style w:type="paragraph" w:styleId="TOC1">
    <w:name w:val="toc 1"/>
    <w:basedOn w:val="Normal"/>
    <w:next w:val="Normal"/>
    <w:autoRedefine/>
    <w:uiPriority w:val="39"/>
    <w:rsid w:val="00EC14C9"/>
    <w:pPr>
      <w:jc w:val="both"/>
    </w:pPr>
    <w:rPr>
      <w:rFonts w:eastAsia="Times New Roman"/>
      <w:b/>
      <w:bCs/>
      <w:szCs w:val="20"/>
    </w:rPr>
  </w:style>
  <w:style w:type="paragraph" w:styleId="TOC2">
    <w:name w:val="toc 2"/>
    <w:basedOn w:val="Normal"/>
    <w:next w:val="Normal"/>
    <w:autoRedefine/>
    <w:uiPriority w:val="39"/>
    <w:rsid w:val="00EC14C9"/>
    <w:pPr>
      <w:tabs>
        <w:tab w:val="right" w:leader="dot" w:pos="4958"/>
      </w:tabs>
      <w:ind w:left="200"/>
      <w:jc w:val="both"/>
    </w:pPr>
    <w:rPr>
      <w:rFonts w:eastAsia="Times New Roman"/>
      <w:noProof/>
      <w:szCs w:val="20"/>
    </w:rPr>
  </w:style>
  <w:style w:type="paragraph" w:styleId="TOC3">
    <w:name w:val="toc 3"/>
    <w:basedOn w:val="Normal"/>
    <w:next w:val="Normal"/>
    <w:autoRedefine/>
    <w:uiPriority w:val="99"/>
    <w:semiHidden/>
    <w:rsid w:val="00EC14C9"/>
    <w:pPr>
      <w:ind w:left="400"/>
      <w:jc w:val="both"/>
    </w:pPr>
    <w:rPr>
      <w:rFonts w:eastAsia="Times New Roman"/>
      <w:i/>
      <w:iCs/>
      <w:szCs w:val="20"/>
    </w:rPr>
  </w:style>
  <w:style w:type="paragraph" w:styleId="TOC4">
    <w:name w:val="toc 4"/>
    <w:basedOn w:val="Normal"/>
    <w:next w:val="Normal"/>
    <w:autoRedefine/>
    <w:uiPriority w:val="99"/>
    <w:semiHidden/>
    <w:rsid w:val="00EC14C9"/>
    <w:pPr>
      <w:ind w:left="600"/>
      <w:jc w:val="both"/>
    </w:pPr>
    <w:rPr>
      <w:rFonts w:eastAsia="Times New Roman"/>
      <w:szCs w:val="20"/>
    </w:rPr>
  </w:style>
  <w:style w:type="paragraph" w:styleId="TOC5">
    <w:name w:val="toc 5"/>
    <w:basedOn w:val="Normal"/>
    <w:next w:val="Normal"/>
    <w:autoRedefine/>
    <w:uiPriority w:val="99"/>
    <w:semiHidden/>
    <w:rsid w:val="00EC14C9"/>
    <w:pPr>
      <w:ind w:left="800"/>
      <w:jc w:val="both"/>
    </w:pPr>
    <w:rPr>
      <w:rFonts w:eastAsia="Times New Roman"/>
      <w:szCs w:val="20"/>
    </w:rPr>
  </w:style>
  <w:style w:type="paragraph" w:styleId="TOC6">
    <w:name w:val="toc 6"/>
    <w:basedOn w:val="Normal"/>
    <w:next w:val="Normal"/>
    <w:autoRedefine/>
    <w:uiPriority w:val="99"/>
    <w:semiHidden/>
    <w:rsid w:val="00EC14C9"/>
    <w:pPr>
      <w:ind w:left="1000"/>
      <w:jc w:val="both"/>
    </w:pPr>
    <w:rPr>
      <w:rFonts w:eastAsia="Times New Roman"/>
      <w:szCs w:val="20"/>
    </w:rPr>
  </w:style>
  <w:style w:type="paragraph" w:styleId="TOC7">
    <w:name w:val="toc 7"/>
    <w:basedOn w:val="Normal"/>
    <w:next w:val="Normal"/>
    <w:autoRedefine/>
    <w:uiPriority w:val="99"/>
    <w:semiHidden/>
    <w:rsid w:val="00EC14C9"/>
    <w:pPr>
      <w:ind w:left="1200"/>
      <w:jc w:val="both"/>
    </w:pPr>
    <w:rPr>
      <w:rFonts w:eastAsia="Times New Roman"/>
      <w:szCs w:val="20"/>
    </w:rPr>
  </w:style>
  <w:style w:type="paragraph" w:styleId="TOC8">
    <w:name w:val="toc 8"/>
    <w:basedOn w:val="Normal"/>
    <w:next w:val="Normal"/>
    <w:autoRedefine/>
    <w:uiPriority w:val="99"/>
    <w:semiHidden/>
    <w:rsid w:val="00EC14C9"/>
    <w:pPr>
      <w:ind w:left="1400"/>
      <w:jc w:val="both"/>
    </w:pPr>
    <w:rPr>
      <w:rFonts w:eastAsia="Times New Roman"/>
      <w:szCs w:val="20"/>
    </w:rPr>
  </w:style>
  <w:style w:type="paragraph" w:styleId="TOC9">
    <w:name w:val="toc 9"/>
    <w:basedOn w:val="Normal"/>
    <w:next w:val="Normal"/>
    <w:autoRedefine/>
    <w:uiPriority w:val="99"/>
    <w:semiHidden/>
    <w:rsid w:val="00EC14C9"/>
    <w:pPr>
      <w:ind w:left="1600"/>
      <w:jc w:val="both"/>
    </w:pPr>
    <w:rPr>
      <w:rFonts w:eastAsia="Times New Roman"/>
      <w:szCs w:val="20"/>
    </w:rPr>
  </w:style>
  <w:style w:type="paragraph" w:styleId="NormalIndent">
    <w:name w:val="Normal Indent"/>
    <w:basedOn w:val="Normal"/>
    <w:uiPriority w:val="99"/>
    <w:rsid w:val="00EC14C9"/>
    <w:pPr>
      <w:ind w:left="720"/>
      <w:jc w:val="both"/>
    </w:pPr>
    <w:rPr>
      <w:rFonts w:eastAsia="Times New Roman"/>
      <w:szCs w:val="20"/>
    </w:rPr>
  </w:style>
  <w:style w:type="paragraph" w:styleId="Header">
    <w:name w:val="header"/>
    <w:basedOn w:val="Normal"/>
    <w:link w:val="HeaderChar"/>
    <w:uiPriority w:val="99"/>
    <w:rsid w:val="00EC14C9"/>
    <w:pPr>
      <w:tabs>
        <w:tab w:val="center" w:pos="4320"/>
        <w:tab w:val="right" w:pos="8640"/>
      </w:tabs>
      <w:jc w:val="both"/>
    </w:pPr>
    <w:rPr>
      <w:rFonts w:eastAsia="Times New Roman"/>
      <w:szCs w:val="20"/>
    </w:rPr>
  </w:style>
  <w:style w:type="character" w:customStyle="1" w:styleId="HeaderChar">
    <w:name w:val="Header Char"/>
    <w:basedOn w:val="DefaultParagraphFont"/>
    <w:link w:val="Header"/>
    <w:uiPriority w:val="99"/>
    <w:rsid w:val="00EC14C9"/>
    <w:rPr>
      <w:rFonts w:eastAsia="Times New Roman"/>
      <w:sz w:val="24"/>
    </w:rPr>
  </w:style>
  <w:style w:type="paragraph" w:styleId="Footer">
    <w:name w:val="footer"/>
    <w:basedOn w:val="Normal"/>
    <w:link w:val="FooterChar"/>
    <w:uiPriority w:val="99"/>
    <w:rsid w:val="00EC14C9"/>
    <w:pPr>
      <w:tabs>
        <w:tab w:val="center" w:pos="4320"/>
        <w:tab w:val="right" w:pos="8640"/>
      </w:tabs>
      <w:jc w:val="both"/>
    </w:pPr>
    <w:rPr>
      <w:rFonts w:eastAsia="Times New Roman"/>
      <w:szCs w:val="20"/>
    </w:rPr>
  </w:style>
  <w:style w:type="character" w:customStyle="1" w:styleId="FooterChar">
    <w:name w:val="Footer Char"/>
    <w:basedOn w:val="DefaultParagraphFont"/>
    <w:link w:val="Footer"/>
    <w:uiPriority w:val="99"/>
    <w:rsid w:val="00EC14C9"/>
    <w:rPr>
      <w:rFonts w:eastAsia="Times New Roman"/>
      <w:sz w:val="24"/>
    </w:rPr>
  </w:style>
  <w:style w:type="paragraph" w:styleId="List2">
    <w:name w:val="List 2"/>
    <w:basedOn w:val="Normal"/>
    <w:uiPriority w:val="99"/>
    <w:rsid w:val="00EC14C9"/>
    <w:pPr>
      <w:ind w:left="720" w:hanging="360"/>
      <w:jc w:val="both"/>
    </w:pPr>
    <w:rPr>
      <w:rFonts w:eastAsia="Times New Roman"/>
      <w:szCs w:val="20"/>
    </w:rPr>
  </w:style>
  <w:style w:type="paragraph" w:styleId="List3">
    <w:name w:val="List 3"/>
    <w:basedOn w:val="Normal"/>
    <w:uiPriority w:val="99"/>
    <w:rsid w:val="00EC14C9"/>
    <w:pPr>
      <w:ind w:left="1080" w:hanging="360"/>
      <w:jc w:val="both"/>
    </w:pPr>
    <w:rPr>
      <w:rFonts w:eastAsia="Times New Roman"/>
      <w:szCs w:val="20"/>
    </w:rPr>
  </w:style>
  <w:style w:type="paragraph" w:styleId="BodyText">
    <w:name w:val="Body Text"/>
    <w:basedOn w:val="Normal"/>
    <w:link w:val="BodyTextChar"/>
    <w:uiPriority w:val="99"/>
    <w:rsid w:val="00EC14C9"/>
    <w:pPr>
      <w:spacing w:after="120"/>
      <w:jc w:val="both"/>
    </w:pPr>
    <w:rPr>
      <w:rFonts w:eastAsia="Times New Roman"/>
      <w:szCs w:val="20"/>
    </w:rPr>
  </w:style>
  <w:style w:type="character" w:customStyle="1" w:styleId="BodyTextChar">
    <w:name w:val="Body Text Char"/>
    <w:basedOn w:val="DefaultParagraphFont"/>
    <w:link w:val="BodyText"/>
    <w:uiPriority w:val="99"/>
    <w:rsid w:val="00EC14C9"/>
    <w:rPr>
      <w:rFonts w:eastAsia="Times New Roman"/>
      <w:sz w:val="24"/>
    </w:rPr>
  </w:style>
  <w:style w:type="paragraph" w:styleId="BodyTextIndent">
    <w:name w:val="Body Text Indent"/>
    <w:basedOn w:val="Normal"/>
    <w:link w:val="BodyTextIndentChar"/>
    <w:uiPriority w:val="99"/>
    <w:rsid w:val="00EC14C9"/>
    <w:pPr>
      <w:spacing w:after="120"/>
      <w:ind w:left="360"/>
      <w:jc w:val="both"/>
    </w:pPr>
    <w:rPr>
      <w:rFonts w:eastAsia="Times New Roman"/>
      <w:szCs w:val="20"/>
    </w:rPr>
  </w:style>
  <w:style w:type="character" w:customStyle="1" w:styleId="BodyTextIndentChar">
    <w:name w:val="Body Text Indent Char"/>
    <w:basedOn w:val="DefaultParagraphFont"/>
    <w:link w:val="BodyTextIndent"/>
    <w:uiPriority w:val="99"/>
    <w:rsid w:val="00EC14C9"/>
    <w:rPr>
      <w:rFonts w:eastAsia="Times New Roman"/>
      <w:sz w:val="24"/>
    </w:rPr>
  </w:style>
  <w:style w:type="paragraph" w:styleId="Date">
    <w:name w:val="Date"/>
    <w:basedOn w:val="Normal"/>
    <w:next w:val="Normal"/>
    <w:link w:val="DateChar"/>
    <w:uiPriority w:val="99"/>
    <w:rsid w:val="00EC14C9"/>
    <w:pPr>
      <w:jc w:val="both"/>
    </w:pPr>
    <w:rPr>
      <w:rFonts w:eastAsia="Times New Roman"/>
      <w:szCs w:val="20"/>
    </w:rPr>
  </w:style>
  <w:style w:type="character" w:customStyle="1" w:styleId="DateChar">
    <w:name w:val="Date Char"/>
    <w:basedOn w:val="DefaultParagraphFont"/>
    <w:link w:val="Date"/>
    <w:uiPriority w:val="99"/>
    <w:rsid w:val="00EC14C9"/>
    <w:rPr>
      <w:rFonts w:eastAsia="Times New Roman"/>
      <w:sz w:val="24"/>
    </w:rPr>
  </w:style>
  <w:style w:type="paragraph" w:styleId="BlockText">
    <w:name w:val="Block Text"/>
    <w:basedOn w:val="Normal"/>
    <w:uiPriority w:val="99"/>
    <w:rsid w:val="00EC14C9"/>
    <w:pPr>
      <w:ind w:left="288" w:right="288"/>
      <w:jc w:val="both"/>
    </w:pPr>
    <w:rPr>
      <w:rFonts w:eastAsia="Times New Roman"/>
      <w:iCs/>
    </w:rPr>
  </w:style>
  <w:style w:type="paragraph" w:styleId="BalloonText">
    <w:name w:val="Balloon Text"/>
    <w:basedOn w:val="Normal"/>
    <w:link w:val="BalloonTextChar"/>
    <w:uiPriority w:val="99"/>
    <w:rsid w:val="00EC14C9"/>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C14C9"/>
    <w:rPr>
      <w:rFonts w:ascii="Tahoma" w:eastAsia="Times New Roman" w:hAnsi="Tahoma" w:cs="Tahoma"/>
      <w:sz w:val="16"/>
      <w:szCs w:val="16"/>
    </w:rPr>
  </w:style>
  <w:style w:type="paragraph" w:styleId="ListParagraph">
    <w:name w:val="List Paragraph"/>
    <w:basedOn w:val="Normal"/>
    <w:uiPriority w:val="34"/>
    <w:qFormat/>
    <w:rsid w:val="00EC14C9"/>
    <w:pPr>
      <w:ind w:left="720"/>
      <w:jc w:val="both"/>
    </w:pPr>
    <w:rPr>
      <w:rFonts w:eastAsia="Times New Roman"/>
      <w:szCs w:val="20"/>
    </w:rPr>
  </w:style>
  <w:style w:type="paragraph" w:styleId="TOCHeading">
    <w:name w:val="TOC Heading"/>
    <w:basedOn w:val="Heading1"/>
    <w:next w:val="Normal"/>
    <w:uiPriority w:val="39"/>
    <w:semiHidden/>
    <w:unhideWhenUsed/>
    <w:qFormat/>
    <w:rsid w:val="00EC14C9"/>
    <w:pPr>
      <w:spacing w:before="480" w:line="276" w:lineRule="auto"/>
      <w:jc w:val="left"/>
      <w:outlineLvl w:val="9"/>
    </w:pPr>
    <w:rPr>
      <w:rFonts w:ascii="Cambria" w:eastAsia="MS Gothic" w:hAnsi="Cambria" w:cs="Times New Roman"/>
      <w:bCs/>
      <w:color w:val="365F91"/>
      <w:sz w:val="28"/>
      <w:szCs w:val="28"/>
      <w:lang w:eastAsia="ja-JP"/>
    </w:rPr>
  </w:style>
  <w:style w:type="paragraph" w:customStyle="1" w:styleId="LEFT">
    <w:name w:val="LEFT"/>
    <w:uiPriority w:val="99"/>
    <w:rsid w:val="00EC14C9"/>
    <w:pPr>
      <w:spacing w:before="240" w:line="240" w:lineRule="exact"/>
      <w:ind w:right="4680"/>
    </w:pPr>
    <w:rPr>
      <w:rFonts w:ascii="Courier" w:eastAsia="Times New Roman" w:hAnsi="Courier"/>
      <w:sz w:val="24"/>
      <w:szCs w:val="24"/>
    </w:rPr>
  </w:style>
  <w:style w:type="paragraph" w:customStyle="1" w:styleId="RIGHT">
    <w:name w:val="RIGHT"/>
    <w:uiPriority w:val="99"/>
    <w:rsid w:val="00EC14C9"/>
    <w:pPr>
      <w:spacing w:before="240" w:line="240" w:lineRule="exact"/>
      <w:ind w:left="4680"/>
    </w:pPr>
    <w:rPr>
      <w:rFonts w:ascii="Courier" w:eastAsia="Times New Roman" w:hAnsi="Courier"/>
      <w:sz w:val="24"/>
      <w:szCs w:val="24"/>
    </w:rPr>
  </w:style>
  <w:style w:type="paragraph" w:customStyle="1" w:styleId="Paragraph3">
    <w:name w:val="Paragraph 3"/>
    <w:uiPriority w:val="99"/>
    <w:rsid w:val="00EC14C9"/>
    <w:pPr>
      <w:spacing w:before="240" w:line="240" w:lineRule="exact"/>
      <w:ind w:right="6192"/>
    </w:pPr>
    <w:rPr>
      <w:rFonts w:ascii="Courier" w:eastAsia="Times New Roman" w:hAnsi="Courier"/>
      <w:sz w:val="24"/>
      <w:szCs w:val="24"/>
    </w:rPr>
  </w:style>
  <w:style w:type="paragraph" w:customStyle="1" w:styleId="CENTER">
    <w:name w:val="CENTER"/>
    <w:uiPriority w:val="99"/>
    <w:rsid w:val="00EC14C9"/>
    <w:pPr>
      <w:spacing w:before="240" w:line="240" w:lineRule="exact"/>
      <w:ind w:left="3096" w:right="3096"/>
    </w:pPr>
    <w:rPr>
      <w:rFonts w:ascii="Courier" w:eastAsia="Times New Roman" w:hAnsi="Courier"/>
      <w:sz w:val="24"/>
      <w:szCs w:val="24"/>
    </w:rPr>
  </w:style>
  <w:style w:type="paragraph" w:customStyle="1" w:styleId="Paragraph5">
    <w:name w:val="Paragraph 5"/>
    <w:uiPriority w:val="99"/>
    <w:rsid w:val="00EC14C9"/>
    <w:pPr>
      <w:spacing w:before="240" w:line="240" w:lineRule="exact"/>
      <w:ind w:left="6192"/>
    </w:pPr>
    <w:rPr>
      <w:rFonts w:ascii="Courier" w:eastAsia="Times New Roman" w:hAnsi="Courier"/>
      <w:sz w:val="24"/>
      <w:szCs w:val="24"/>
    </w:rPr>
  </w:style>
  <w:style w:type="paragraph" w:customStyle="1" w:styleId="ShortReturnAddress">
    <w:name w:val="Short Return Address"/>
    <w:basedOn w:val="Normal"/>
    <w:uiPriority w:val="99"/>
    <w:rsid w:val="00EC14C9"/>
    <w:pPr>
      <w:jc w:val="both"/>
    </w:pPr>
    <w:rPr>
      <w:rFonts w:eastAsia="Times New Roman"/>
      <w:szCs w:val="20"/>
    </w:rPr>
  </w:style>
  <w:style w:type="paragraph" w:customStyle="1" w:styleId="Byline">
    <w:name w:val="Byline"/>
    <w:basedOn w:val="BodyText"/>
    <w:uiPriority w:val="99"/>
    <w:rsid w:val="00EC14C9"/>
  </w:style>
  <w:style w:type="paragraph" w:customStyle="1" w:styleId="articletext1">
    <w:name w:val="articletext1"/>
    <w:basedOn w:val="Normal"/>
    <w:uiPriority w:val="99"/>
    <w:rsid w:val="00EC14C9"/>
    <w:pPr>
      <w:spacing w:before="100" w:beforeAutospacing="1" w:after="100" w:afterAutospacing="1"/>
    </w:pPr>
    <w:rPr>
      <w:rFonts w:eastAsia="Times New Roman"/>
      <w:color w:val="000000"/>
    </w:rPr>
  </w:style>
  <w:style w:type="character" w:styleId="EndnoteReference">
    <w:name w:val="endnote reference"/>
    <w:semiHidden/>
    <w:rsid w:val="00EC14C9"/>
    <w:rPr>
      <w:vertAlign w:val="superscript"/>
    </w:rPr>
  </w:style>
  <w:style w:type="character" w:customStyle="1" w:styleId="glossaryitem">
    <w:name w:val="glossary_item"/>
    <w:basedOn w:val="DefaultParagraphFont"/>
    <w:rsid w:val="00EC14C9"/>
  </w:style>
  <w:style w:type="table" w:styleId="TableGrid">
    <w:name w:val="Table Grid"/>
    <w:basedOn w:val="TableNormal"/>
    <w:rsid w:val="00EC14C9"/>
    <w:rPr>
      <w:rFonts w:eastAsia="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EC14C9"/>
  </w:style>
  <w:style w:type="character" w:styleId="UnresolvedMention">
    <w:name w:val="Unresolved Mention"/>
    <w:basedOn w:val="DefaultParagraphFont"/>
    <w:uiPriority w:val="99"/>
    <w:semiHidden/>
    <w:unhideWhenUsed/>
    <w:rsid w:val="00EC14C9"/>
    <w:rPr>
      <w:color w:val="605E5C"/>
      <w:shd w:val="clear" w:color="auto" w:fill="E1DFDD"/>
    </w:rPr>
  </w:style>
  <w:style w:type="table" w:customStyle="1" w:styleId="TableGrid1">
    <w:name w:val="Table Grid1"/>
    <w:basedOn w:val="TableNormal"/>
    <w:next w:val="TableGrid"/>
    <w:uiPriority w:val="59"/>
    <w:rsid w:val="00D50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3577"/>
    <w:rPr>
      <w:sz w:val="16"/>
      <w:szCs w:val="16"/>
    </w:rPr>
  </w:style>
  <w:style w:type="paragraph" w:styleId="CommentText">
    <w:name w:val="annotation text"/>
    <w:basedOn w:val="Normal"/>
    <w:link w:val="CommentTextChar"/>
    <w:uiPriority w:val="99"/>
    <w:semiHidden/>
    <w:unhideWhenUsed/>
    <w:rsid w:val="00DC3577"/>
    <w:rPr>
      <w:sz w:val="20"/>
      <w:szCs w:val="20"/>
    </w:rPr>
  </w:style>
  <w:style w:type="character" w:customStyle="1" w:styleId="CommentTextChar">
    <w:name w:val="Comment Text Char"/>
    <w:basedOn w:val="DefaultParagraphFont"/>
    <w:link w:val="CommentText"/>
    <w:uiPriority w:val="99"/>
    <w:semiHidden/>
    <w:rsid w:val="00DC3577"/>
  </w:style>
  <w:style w:type="paragraph" w:styleId="CommentSubject">
    <w:name w:val="annotation subject"/>
    <w:basedOn w:val="CommentText"/>
    <w:next w:val="CommentText"/>
    <w:link w:val="CommentSubjectChar"/>
    <w:uiPriority w:val="99"/>
    <w:semiHidden/>
    <w:unhideWhenUsed/>
    <w:rsid w:val="00DC3577"/>
    <w:rPr>
      <w:b/>
      <w:bCs/>
    </w:rPr>
  </w:style>
  <w:style w:type="character" w:customStyle="1" w:styleId="CommentSubjectChar">
    <w:name w:val="Comment Subject Char"/>
    <w:basedOn w:val="CommentTextChar"/>
    <w:link w:val="CommentSubject"/>
    <w:uiPriority w:val="99"/>
    <w:semiHidden/>
    <w:rsid w:val="00DC3577"/>
    <w:rPr>
      <w:b/>
      <w:bCs/>
    </w:rPr>
  </w:style>
  <w:style w:type="paragraph" w:customStyle="1" w:styleId="Verse">
    <w:name w:val="Verse"/>
    <w:basedOn w:val="Normal"/>
    <w:link w:val="VerseChar"/>
    <w:qFormat/>
    <w:rsid w:val="009C59FC"/>
    <w:pPr>
      <w:ind w:left="288" w:right="288"/>
      <w:jc w:val="both"/>
    </w:pPr>
    <w:rPr>
      <w:rFonts w:eastAsia="Times New Roman"/>
      <w:bCs/>
      <w:iCs/>
      <w:szCs w:val="20"/>
    </w:rPr>
  </w:style>
  <w:style w:type="character" w:customStyle="1" w:styleId="VerseChar">
    <w:name w:val="Verse Char"/>
    <w:basedOn w:val="DefaultParagraphFont"/>
    <w:link w:val="Verse"/>
    <w:rsid w:val="009C59FC"/>
    <w:rPr>
      <w:rFonts w:eastAsia="Times New Roman"/>
      <w:bCs/>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59761">
      <w:bodyDiv w:val="1"/>
      <w:marLeft w:val="0"/>
      <w:marRight w:val="0"/>
      <w:marTop w:val="0"/>
      <w:marBottom w:val="0"/>
      <w:divBdr>
        <w:top w:val="none" w:sz="0" w:space="0" w:color="auto"/>
        <w:left w:val="none" w:sz="0" w:space="0" w:color="auto"/>
        <w:bottom w:val="none" w:sz="0" w:space="0" w:color="auto"/>
        <w:right w:val="none" w:sz="0" w:space="0" w:color="auto"/>
      </w:divBdr>
    </w:div>
    <w:div w:id="105926864">
      <w:bodyDiv w:val="1"/>
      <w:marLeft w:val="0"/>
      <w:marRight w:val="0"/>
      <w:marTop w:val="0"/>
      <w:marBottom w:val="0"/>
      <w:divBdr>
        <w:top w:val="none" w:sz="0" w:space="0" w:color="auto"/>
        <w:left w:val="none" w:sz="0" w:space="0" w:color="auto"/>
        <w:bottom w:val="none" w:sz="0" w:space="0" w:color="auto"/>
        <w:right w:val="none" w:sz="0" w:space="0" w:color="auto"/>
      </w:divBdr>
    </w:div>
    <w:div w:id="206647077">
      <w:bodyDiv w:val="1"/>
      <w:marLeft w:val="0"/>
      <w:marRight w:val="0"/>
      <w:marTop w:val="0"/>
      <w:marBottom w:val="0"/>
      <w:divBdr>
        <w:top w:val="none" w:sz="0" w:space="0" w:color="auto"/>
        <w:left w:val="none" w:sz="0" w:space="0" w:color="auto"/>
        <w:bottom w:val="none" w:sz="0" w:space="0" w:color="auto"/>
        <w:right w:val="none" w:sz="0" w:space="0" w:color="auto"/>
      </w:divBdr>
      <w:divsChild>
        <w:div w:id="1664120740">
          <w:marLeft w:val="0"/>
          <w:marRight w:val="0"/>
          <w:marTop w:val="0"/>
          <w:marBottom w:val="0"/>
          <w:divBdr>
            <w:top w:val="none" w:sz="0" w:space="0" w:color="auto"/>
            <w:left w:val="none" w:sz="0" w:space="0" w:color="auto"/>
            <w:bottom w:val="none" w:sz="0" w:space="0" w:color="auto"/>
            <w:right w:val="none" w:sz="0" w:space="0" w:color="auto"/>
          </w:divBdr>
        </w:div>
      </w:divsChild>
    </w:div>
    <w:div w:id="237906531">
      <w:bodyDiv w:val="1"/>
      <w:marLeft w:val="0"/>
      <w:marRight w:val="0"/>
      <w:marTop w:val="0"/>
      <w:marBottom w:val="0"/>
      <w:divBdr>
        <w:top w:val="none" w:sz="0" w:space="0" w:color="auto"/>
        <w:left w:val="none" w:sz="0" w:space="0" w:color="auto"/>
        <w:bottom w:val="none" w:sz="0" w:space="0" w:color="auto"/>
        <w:right w:val="none" w:sz="0" w:space="0" w:color="auto"/>
      </w:divBdr>
    </w:div>
    <w:div w:id="458375617">
      <w:bodyDiv w:val="1"/>
      <w:marLeft w:val="0"/>
      <w:marRight w:val="0"/>
      <w:marTop w:val="0"/>
      <w:marBottom w:val="0"/>
      <w:divBdr>
        <w:top w:val="none" w:sz="0" w:space="0" w:color="auto"/>
        <w:left w:val="none" w:sz="0" w:space="0" w:color="auto"/>
        <w:bottom w:val="none" w:sz="0" w:space="0" w:color="auto"/>
        <w:right w:val="none" w:sz="0" w:space="0" w:color="auto"/>
      </w:divBdr>
    </w:div>
    <w:div w:id="774060018">
      <w:bodyDiv w:val="1"/>
      <w:marLeft w:val="0"/>
      <w:marRight w:val="0"/>
      <w:marTop w:val="0"/>
      <w:marBottom w:val="0"/>
      <w:divBdr>
        <w:top w:val="none" w:sz="0" w:space="0" w:color="auto"/>
        <w:left w:val="none" w:sz="0" w:space="0" w:color="auto"/>
        <w:bottom w:val="none" w:sz="0" w:space="0" w:color="auto"/>
        <w:right w:val="none" w:sz="0" w:space="0" w:color="auto"/>
      </w:divBdr>
      <w:divsChild>
        <w:div w:id="2141603526">
          <w:marLeft w:val="0"/>
          <w:marRight w:val="0"/>
          <w:marTop w:val="0"/>
          <w:marBottom w:val="0"/>
          <w:divBdr>
            <w:top w:val="none" w:sz="0" w:space="0" w:color="auto"/>
            <w:left w:val="none" w:sz="0" w:space="0" w:color="auto"/>
            <w:bottom w:val="none" w:sz="0" w:space="0" w:color="auto"/>
            <w:right w:val="none" w:sz="0" w:space="0" w:color="auto"/>
          </w:divBdr>
        </w:div>
      </w:divsChild>
    </w:div>
    <w:div w:id="788088349">
      <w:bodyDiv w:val="1"/>
      <w:marLeft w:val="0"/>
      <w:marRight w:val="0"/>
      <w:marTop w:val="0"/>
      <w:marBottom w:val="0"/>
      <w:divBdr>
        <w:top w:val="none" w:sz="0" w:space="0" w:color="auto"/>
        <w:left w:val="none" w:sz="0" w:space="0" w:color="auto"/>
        <w:bottom w:val="none" w:sz="0" w:space="0" w:color="auto"/>
        <w:right w:val="none" w:sz="0" w:space="0" w:color="auto"/>
      </w:divBdr>
    </w:div>
    <w:div w:id="827208496">
      <w:bodyDiv w:val="1"/>
      <w:marLeft w:val="0"/>
      <w:marRight w:val="0"/>
      <w:marTop w:val="0"/>
      <w:marBottom w:val="0"/>
      <w:divBdr>
        <w:top w:val="none" w:sz="0" w:space="0" w:color="auto"/>
        <w:left w:val="none" w:sz="0" w:space="0" w:color="auto"/>
        <w:bottom w:val="none" w:sz="0" w:space="0" w:color="auto"/>
        <w:right w:val="none" w:sz="0" w:space="0" w:color="auto"/>
      </w:divBdr>
    </w:div>
    <w:div w:id="897518868">
      <w:bodyDiv w:val="1"/>
      <w:marLeft w:val="0"/>
      <w:marRight w:val="0"/>
      <w:marTop w:val="0"/>
      <w:marBottom w:val="0"/>
      <w:divBdr>
        <w:top w:val="none" w:sz="0" w:space="0" w:color="auto"/>
        <w:left w:val="none" w:sz="0" w:space="0" w:color="auto"/>
        <w:bottom w:val="none" w:sz="0" w:space="0" w:color="auto"/>
        <w:right w:val="none" w:sz="0" w:space="0" w:color="auto"/>
      </w:divBdr>
    </w:div>
    <w:div w:id="1084036322">
      <w:bodyDiv w:val="1"/>
      <w:marLeft w:val="0"/>
      <w:marRight w:val="0"/>
      <w:marTop w:val="0"/>
      <w:marBottom w:val="0"/>
      <w:divBdr>
        <w:top w:val="none" w:sz="0" w:space="0" w:color="auto"/>
        <w:left w:val="none" w:sz="0" w:space="0" w:color="auto"/>
        <w:bottom w:val="none" w:sz="0" w:space="0" w:color="auto"/>
        <w:right w:val="none" w:sz="0" w:space="0" w:color="auto"/>
      </w:divBdr>
    </w:div>
    <w:div w:id="1125000200">
      <w:bodyDiv w:val="1"/>
      <w:marLeft w:val="0"/>
      <w:marRight w:val="0"/>
      <w:marTop w:val="0"/>
      <w:marBottom w:val="0"/>
      <w:divBdr>
        <w:top w:val="none" w:sz="0" w:space="0" w:color="auto"/>
        <w:left w:val="none" w:sz="0" w:space="0" w:color="auto"/>
        <w:bottom w:val="none" w:sz="0" w:space="0" w:color="auto"/>
        <w:right w:val="none" w:sz="0" w:space="0" w:color="auto"/>
      </w:divBdr>
      <w:divsChild>
        <w:div w:id="1793014783">
          <w:marLeft w:val="0"/>
          <w:marRight w:val="0"/>
          <w:marTop w:val="0"/>
          <w:marBottom w:val="0"/>
          <w:divBdr>
            <w:top w:val="none" w:sz="0" w:space="0" w:color="auto"/>
            <w:left w:val="none" w:sz="0" w:space="0" w:color="auto"/>
            <w:bottom w:val="none" w:sz="0" w:space="0" w:color="auto"/>
            <w:right w:val="none" w:sz="0" w:space="0" w:color="auto"/>
          </w:divBdr>
        </w:div>
      </w:divsChild>
    </w:div>
    <w:div w:id="1228229758">
      <w:bodyDiv w:val="1"/>
      <w:marLeft w:val="0"/>
      <w:marRight w:val="0"/>
      <w:marTop w:val="0"/>
      <w:marBottom w:val="0"/>
      <w:divBdr>
        <w:top w:val="none" w:sz="0" w:space="0" w:color="auto"/>
        <w:left w:val="none" w:sz="0" w:space="0" w:color="auto"/>
        <w:bottom w:val="none" w:sz="0" w:space="0" w:color="auto"/>
        <w:right w:val="none" w:sz="0" w:space="0" w:color="auto"/>
      </w:divBdr>
    </w:div>
    <w:div w:id="1481922836">
      <w:bodyDiv w:val="1"/>
      <w:marLeft w:val="0"/>
      <w:marRight w:val="0"/>
      <w:marTop w:val="0"/>
      <w:marBottom w:val="0"/>
      <w:divBdr>
        <w:top w:val="none" w:sz="0" w:space="0" w:color="auto"/>
        <w:left w:val="none" w:sz="0" w:space="0" w:color="auto"/>
        <w:bottom w:val="none" w:sz="0" w:space="0" w:color="auto"/>
        <w:right w:val="none" w:sz="0" w:space="0" w:color="auto"/>
      </w:divBdr>
    </w:div>
    <w:div w:id="1493526628">
      <w:bodyDiv w:val="1"/>
      <w:marLeft w:val="0"/>
      <w:marRight w:val="0"/>
      <w:marTop w:val="0"/>
      <w:marBottom w:val="0"/>
      <w:divBdr>
        <w:top w:val="none" w:sz="0" w:space="0" w:color="auto"/>
        <w:left w:val="none" w:sz="0" w:space="0" w:color="auto"/>
        <w:bottom w:val="none" w:sz="0" w:space="0" w:color="auto"/>
        <w:right w:val="none" w:sz="0" w:space="0" w:color="auto"/>
      </w:divBdr>
    </w:div>
    <w:div w:id="1714034936">
      <w:bodyDiv w:val="1"/>
      <w:marLeft w:val="0"/>
      <w:marRight w:val="0"/>
      <w:marTop w:val="0"/>
      <w:marBottom w:val="0"/>
      <w:divBdr>
        <w:top w:val="none" w:sz="0" w:space="0" w:color="auto"/>
        <w:left w:val="none" w:sz="0" w:space="0" w:color="auto"/>
        <w:bottom w:val="none" w:sz="0" w:space="0" w:color="auto"/>
        <w:right w:val="none" w:sz="0" w:space="0" w:color="auto"/>
      </w:divBdr>
      <w:divsChild>
        <w:div w:id="327632603">
          <w:marLeft w:val="0"/>
          <w:marRight w:val="0"/>
          <w:marTop w:val="0"/>
          <w:marBottom w:val="0"/>
          <w:divBdr>
            <w:top w:val="none" w:sz="0" w:space="0" w:color="auto"/>
            <w:left w:val="none" w:sz="0" w:space="0" w:color="auto"/>
            <w:bottom w:val="none" w:sz="0" w:space="0" w:color="auto"/>
            <w:right w:val="none" w:sz="0" w:space="0" w:color="auto"/>
          </w:divBdr>
        </w:div>
      </w:divsChild>
    </w:div>
    <w:div w:id="20811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eranenyaakov.blogspot.com/2023/10/year-8-and-9-months.html" TargetMode="External"/><Relationship Id="rId18" Type="http://schemas.openxmlformats.org/officeDocument/2006/relationships/hyperlink" Target="https://www.betemunah.org/hashem.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www.betemunah.org/merit.html" TargetMode="External"/><Relationship Id="rId2" Type="http://schemas.openxmlformats.org/officeDocument/2006/relationships/numbering" Target="numbering.xml"/><Relationship Id="rId16" Type="http://schemas.openxmlformats.org/officeDocument/2006/relationships/hyperlink" Target="https://www.betemunah.org/t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betemunah.org/avraham.html"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eulahperspectives.blogspot.com/2023/10/moshiach-17-1948-1967-20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D0B07-CF9E-4EEE-85BD-23F3E316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18334</Words>
  <Characters>104505</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2024-05-16T01:53:00Z</dcterms:created>
  <dcterms:modified xsi:type="dcterms:W3CDTF">2024-05-16T01:53:00Z</dcterms:modified>
</cp:coreProperties>
</file>